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color w:val="4472C4" w:themeColor="accent1"/>
          <w:lang w:val="da-DK"/>
          <w14:textFill>
            <w14:solidFill>
              <w14:schemeClr w14:val="accent1"/>
            </w14:solidFill>
          </w14:textFill>
        </w:rPr>
        <w:id w:val="1269977796"/>
        <w:docPartObj>
          <w:docPartGallery w:val="AutoText"/>
        </w:docPartObj>
      </w:sdtPr>
      <w:sdtEndPr>
        <w:rPr>
          <w:rFonts w:eastAsiaTheme="minorHAnsi"/>
          <w:color w:val="auto"/>
          <w:lang w:val="da-DK"/>
        </w:rPr>
      </w:sdtEndPr>
      <w:sdtContent>
        <w:p>
          <w:pPr>
            <w:pStyle w:val="18"/>
            <w:spacing w:before="1540" w:after="240"/>
            <w:jc w:val="center"/>
            <w:rPr>
              <w:color w:val="4472C4" w:themeColor="accent1"/>
              <w14:textFill>
                <w14:solidFill>
                  <w14:schemeClr w14:val="accent1"/>
                </w14:solidFill>
              </w14:textFill>
            </w:rPr>
          </w:pPr>
          <w:r>
            <w:drawing>
              <wp:anchor distT="0" distB="0" distL="114300" distR="114300" simplePos="0" relativeHeight="251663360" behindDoc="1" locked="0" layoutInCell="1" allowOverlap="1">
                <wp:simplePos x="0" y="0"/>
                <wp:positionH relativeFrom="margin">
                  <wp:align>right</wp:align>
                </wp:positionH>
                <wp:positionV relativeFrom="paragraph">
                  <wp:posOffset>941705</wp:posOffset>
                </wp:positionV>
                <wp:extent cx="6120130" cy="40874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120130" cy="4087495"/>
                        </a:xfrm>
                        <a:prstGeom prst="rect">
                          <a:avLst/>
                        </a:prstGeom>
                      </pic:spPr>
                    </pic:pic>
                  </a:graphicData>
                </a:graphic>
              </wp:anchor>
            </w:drawing>
          </w:r>
        </w:p>
        <w:p>
          <w:r>
            <w:rPr>
              <w:color w:val="4472C4" w:themeColor="accent1"/>
              <w14:textFill>
                <w14:solidFill>
                  <w14:schemeClr w14:val="accent1"/>
                </w14:solidFill>
              </w14:textFil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ge">
                      <wp:posOffset>6691630</wp:posOffset>
                    </wp:positionV>
                    <wp:extent cx="6553200" cy="557530"/>
                    <wp:effectExtent l="0" t="0" r="1397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14:textFill>
                                      <w14:solidFill>
                                        <w14:schemeClr w14:val="accent1"/>
                                      </w14:solidFill>
                                    </w14:textFill>
                                  </w:rPr>
                                  <w:alias w:val="Date"/>
                                  <w:id w:val="197127006"/>
                                  <w:date>
                                    <w:dateFormat w:val="MMMM d, yyyy"/>
                                    <w:lid w:val="en-US"/>
                                    <w:storeMappedDataAs w:val="datetime"/>
                                    <w:calendar w:val="gregorian"/>
                                  </w:date>
                                </w:sdtPr>
                                <w:sdtEndPr>
                                  <w:rPr>
                                    <w:caps/>
                                    <w:color w:val="4472C4" w:themeColor="accent1"/>
                                    <w:sz w:val="28"/>
                                    <w:szCs w:val="28"/>
                                    <w14:textFill>
                                      <w14:solidFill>
                                        <w14:schemeClr w14:val="accent1"/>
                                      </w14:solidFill>
                                    </w14:textFill>
                                  </w:rPr>
                                </w:sdtEndPr>
                                <w:sdtContent>
                                  <w:p>
                                    <w:pPr>
                                      <w:pStyle w:val="18"/>
                                      <w:spacing w:after="40"/>
                                      <w:jc w:val="center"/>
                                      <w:rPr>
                                        <w:caps/>
                                        <w:color w:val="4472C4" w:themeColor="accent1"/>
                                        <w:sz w:val="28"/>
                                        <w:szCs w:val="28"/>
                                        <w14:textFill>
                                          <w14:solidFill>
                                            <w14:schemeClr w14:val="accent1"/>
                                          </w14:solidFill>
                                        </w14:textFill>
                                      </w:rPr>
                                    </w:pPr>
                                    <w:r>
                                      <w:rPr>
                                        <w:caps/>
                                        <w:color w:val="4472C4" w:themeColor="accent1"/>
                                        <w:sz w:val="28"/>
                                        <w:szCs w:val="28"/>
                                        <w14:textFill>
                                          <w14:solidFill>
                                            <w14:schemeClr w14:val="accent1"/>
                                          </w14:solidFill>
                                        </w14:textFill>
                                      </w:rPr>
                                      <w:t>First AID STAT</w:t>
                                    </w:r>
                                  </w:p>
                                </w:sdtContent>
                              </w:sdt>
                              <w:p>
                                <w:pPr>
                                  <w:pStyle w:val="18"/>
                                  <w:jc w:val="center"/>
                                  <w:rPr>
                                    <w:color w:val="4472C4" w:themeColor="accent1"/>
                                    <w14:textFill>
                                      <w14:solidFill>
                                        <w14:schemeClr w14:val="accent1"/>
                                      </w14:solidFill>
                                    </w14:textFill>
                                  </w:rPr>
                                </w:pPr>
                                <w:sdt>
                                  <w:sdtPr>
                                    <w:rPr>
                                      <w:caps/>
                                      <w:color w:val="4472C4" w:themeColor="accent1"/>
                                      <w14:textFill>
                                        <w14:solidFill>
                                          <w14:schemeClr w14:val="accent1"/>
                                        </w14:solidFill>
                                      </w14:textFill>
                                    </w:rPr>
                                    <w:alias w:val="Company"/>
                                    <w:id w:val="1390145197"/>
                                    <w:text/>
                                  </w:sdtPr>
                                  <w:sdtEndPr>
                                    <w:rPr>
                                      <w:caps/>
                                      <w:color w:val="4472C4" w:themeColor="accent1"/>
                                      <w14:textFill>
                                        <w14:solidFill>
                                          <w14:schemeClr w14:val="accent1"/>
                                        </w14:solidFill>
                                      </w14:textFill>
                                    </w:rPr>
                                  </w:sdtEndPr>
                                  <w:sdtContent>
                                    <w:r>
                                      <w:rPr>
                                        <w:caps/>
                                        <w:color w:val="4472C4" w:themeColor="accent1"/>
                                        <w14:textFill>
                                          <w14:solidFill>
                                            <w14:schemeClr w14:val="accent1"/>
                                          </w14:solidFill>
                                        </w14:textFill>
                                      </w:rPr>
                                      <w:t>Athena &amp; Nanna</w:t>
                                    </w:r>
                                  </w:sdtContent>
                                </w:sdt>
                              </w:p>
                              <w:p>
                                <w:pPr>
                                  <w:pStyle w:val="18"/>
                                  <w:jc w:val="center"/>
                                  <w:rPr>
                                    <w:color w:val="4472C4" w:themeColor="accent1"/>
                                    <w14:textFill>
                                      <w14:solidFill>
                                        <w14:schemeClr w14:val="accent1"/>
                                      </w14:solidFill>
                                    </w14:textFill>
                                  </w:rPr>
                                </w:pPr>
                                <w:sdt>
                                  <w:sdtPr>
                                    <w:rPr>
                                      <w:color w:val="4472C4" w:themeColor="accent1"/>
                                      <w14:textFill>
                                        <w14:solidFill>
                                          <w14:schemeClr w14:val="accent1"/>
                                        </w14:solidFill>
                                      </w14:textFill>
                                    </w:rPr>
                                    <w:alias w:val="Address"/>
                                    <w:id w:val="0"/>
                                    <w:text/>
                                  </w:sdtPr>
                                  <w:sdtEndPr>
                                    <w:rPr>
                                      <w:color w:val="4472C4" w:themeColor="accent1"/>
                                      <w14:textFill>
                                        <w14:solidFill>
                                          <w14:schemeClr w14:val="accent1"/>
                                        </w14:solidFill>
                                      </w14:textFill>
                                    </w:rPr>
                                  </w:sdtEndPr>
                                  <w:sdtContent>
                                    <w:r>
                                      <w:rPr>
                                        <w:color w:val="4472C4" w:themeColor="accent1"/>
                                        <w14:textFill>
                                          <w14:solidFill>
                                            <w14:schemeClr w14:val="accent1"/>
                                          </w14:solidFill>
                                        </w14:textFill>
                                      </w:rPr>
                                      <w:t>2017</w:t>
                                    </w:r>
                                  </w:sdtContent>
                                </w:sdt>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top:526.9pt;height:43.9pt;width:516pt;mso-position-horizontal:right;mso-position-horizontal-relative:margin;mso-position-vertical-relative:page;z-index:251662336;v-text-anchor:bottom;mso-width-relative:margin;mso-height-relative:page;mso-width-percent:1000;" filled="f" stroked="f" coordsize="21600,21600" o:gfxdata="UEsFBgAAAAAAAAAAAAAAAAAAAAAAAFBLAwQKAAAAAACHTuJAAAAAAAAAAAAAAAAABAAAAGRycy9Q&#10;SwMEFAAAAAgAh07iQNLCg1XbAAAACwEAAA8AAABkcnMvZG93bnJldi54bWxNjzFPwzAQhXck/oN1&#10;SCyI2mmhRSFOB1QGhIRK6VA2Jz7iqPE5it028Ou5TrDdvXd6971iOfpOHHGIbSAN2USBQKqDbanR&#10;sP14vn0AEZMha7pAqOEbIyzLy4vC5Dac6B2Pm9QIDqGYGw0upT6XMtYOvYmT0COx9xUGbxKvQyPt&#10;YE4c7js5VWouvWmJPzjT45PDer85eA0v8fUnutW4W78tVtVNtbD7zzFpfX2VqUcQCcf0dwxnfEaH&#10;kpmqcCAbRaeBiyRW1f2MG5x9NZuyVvGU3WVzkGUh/3cofwFQSwMEFAAAAAgAh07iQNc0aYcOAgAA&#10;GQQAAA4AAABkcnMvZTJvRG9jLnhtbK1TwW7bMAy9D9g/CLovTtKmLYI6RdYiw4BgLZAOOyuyHBuQ&#10;RE1SYmdfvyclTodtp2EXmSapR/Lx6f6hN5odlA8t2ZJPRmPOlJVUtXZX8q+vqw93nIUobCU0WVXy&#10;owr8YfH+3X3n5mpKDelKeQYQG+adK3kTo5sXRZCNMiKMyCmLYE3eiIhfvysqLzqgG11Mx+OboiNf&#10;OU9ShQDv0ynIFxm/rpWMz3UdVGS65Ogt5tPnc5vOYnEv5jsvXNPKcxviH7oworUoeoF6ElGwvW//&#10;gDKt9BSojiNJpqC6bqXKM2Cayfi3aTaNcCrPAnKCu9AU/h+s/HJ48aytsLvrKWdWGCzpVfWRfaSe&#10;JR8Y6lyYI3HjkBp7BJA9+AOcafC+9iZ9MRJDHFwfL/wmOAnnzWx2haVxJhGbzW5v764TTPF22/kQ&#10;PykyLBkl99hfplUc1iGeUoeUVMzSqtU671Bb1qHC1WycL1wiANc25aqshjNMmujUebJiv+3PY26p&#10;OmJKTyelBCdXLVpZixBfhIc00D3kHp9x1JpQks4WZw35H3/zp3xsDFHOOkit5OH7XnjFmf5sscuk&#10;y8Hwg7EdDLs3jwT1TvCQnMwmLvioB7P2ZL7hFSxTFYSElahV8u1gPsaT4PGKpFoucxLU50Rc242T&#10;CToRFNxyH0Fo5jnRcuIC+0k/0F/e1PmtJIH/+p+z3l70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SwoNV2wAAAAsBAAAPAAAAAAAAAAEAIAAAADgAAABkcnMvZG93bnJldi54bWxQSwECFAAUAAAA&#10;CACHTuJA1zRphw4CAAAZBAAADgAAAAAAAAABACAAAABAAQAAZHJzL2Uyb0RvYy54bWxQSwUGAAAA&#10;AAYABgBZAQAAwAUAAAAA&#10;">
                    <v:fill on="f" focussize="0,0"/>
                    <v:stroke on="f" weight="0.5pt"/>
                    <v:imagedata o:title=""/>
                    <o:lock v:ext="edit" aspectratio="f"/>
                    <v:textbox inset="0mm,0mm,0mm,0mm" style="mso-fit-shape-to-text:t;">
                      <w:txbxContent>
                        <w:sdt>
                          <w:sdtPr>
                            <w:rPr>
                              <w:caps/>
                              <w:color w:val="4472C4" w:themeColor="accent1"/>
                              <w:sz w:val="28"/>
                              <w:szCs w:val="28"/>
                              <w14:textFill>
                                <w14:solidFill>
                                  <w14:schemeClr w14:val="accent1"/>
                                </w14:solidFill>
                              </w14:textFill>
                            </w:rPr>
                            <w:alias w:val="Date"/>
                            <w:id w:val="197127006"/>
                            <w:date>
                              <w:dateFormat w:val="MMMM d, yyyy"/>
                              <w:lid w:val="en-US"/>
                              <w:storeMappedDataAs w:val="datetime"/>
                              <w:calendar w:val="gregorian"/>
                            </w:date>
                          </w:sdtPr>
                          <w:sdtEndPr>
                            <w:rPr>
                              <w:caps/>
                              <w:color w:val="4472C4" w:themeColor="accent1"/>
                              <w:sz w:val="28"/>
                              <w:szCs w:val="28"/>
                              <w14:textFill>
                                <w14:solidFill>
                                  <w14:schemeClr w14:val="accent1"/>
                                </w14:solidFill>
                              </w14:textFill>
                            </w:rPr>
                          </w:sdtEndPr>
                          <w:sdtContent>
                            <w:p>
                              <w:pPr>
                                <w:pStyle w:val="18"/>
                                <w:spacing w:after="40"/>
                                <w:jc w:val="center"/>
                                <w:rPr>
                                  <w:caps/>
                                  <w:color w:val="4472C4" w:themeColor="accent1"/>
                                  <w:sz w:val="28"/>
                                  <w:szCs w:val="28"/>
                                  <w14:textFill>
                                    <w14:solidFill>
                                      <w14:schemeClr w14:val="accent1"/>
                                    </w14:solidFill>
                                  </w14:textFill>
                                </w:rPr>
                              </w:pPr>
                              <w:r>
                                <w:rPr>
                                  <w:caps/>
                                  <w:color w:val="4472C4" w:themeColor="accent1"/>
                                  <w:sz w:val="28"/>
                                  <w:szCs w:val="28"/>
                                  <w14:textFill>
                                    <w14:solidFill>
                                      <w14:schemeClr w14:val="accent1"/>
                                    </w14:solidFill>
                                  </w14:textFill>
                                </w:rPr>
                                <w:t>First AID STAT</w:t>
                              </w:r>
                            </w:p>
                          </w:sdtContent>
                        </w:sdt>
                        <w:p>
                          <w:pPr>
                            <w:pStyle w:val="18"/>
                            <w:jc w:val="center"/>
                            <w:rPr>
                              <w:color w:val="4472C4" w:themeColor="accent1"/>
                              <w14:textFill>
                                <w14:solidFill>
                                  <w14:schemeClr w14:val="accent1"/>
                                </w14:solidFill>
                              </w14:textFill>
                            </w:rPr>
                          </w:pPr>
                          <w:sdt>
                            <w:sdtPr>
                              <w:rPr>
                                <w:caps/>
                                <w:color w:val="4472C4" w:themeColor="accent1"/>
                                <w14:textFill>
                                  <w14:solidFill>
                                    <w14:schemeClr w14:val="accent1"/>
                                  </w14:solidFill>
                                </w14:textFill>
                              </w:rPr>
                              <w:alias w:val="Company"/>
                              <w:id w:val="1390145197"/>
                              <w:text/>
                            </w:sdtPr>
                            <w:sdtEndPr>
                              <w:rPr>
                                <w:caps/>
                                <w:color w:val="4472C4" w:themeColor="accent1"/>
                                <w14:textFill>
                                  <w14:solidFill>
                                    <w14:schemeClr w14:val="accent1"/>
                                  </w14:solidFill>
                                </w14:textFill>
                              </w:rPr>
                            </w:sdtEndPr>
                            <w:sdtContent>
                              <w:r>
                                <w:rPr>
                                  <w:caps/>
                                  <w:color w:val="4472C4" w:themeColor="accent1"/>
                                  <w14:textFill>
                                    <w14:solidFill>
                                      <w14:schemeClr w14:val="accent1"/>
                                    </w14:solidFill>
                                  </w14:textFill>
                                </w:rPr>
                                <w:t>Athena &amp; Nanna</w:t>
                              </w:r>
                            </w:sdtContent>
                          </w:sdt>
                        </w:p>
                        <w:p>
                          <w:pPr>
                            <w:pStyle w:val="18"/>
                            <w:jc w:val="center"/>
                            <w:rPr>
                              <w:color w:val="4472C4" w:themeColor="accent1"/>
                              <w14:textFill>
                                <w14:solidFill>
                                  <w14:schemeClr w14:val="accent1"/>
                                </w14:solidFill>
                              </w14:textFill>
                            </w:rPr>
                          </w:pPr>
                          <w:sdt>
                            <w:sdtPr>
                              <w:rPr>
                                <w:color w:val="4472C4" w:themeColor="accent1"/>
                                <w14:textFill>
                                  <w14:solidFill>
                                    <w14:schemeClr w14:val="accent1"/>
                                  </w14:solidFill>
                                </w14:textFill>
                              </w:rPr>
                              <w:alias w:val="Address"/>
                              <w:id w:val="0"/>
                              <w:text/>
                            </w:sdtPr>
                            <w:sdtEndPr>
                              <w:rPr>
                                <w:color w:val="4472C4" w:themeColor="accent1"/>
                                <w14:textFill>
                                  <w14:solidFill>
                                    <w14:schemeClr w14:val="accent1"/>
                                  </w14:solidFill>
                                </w14:textFill>
                              </w:rPr>
                            </w:sdtEndPr>
                            <w:sdtContent>
                              <w:r>
                                <w:rPr>
                                  <w:color w:val="4472C4" w:themeColor="accent1"/>
                                  <w14:textFill>
                                    <w14:solidFill>
                                      <w14:schemeClr w14:val="accent1"/>
                                    </w14:solidFill>
                                  </w14:textFill>
                                </w:rPr>
                                <w:t>2017</w:t>
                              </w:r>
                            </w:sdtContent>
                          </w:sdt>
                        </w:p>
                      </w:txbxContent>
                    </v:textbox>
                  </v:shape>
                </w:pict>
              </mc:Fallback>
            </mc:AlternateContent>
          </w:r>
          <w:r>
            <w:br w:type="page"/>
          </w:r>
        </w:p>
      </w:sdtContent>
    </w:sdt>
    <w:sdt>
      <w:sdtPr>
        <w:rPr>
          <w:rFonts w:asciiTheme="minorHAnsi" w:hAnsiTheme="minorHAnsi" w:eastAsiaTheme="minorHAnsi" w:cstheme="minorBidi"/>
          <w:color w:val="auto"/>
          <w:sz w:val="22"/>
          <w:szCs w:val="22"/>
          <w:lang w:val="da-DK"/>
        </w:rPr>
        <w:id w:val="0"/>
        <w:docPartObj>
          <w:docPartGallery w:val="Table of Contents"/>
          <w:docPartUnique/>
        </w:docPartObj>
      </w:sdtPr>
      <w:sdtEndPr>
        <w:rPr>
          <w:rFonts w:asciiTheme="minorHAnsi" w:hAnsiTheme="minorHAnsi" w:eastAsiaTheme="minorHAnsi" w:cstheme="minorBidi"/>
          <w:b/>
          <w:bCs/>
          <w:color w:val="auto"/>
          <w:sz w:val="22"/>
          <w:szCs w:val="22"/>
          <w:lang w:val="da-DK"/>
        </w:rPr>
      </w:sdtEndPr>
      <w:sdtContent>
        <w:p>
          <w:pPr>
            <w:pStyle w:val="21"/>
          </w:pPr>
          <w:r>
            <w:t>FIRST AID STAT</w:t>
          </w:r>
        </w:p>
        <w:p>
          <w:pPr>
            <w:pStyle w:val="8"/>
            <w:tabs>
              <w:tab w:val="right" w:leader="dot" w:pos="9628"/>
            </w:tabs>
            <w:rPr>
              <w:rFonts w:eastAsiaTheme="minorEastAsia"/>
              <w:lang w:eastAsia="da-DK"/>
            </w:rPr>
          </w:pPr>
          <w:r>
            <w:fldChar w:fldCharType="begin"/>
          </w:r>
          <w:r>
            <w:rPr>
              <w:lang w:val="en-US"/>
            </w:rPr>
            <w:instrText xml:space="preserve"> TOC \o "1-3" \h \z \u </w:instrText>
          </w:r>
          <w:r>
            <w:fldChar w:fldCharType="separate"/>
          </w:r>
          <w:r>
            <w:fldChar w:fldCharType="begin"/>
          </w:r>
          <w:r>
            <w:instrText xml:space="preserve"> HYPERLINK \l "_Toc498969996" </w:instrText>
          </w:r>
          <w:r>
            <w:fldChar w:fldCharType="separate"/>
          </w:r>
          <w:r>
            <w:rPr>
              <w:rStyle w:val="12"/>
            </w:rPr>
            <w:t>Hvilken type data?</w:t>
          </w:r>
          <w:r>
            <w:tab/>
          </w:r>
          <w:r>
            <w:fldChar w:fldCharType="begin"/>
          </w:r>
          <w:r>
            <w:instrText xml:space="preserve"> PAGEREF _Toc498969996 \h </w:instrText>
          </w:r>
          <w:r>
            <w:fldChar w:fldCharType="separate"/>
          </w:r>
          <w:r>
            <w:t>2</w:t>
          </w:r>
          <w:r>
            <w:fldChar w:fldCharType="end"/>
          </w:r>
          <w:r>
            <w:fldChar w:fldCharType="end"/>
          </w:r>
        </w:p>
        <w:p>
          <w:pPr>
            <w:pStyle w:val="8"/>
            <w:tabs>
              <w:tab w:val="right" w:leader="dot" w:pos="9628"/>
            </w:tabs>
            <w:rPr>
              <w:rFonts w:eastAsiaTheme="minorEastAsia"/>
              <w:lang w:eastAsia="da-DK"/>
            </w:rPr>
          </w:pPr>
          <w:r>
            <w:fldChar w:fldCharType="begin"/>
          </w:r>
          <w:r>
            <w:instrText xml:space="preserve"> HYPERLINK \l "_Toc498969997" </w:instrText>
          </w:r>
          <w:r>
            <w:fldChar w:fldCharType="separate"/>
          </w:r>
          <w:r>
            <w:rPr>
              <w:rStyle w:val="12"/>
            </w:rPr>
            <w:t>Deskriptiv statestik (SAU1)</w:t>
          </w:r>
          <w:r>
            <w:tab/>
          </w:r>
          <w:r>
            <w:fldChar w:fldCharType="begin"/>
          </w:r>
          <w:r>
            <w:instrText xml:space="preserve"> PAGEREF _Toc498969997 \h </w:instrText>
          </w:r>
          <w:r>
            <w:fldChar w:fldCharType="separate"/>
          </w:r>
          <w:r>
            <w:t>2</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"_Toc498969998" </w:instrText>
          </w:r>
          <w:r>
            <w:fldChar w:fldCharType="separate"/>
          </w:r>
          <w:r>
            <w:rPr>
              <w:rStyle w:val="12"/>
            </w:rPr>
            <w:t>Typer af deskriptiv statestik:</w:t>
          </w:r>
          <w:r>
            <w:tab/>
          </w:r>
          <w:r>
            <w:fldChar w:fldCharType="begin"/>
          </w:r>
          <w:r>
            <w:instrText xml:space="preserve"> PAGEREF _Toc498969998 \h </w:instrText>
          </w:r>
          <w:r>
            <w:fldChar w:fldCharType="separate"/>
          </w:r>
          <w:r>
            <w:t>2</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"_Toc498969999" </w:instrText>
          </w:r>
          <w:r>
            <w:fldChar w:fldCharType="separate"/>
          </w:r>
          <w:r>
            <w:rPr>
              <w:rStyle w:val="12"/>
            </w:rPr>
            <w:t>Numerisk variabel:</w:t>
          </w:r>
          <w:r>
            <w:tab/>
          </w:r>
          <w:r>
            <w:fldChar w:fldCharType="begin"/>
          </w:r>
          <w:r>
            <w:instrText xml:space="preserve"> PAGEREF _Toc498969999 \h </w:instrText>
          </w:r>
          <w:r>
            <w:fldChar w:fldCharType="separate"/>
          </w:r>
          <w:r>
            <w:t>3</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"_Toc498970000" </w:instrText>
          </w:r>
          <w:r>
            <w:fldChar w:fldCharType="separate"/>
          </w:r>
          <w:r>
            <w:rPr>
              <w:rStyle w:val="12"/>
            </w:rPr>
            <w:t>Katekorisk variabel:</w:t>
          </w:r>
          <w:r>
            <w:tab/>
          </w:r>
          <w:r>
            <w:fldChar w:fldCharType="begin"/>
          </w:r>
          <w:r>
            <w:instrText xml:space="preserve"> PAGEREF _Toc498970000 \h </w:instrText>
          </w:r>
          <w:r>
            <w:fldChar w:fldCharType="separate"/>
          </w:r>
          <w:r>
            <w:t>3</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"_Toc498970001" </w:instrText>
          </w:r>
          <w:r>
            <w:fldChar w:fldCharType="separate"/>
          </w:r>
          <w:r>
            <w:rPr>
              <w:rStyle w:val="12"/>
            </w:rPr>
            <w:t>Koder i R til DESKRIPTIV STATESTIK</w:t>
          </w:r>
          <w:r>
            <w:tab/>
          </w:r>
          <w:r>
            <w:fldChar w:fldCharType="begin"/>
          </w:r>
          <w:r>
            <w:instrText xml:space="preserve"> PAGEREF _Toc498970001 \h </w:instrText>
          </w:r>
          <w:r>
            <w:fldChar w:fldCharType="separate"/>
          </w:r>
          <w:r>
            <w:t>3</w:t>
          </w:r>
          <w:r>
            <w:fldChar w:fldCharType="end"/>
          </w:r>
          <w:r>
            <w:fldChar w:fldCharType="end"/>
          </w:r>
        </w:p>
        <w:p>
          <w:pPr>
            <w:pStyle w:val="8"/>
            <w:tabs>
              <w:tab w:val="right" w:leader="dot" w:pos="9628"/>
            </w:tabs>
            <w:rPr>
              <w:rFonts w:eastAsiaTheme="minorEastAsia"/>
              <w:lang w:eastAsia="da-DK"/>
            </w:rPr>
          </w:pPr>
          <w:r>
            <w:fldChar w:fldCharType="begin"/>
          </w:r>
          <w:r>
            <w:instrText xml:space="preserve"> HYPERLINK \l "_Toc498970002" </w:instrText>
          </w:r>
          <w:r>
            <w:fldChar w:fldCharType="separate"/>
          </w:r>
          <w:r>
            <w:rPr>
              <w:rStyle w:val="12"/>
            </w:rPr>
            <w:t>Kontinuerte data (SAU 2)</w:t>
          </w:r>
          <w:r>
            <w:tab/>
          </w:r>
          <w:r>
            <w:fldChar w:fldCharType="begin"/>
          </w:r>
          <w:r>
            <w:instrText xml:space="preserve"> PAGEREF _Toc498970002 \h </w:instrText>
          </w:r>
          <w:r>
            <w:fldChar w:fldCharType="separate"/>
          </w:r>
          <w:r>
            <w:t>3</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"_Toc498970003" </w:instrText>
          </w:r>
          <w:r>
            <w:fldChar w:fldCharType="separate"/>
          </w:r>
          <w:r>
            <w:rPr>
              <w:rStyle w:val="12"/>
            </w:rPr>
            <w:t>Simpel lineær regression:</w:t>
          </w:r>
          <w:r>
            <w:tab/>
          </w:r>
          <w:r>
            <w:fldChar w:fldCharType="begin"/>
          </w:r>
          <w:r>
            <w:instrText xml:space="preserve"> PAGEREF _Toc498970003 \h </w:instrText>
          </w:r>
          <w:r>
            <w:fldChar w:fldCharType="separate"/>
          </w:r>
          <w:r>
            <w:t>3</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"_Toc498970004" </w:instrText>
          </w:r>
          <w:r>
            <w:fldChar w:fldCharType="separate"/>
          </w:r>
          <w:r>
            <w:rPr>
              <w:rStyle w:val="12"/>
            </w:rPr>
            <w:t>Estimation</w:t>
          </w:r>
          <w:r>
            <w:tab/>
          </w:r>
          <w:r>
            <w:fldChar w:fldCharType="begin"/>
          </w:r>
          <w:r>
            <w:instrText xml:space="preserve"> PAGEREF _Toc498970004 \h </w:instrText>
          </w:r>
          <w:r>
            <w:fldChar w:fldCharType="separate"/>
          </w:r>
          <w:r>
            <w:t>4</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"_Toc498970005" </w:instrText>
          </w:r>
          <w:r>
            <w:fldChar w:fldCharType="separate"/>
          </w:r>
          <w:r>
            <w:rPr>
              <w:rStyle w:val="12"/>
            </w:rPr>
            <w:t>Prædikation</w:t>
          </w:r>
          <w:r>
            <w:tab/>
          </w:r>
          <w:r>
            <w:fldChar w:fldCharType="begin"/>
          </w:r>
          <w:r>
            <w:instrText xml:space="preserve"> PAGEREF _Toc498970005 \h </w:instrText>
          </w:r>
          <w:r>
            <w:fldChar w:fldCharType="separate"/>
          </w:r>
          <w:r>
            <w:t>4</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"_Toc498970006" </w:instrText>
          </w:r>
          <w:r>
            <w:fldChar w:fldCharType="separate"/>
          </w:r>
          <w:r>
            <w:rPr>
              <w:rStyle w:val="12"/>
            </w:rPr>
            <w:t>Referenceinterval</w:t>
          </w:r>
          <w:r>
            <w:tab/>
          </w:r>
          <w:r>
            <w:fldChar w:fldCharType="begin"/>
          </w:r>
          <w:r>
            <w:instrText xml:space="preserve"> PAGEREF _Toc498970006 \h </w:instrText>
          </w:r>
          <w:r>
            <w:fldChar w:fldCharType="separate"/>
          </w:r>
          <w:r>
            <w:t>4</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"_Toc498970007" </w:instrText>
          </w:r>
          <w:r>
            <w:fldChar w:fldCharType="separate"/>
          </w:r>
          <w:r>
            <w:rPr>
              <w:rStyle w:val="12"/>
            </w:rPr>
            <w:t>Koder i R til Lineær regression</w:t>
          </w:r>
          <w:r>
            <w:tab/>
          </w:r>
          <w:r>
            <w:fldChar w:fldCharType="begin"/>
          </w:r>
          <w:r>
            <w:instrText xml:space="preserve"> PAGEREF _Toc498970007 \h </w:instrText>
          </w:r>
          <w:r>
            <w:fldChar w:fldCharType="separate"/>
          </w:r>
          <w:r>
            <w:t>5</w:t>
          </w:r>
          <w:r>
            <w:fldChar w:fldCharType="end"/>
          </w:r>
          <w:r>
            <w:fldChar w:fldCharType="end"/>
          </w:r>
        </w:p>
        <w:p>
          <w:pPr>
            <w:pStyle w:val="8"/>
            <w:tabs>
              <w:tab w:val="right" w:leader="dot" w:pos="9628"/>
            </w:tabs>
            <w:rPr>
              <w:rFonts w:eastAsiaTheme="minorEastAsia"/>
              <w:lang w:eastAsia="da-DK"/>
            </w:rPr>
          </w:pPr>
          <w:r>
            <w:fldChar w:fldCharType="begin"/>
          </w:r>
          <w:r>
            <w:instrText xml:space="preserve"> HYPERLINK \l "_Toc498970008" </w:instrText>
          </w:r>
          <w:r>
            <w:fldChar w:fldCharType="separate"/>
          </w:r>
          <w:r>
            <w:rPr>
              <w:rStyle w:val="12"/>
            </w:rPr>
            <w:t>Standardfejl (SAU 3)</w:t>
          </w:r>
          <w:r>
            <w:tab/>
          </w:r>
          <w:r>
            <w:fldChar w:fldCharType="begin"/>
          </w:r>
          <w:r>
            <w:instrText xml:space="preserve"> PAGEREF _Toc498970008 \h </w:instrText>
          </w:r>
          <w:r>
            <w:fldChar w:fldCharType="separate"/>
          </w:r>
          <w:r>
            <w:t>5</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"_Toc498970009" </w:instrText>
          </w:r>
          <w:r>
            <w:fldChar w:fldCharType="separate"/>
          </w:r>
          <w:r>
            <w:rPr>
              <w:rStyle w:val="12"/>
            </w:rPr>
            <w:t>Konfidensinterval</w:t>
          </w:r>
          <w:r>
            <w:tab/>
          </w:r>
          <w:r>
            <w:fldChar w:fldCharType="begin"/>
          </w:r>
          <w:r>
            <w:instrText xml:space="preserve"> PAGEREF _Toc498970009 \h </w:instrText>
          </w:r>
          <w:r>
            <w:fldChar w:fldCharType="separate"/>
          </w:r>
          <w:r>
            <w:t>5</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"_Toc498970010" </w:instrText>
          </w:r>
          <w:r>
            <w:fldChar w:fldCharType="separate"/>
          </w:r>
          <w:r>
            <w:rPr>
              <w:rStyle w:val="12"/>
            </w:rPr>
            <w:t>Hypoteser</w:t>
          </w:r>
          <w:r>
            <w:tab/>
          </w:r>
          <w:r>
            <w:fldChar w:fldCharType="begin"/>
          </w:r>
          <w:r>
            <w:instrText xml:space="preserve"> PAGEREF _Toc498970010 \h </w:instrText>
          </w:r>
          <w:r>
            <w:fldChar w:fldCharType="separate"/>
          </w:r>
          <w:r>
            <w:t>5</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"_Toc498970011" </w:instrText>
          </w:r>
          <w:r>
            <w:fldChar w:fldCharType="separate"/>
          </w:r>
          <w:r>
            <w:rPr>
              <w:rStyle w:val="12"/>
            </w:rPr>
            <w:t>Nulhypotese</w:t>
          </w:r>
          <w:r>
            <w:tab/>
          </w:r>
          <w:r>
            <w:fldChar w:fldCharType="begin"/>
          </w:r>
          <w:r>
            <w:instrText xml:space="preserve"> PAGEREF _Toc498970011 \h </w:instrText>
          </w:r>
          <w:r>
            <w:fldChar w:fldCharType="separate"/>
          </w:r>
          <w:r>
            <w:t>5</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"_Toc498970012" </w:instrText>
          </w:r>
          <w:r>
            <w:fldChar w:fldCharType="separate"/>
          </w:r>
          <w:r>
            <w:rPr>
              <w:rStyle w:val="12"/>
            </w:rPr>
            <w:t>P-værdi</w:t>
          </w:r>
          <w:r>
            <w:tab/>
          </w:r>
          <w:r>
            <w:fldChar w:fldCharType="begin"/>
          </w:r>
          <w:r>
            <w:instrText xml:space="preserve"> PAGEREF _Toc498970012 \h </w:instrText>
          </w:r>
          <w:r>
            <w:fldChar w:fldCharType="separate"/>
          </w:r>
          <w:r>
            <w:t>6</w:t>
          </w:r>
          <w:r>
            <w:fldChar w:fldCharType="end"/>
          </w:r>
          <w:r>
            <w:fldChar w:fldCharType="end"/>
          </w:r>
        </w:p>
        <w:p>
          <w:pPr>
            <w:pStyle w:val="8"/>
            <w:tabs>
              <w:tab w:val="right" w:leader="dot" w:pos="9628"/>
            </w:tabs>
            <w:rPr>
              <w:rFonts w:eastAsiaTheme="minorEastAsia"/>
              <w:lang w:eastAsia="da-DK"/>
            </w:rPr>
          </w:pPr>
          <w:r>
            <w:fldChar w:fldCharType="begin"/>
          </w:r>
          <w:r>
            <w:instrText xml:space="preserve"> HYPERLINK \l "_Toc498970013" </w:instrText>
          </w:r>
          <w:r>
            <w:fldChar w:fldCharType="separate"/>
          </w:r>
          <w:r>
            <w:rPr>
              <w:rStyle w:val="12"/>
            </w:rPr>
            <w:t>Multipel lineær regression (SAU 4)</w:t>
          </w:r>
          <w:r>
            <w:tab/>
          </w:r>
          <w:r>
            <w:fldChar w:fldCharType="begin"/>
          </w:r>
          <w:r>
            <w:instrText xml:space="preserve"> PAGEREF _Toc498970013 \h </w:instrText>
          </w:r>
          <w:r>
            <w:fldChar w:fldCharType="separate"/>
          </w:r>
          <w:r>
            <w:t>6</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"_Toc498970014" </w:instrText>
          </w:r>
          <w:r>
            <w:fldChar w:fldCharType="separate"/>
          </w:r>
          <w:r>
            <w:rPr>
              <w:rStyle w:val="12"/>
            </w:rPr>
            <w:t>Indikatorvariabel</w:t>
          </w:r>
          <w:r>
            <w:tab/>
          </w:r>
          <w:r>
            <w:fldChar w:fldCharType="begin"/>
          </w:r>
          <w:r>
            <w:instrText xml:space="preserve"> PAGEREF _Toc498970014 \h </w:instrText>
          </w:r>
          <w:r>
            <w:fldChar w:fldCharType="separate"/>
          </w:r>
          <w:r>
            <w:t>6</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"_Toc498970015" </w:instrText>
          </w:r>
          <w:r>
            <w:fldChar w:fldCharType="separate"/>
          </w:r>
          <w:r>
            <w:rPr>
              <w:rStyle w:val="12"/>
            </w:rPr>
            <w:t>Matematisk fortolkning</w:t>
          </w:r>
          <w:r>
            <w:tab/>
          </w:r>
          <w:r>
            <w:fldChar w:fldCharType="begin"/>
          </w:r>
          <w:r>
            <w:instrText xml:space="preserve"> PAGEREF _Toc498970015 \h </w:instrText>
          </w:r>
          <w:r>
            <w:fldChar w:fldCharType="separate"/>
          </w:r>
          <w:r>
            <w:t>7</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"_Toc498970016" </w:instrText>
          </w:r>
          <w:r>
            <w:fldChar w:fldCharType="separate"/>
          </w:r>
          <w:r>
            <w:rPr>
              <w:rStyle w:val="12"/>
            </w:rPr>
            <w:t>Interaktionseffekt</w:t>
          </w:r>
          <w:r>
            <w:tab/>
          </w:r>
          <w:r>
            <w:fldChar w:fldCharType="begin"/>
          </w:r>
          <w:r>
            <w:instrText xml:space="preserve"> PAGEREF _Toc498970016 \h </w:instrText>
          </w:r>
          <w:r>
            <w:fldChar w:fldCharType="separate"/>
          </w:r>
          <w:r>
            <w:t>7</w:t>
          </w:r>
          <w:r>
            <w:fldChar w:fldCharType="end"/>
          </w:r>
          <w:r>
            <w:fldChar w:fldCharType="end"/>
          </w:r>
        </w:p>
        <w:p>
          <w:pPr>
            <w:pStyle w:val="10"/>
            <w:tabs>
              <w:tab w:val="right" w:leader="dot" w:pos="9628"/>
            </w:tabs>
            <w:rPr>
              <w:rFonts w:eastAsiaTheme="minorEastAsia"/>
              <w:lang w:eastAsia="da-DK"/>
            </w:rPr>
          </w:pPr>
          <w:r>
            <w:fldChar w:fldCharType="begin"/>
          </w:r>
          <w:r>
            <w:instrText xml:space="preserve"> HYPERLINK \l "_Toc498970017" </w:instrText>
          </w:r>
          <w:r>
            <w:fldChar w:fldCharType="separate"/>
          </w:r>
          <w:r>
            <w:rPr>
              <w:rStyle w:val="12"/>
            </w:rPr>
            <w:t>Interaktionsled og interaktionseffekt</w:t>
          </w:r>
          <w:r>
            <w:tab/>
          </w:r>
          <w:r>
            <w:fldChar w:fldCharType="begin"/>
          </w:r>
          <w:r>
            <w:instrText xml:space="preserve"> PAGEREF _Toc498970017 \h </w:instrText>
          </w:r>
          <w:r>
            <w:fldChar w:fldCharType="separate"/>
          </w:r>
          <w:r>
            <w:t>8</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"_Toc498970018" </w:instrText>
          </w:r>
          <w:r>
            <w:fldChar w:fldCharType="separate"/>
          </w:r>
          <w:r>
            <w:rPr>
              <w:rStyle w:val="12"/>
            </w:rPr>
            <w:t>Koder i R til multibel lineær regression</w:t>
          </w:r>
          <w:r>
            <w:tab/>
          </w:r>
          <w:r>
            <w:fldChar w:fldCharType="begin"/>
          </w:r>
          <w:r>
            <w:instrText xml:space="preserve"> PAGEREF _Toc498970018 \h </w:instrText>
          </w:r>
          <w:r>
            <w:fldChar w:fldCharType="separate"/>
          </w:r>
          <w:r>
            <w:t>8</w:t>
          </w:r>
          <w:r>
            <w:fldChar w:fldCharType="end"/>
          </w:r>
          <w:r>
            <w:fldChar w:fldCharType="end"/>
          </w:r>
        </w:p>
        <w:p>
          <w:pPr>
            <w:pStyle w:val="8"/>
            <w:tabs>
              <w:tab w:val="right" w:leader="dot" w:pos="9628"/>
            </w:tabs>
            <w:rPr>
              <w:rFonts w:eastAsiaTheme="minorEastAsia"/>
              <w:lang w:eastAsia="da-DK"/>
            </w:rPr>
          </w:pPr>
          <w:r>
            <w:fldChar w:fldCharType="begin"/>
          </w:r>
          <w:r>
            <w:instrText xml:space="preserve"> HYPERLINK \l "_Toc498970019" </w:instrText>
          </w:r>
          <w:r>
            <w:fldChar w:fldCharType="separate"/>
          </w:r>
          <w:r>
            <w:rPr>
              <w:rStyle w:val="12"/>
            </w:rPr>
            <w:t>Logistisk regression (SAU 6)</w:t>
          </w:r>
          <w:r>
            <w:tab/>
          </w:r>
          <w:r>
            <w:fldChar w:fldCharType="begin"/>
          </w:r>
          <w:r>
            <w:instrText xml:space="preserve"> PAGEREF _Toc498970019 \h </w:instrText>
          </w:r>
          <w:r>
            <w:fldChar w:fldCharType="separate"/>
          </w:r>
          <w:r>
            <w:t>9</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"_Toc498970020" </w:instrText>
          </w:r>
          <w:r>
            <w:fldChar w:fldCharType="separate"/>
          </w:r>
          <w:r>
            <w:rPr>
              <w:rStyle w:val="12"/>
            </w:rPr>
            <w:t>Regressionsparametre</w:t>
          </w:r>
          <w:r>
            <w:tab/>
          </w:r>
          <w:r>
            <w:fldChar w:fldCharType="begin"/>
          </w:r>
          <w:r>
            <w:instrText xml:space="preserve"> PAGEREF _Toc498970020 \h </w:instrText>
          </w:r>
          <w:r>
            <w:fldChar w:fldCharType="separate"/>
          </w:r>
          <w:r>
            <w:t>9</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"_Toc498970021" </w:instrText>
          </w:r>
          <w:r>
            <w:fldChar w:fldCharType="separate"/>
          </w:r>
          <w:r>
            <w:rPr>
              <w:rStyle w:val="12"/>
            </w:rPr>
            <w:t>Skalaer til betragtning af logistisk regressionsmodel</w:t>
          </w:r>
          <w:r>
            <w:tab/>
          </w:r>
          <w:r>
            <w:fldChar w:fldCharType="begin"/>
          </w:r>
          <w:r>
            <w:instrText xml:space="preserve"> PAGEREF _Toc498970021 \h </w:instrText>
          </w:r>
          <w:r>
            <w:fldChar w:fldCharType="separate"/>
          </w:r>
          <w:r>
            <w:t>9</w:t>
          </w:r>
          <w:r>
            <w:fldChar w:fldCharType="end"/>
          </w:r>
          <w:r>
            <w:fldChar w:fldCharType="end"/>
          </w:r>
        </w:p>
        <w:p>
          <w:pPr>
            <w:pStyle w:val="9"/>
            <w:tabs>
              <w:tab w:val="right" w:leader="dot" w:pos="9628"/>
            </w:tabs>
            <w:rPr>
              <w:rFonts w:eastAsiaTheme="minorEastAsia"/>
              <w:lang w:eastAsia="da-DK"/>
            </w:rPr>
          </w:pPr>
          <w:r>
            <w:fldChar w:fldCharType="begin"/>
          </w:r>
          <w:r>
            <w:instrText xml:space="preserve"> HYPERLINK \l "_Toc498970022" </w:instrText>
          </w:r>
          <w:r>
            <w:fldChar w:fldCharType="separate"/>
          </w:r>
          <w:r>
            <w:rPr>
              <w:rStyle w:val="12"/>
            </w:rPr>
            <w:t>Koder i R til logistisk regression</w:t>
          </w:r>
          <w:r>
            <w:tab/>
          </w:r>
          <w:r>
            <w:fldChar w:fldCharType="begin"/>
          </w:r>
          <w:r>
            <w:instrText xml:space="preserve"> PAGEREF _Toc498970022 \h </w:instrText>
          </w:r>
          <w:r>
            <w:fldChar w:fldCharType="separate"/>
          </w:r>
          <w:r>
            <w:t>9</w:t>
          </w:r>
          <w:r>
            <w:fldChar w:fldCharType="end"/>
          </w:r>
          <w:r>
            <w:fldChar w:fldCharType="end"/>
          </w:r>
        </w:p>
        <w:p>
          <w:pPr>
            <w:rPr>
              <w:lang w:val="en-US"/>
            </w:rPr>
          </w:pPr>
          <w:r>
            <w:rPr>
              <w:b/>
              <w:bCs/>
            </w:rPr>
            <w:fldChar w:fldCharType="end"/>
          </w:r>
        </w:p>
      </w:sdtContent>
    </w:sdt>
    <w:p>
      <w:pPr>
        <w:rPr>
          <w:lang w:val="en-US"/>
        </w:rPr>
      </w:pPr>
    </w:p>
    <w:p>
      <w:pPr>
        <w:rPr>
          <w:lang w:val="en-US"/>
        </w:rPr>
      </w:pPr>
    </w:p>
    <w:p>
      <w:pPr>
        <w:rPr>
          <w:lang w:val="en-US"/>
        </w:rPr>
      </w:pPr>
    </w:p>
    <w:p>
      <w:pPr>
        <w:rPr>
          <w:lang w:val="en-US"/>
        </w:rPr>
      </w:pPr>
    </w:p>
    <w:p>
      <w:pPr>
        <w:pStyle w:val="2"/>
      </w:pPr>
      <w:bookmarkStart w:id="0" w:name="_Toc498969996"/>
      <w:r>
        <w:t>Hvilken type data?</w:t>
      </w:r>
      <w:bookmarkEnd w:id="0"/>
    </w:p>
    <w:p/>
    <w:p>
      <w:r>
        <w:t>Brug oversigten til at vælge hvilken model, der egner sig bedst til beskrivelse:</w:t>
      </w:r>
    </w:p>
    <w:p>
      <w:r>
        <w:drawing>
          <wp:inline distT="0" distB="0" distL="0" distR="0">
            <wp:extent cx="6120130" cy="3975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975100"/>
                    </a:xfrm>
                    <a:prstGeom prst="rect">
                      <a:avLst/>
                    </a:prstGeom>
                  </pic:spPr>
                </pic:pic>
              </a:graphicData>
            </a:graphic>
          </wp:inline>
        </w:drawing>
      </w:r>
    </w:p>
    <w:p>
      <w:pPr>
        <w:pStyle w:val="2"/>
      </w:pPr>
    </w:p>
    <w:p>
      <w:pPr>
        <w:pStyle w:val="2"/>
      </w:pPr>
      <w:bookmarkStart w:id="1" w:name="_Toc498969997"/>
      <w:r>
        <w:t>Deskriptiv statestik (SAU1)</w:t>
      </w:r>
      <w:bookmarkEnd w:id="1"/>
    </w:p>
    <w:p>
      <w:r>
        <w:t>Giver overblik over data.</w:t>
      </w:r>
    </w:p>
    <w:p>
      <w:r>
        <w:t>Illustreres gennem:</w:t>
      </w:r>
    </w:p>
    <w:p>
      <w:pPr>
        <w:pStyle w:val="15"/>
        <w:numPr>
          <w:ilvl w:val="0"/>
          <w:numId w:val="1"/>
        </w:numPr>
      </w:pPr>
      <w:r>
        <w:t>Scatter plot</w:t>
      </w:r>
    </w:p>
    <w:p>
      <w:pPr>
        <w:pStyle w:val="15"/>
        <w:numPr>
          <w:ilvl w:val="0"/>
          <w:numId w:val="1"/>
        </w:numPr>
      </w:pPr>
      <w:r>
        <w:t>Histogram</w:t>
      </w:r>
    </w:p>
    <w:p>
      <w:pPr>
        <w:pStyle w:val="15"/>
        <w:numPr>
          <w:ilvl w:val="0"/>
          <w:numId w:val="1"/>
        </w:numPr>
      </w:pPr>
      <w:r>
        <w:t>Boxplot</w:t>
      </w:r>
    </w:p>
    <w:p>
      <w:pPr>
        <w:pStyle w:val="15"/>
        <w:numPr>
          <w:ilvl w:val="0"/>
          <w:numId w:val="1"/>
        </w:numPr>
      </w:pPr>
      <w:r>
        <w:t>Søjlediagram</w:t>
      </w:r>
    </w:p>
    <w:p/>
    <w:p>
      <w:pPr>
        <w:pStyle w:val="3"/>
      </w:pPr>
      <w:bookmarkStart w:id="2" w:name="_Toc498969998"/>
      <w:r>
        <w:t xml:space="preserve">Typer af </w:t>
      </w:r>
      <w:r>
        <w:rPr>
          <w:rStyle w:val="22"/>
        </w:rPr>
        <w:t>deskriptiv</w:t>
      </w:r>
      <w:r>
        <w:t xml:space="preserve"> statestik:</w:t>
      </w:r>
      <w:bookmarkEnd w:id="2"/>
    </w:p>
    <w:p>
      <w:pPr>
        <w:pStyle w:val="15"/>
        <w:numPr>
          <w:ilvl w:val="0"/>
          <w:numId w:val="1"/>
        </w:numPr>
      </w:pPr>
      <w:r>
        <w:t xml:space="preserve">Kvantetative data: </w:t>
      </w:r>
      <w:r>
        <w:rPr>
          <w:i/>
        </w:rPr>
        <w:t>NUMERISKE VARIABLE</w:t>
      </w:r>
    </w:p>
    <w:p>
      <w:pPr>
        <w:pStyle w:val="15"/>
        <w:numPr>
          <w:ilvl w:val="0"/>
          <w:numId w:val="1"/>
        </w:numPr>
        <w:rPr>
          <w:i/>
        </w:rPr>
      </w:pPr>
      <w:r>
        <w:t xml:space="preserve">Kvalitativ data: </w:t>
      </w:r>
      <w:r>
        <w:rPr>
          <w:i/>
        </w:rPr>
        <w:t>KATEGORISK VARIABLE</w:t>
      </w:r>
    </w:p>
    <w:p/>
    <w:p>
      <w:pPr>
        <w:pStyle w:val="4"/>
      </w:pPr>
      <w:bookmarkStart w:id="3" w:name="_Toc498969999"/>
      <w:r>
        <w:t>Numerisk variabel:</w:t>
      </w:r>
      <w:bookmarkEnd w:id="3"/>
      <w:r>
        <w:t xml:space="preserve"> </w:t>
      </w:r>
    </w:p>
    <w:p>
      <w:pPr>
        <w:pStyle w:val="15"/>
        <w:numPr>
          <w:ilvl w:val="0"/>
          <w:numId w:val="1"/>
        </w:numPr>
      </w:pPr>
      <w:r>
        <w:t>Værdi: gennemsnit/median</w:t>
      </w:r>
    </w:p>
    <w:p>
      <w:pPr>
        <w:pStyle w:val="15"/>
        <w:numPr>
          <w:ilvl w:val="0"/>
          <w:numId w:val="1"/>
        </w:numPr>
      </w:pPr>
      <w:r>
        <w:t>Varians: spredning (standardafvigelse/SD)</w:t>
      </w:r>
    </w:p>
    <w:p/>
    <w:p>
      <w:pPr>
        <w:pStyle w:val="4"/>
      </w:pPr>
      <w:bookmarkStart w:id="4" w:name="_Toc498970000"/>
      <w:r>
        <w:t>Katekorisk variabel:</w:t>
      </w:r>
      <w:bookmarkEnd w:id="4"/>
    </w:p>
    <w:p>
      <w:pPr>
        <w:pStyle w:val="15"/>
        <w:numPr>
          <w:ilvl w:val="0"/>
          <w:numId w:val="1"/>
        </w:numPr>
      </w:pPr>
      <w:r>
        <w:t>Frekvens</w:t>
      </w:r>
    </w:p>
    <w:p>
      <w:pPr>
        <w:pStyle w:val="15"/>
        <w:numPr>
          <w:ilvl w:val="0"/>
          <w:numId w:val="1"/>
        </w:numPr>
      </w:pPr>
      <w:r>
        <w:t>Andel</w:t>
      </w:r>
    </w:p>
    <w:p/>
    <w:p>
      <w:pPr>
        <w:pStyle w:val="3"/>
      </w:pPr>
      <w:bookmarkStart w:id="5" w:name="_Toc498970001"/>
      <w:r>
        <w:t>Koder i R til DESKRIPTIV STATESTIK</w:t>
      </w:r>
      <w:bookmarkEnd w:id="5"/>
    </w:p>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shd w:val="clear" w:color="auto" w:fill="FFE599" w:themeFill="accent4" w:themeFillTint="66"/>
          </w:tcPr>
          <w:p>
            <w:pPr>
              <w:spacing w:after="0" w:line="240" w:lineRule="auto"/>
              <w:rPr>
                <w:b/>
              </w:rPr>
            </w:pPr>
            <w:r>
              <w:rPr>
                <w:b/>
              </w:rPr>
              <w:t>Hvad vil du lave?</w:t>
            </w:r>
          </w:p>
        </w:tc>
        <w:tc>
          <w:tcPr>
            <w:tcW w:w="4814" w:type="dxa"/>
            <w:shd w:val="clear" w:color="auto" w:fill="FFE599" w:themeFill="accent4" w:themeFillTint="66"/>
          </w:tcPr>
          <w:p>
            <w:pPr>
              <w:tabs>
                <w:tab w:val="left" w:pos="1395"/>
              </w:tabs>
              <w:spacing w:after="0" w:line="240" w:lineRule="auto"/>
              <w:rPr>
                <w:b/>
              </w:rPr>
            </w:pPr>
            <w:r>
              <w:rPr>
                <w:b/>
              </w:rPr>
              <w:t>R-kode</w:t>
            </w:r>
            <w:r>
              <w:rPr>
                <w: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Søjlediagram/bar plot</w:t>
            </w:r>
          </w:p>
        </w:tc>
        <w:tc>
          <w:tcPr>
            <w:tcW w:w="4814" w:type="dxa"/>
          </w:tcPr>
          <w:p>
            <w:pPr>
              <w:spacing w:after="0" w:line="240" w:lineRule="auto"/>
            </w:pPr>
            <w:r>
              <w:t>barplot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Histogram</w:t>
            </w:r>
          </w:p>
        </w:tc>
        <w:tc>
          <w:tcPr>
            <w:tcW w:w="4814" w:type="dxa"/>
          </w:tcPr>
          <w:p>
            <w:pPr>
              <w:spacing w:after="0" w:line="240" w:lineRule="auto"/>
            </w:pPr>
            <w:r>
              <w:t>hist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Median</w:t>
            </w:r>
          </w:p>
        </w:tc>
        <w:tc>
          <w:tcPr>
            <w:tcW w:w="4814" w:type="dxa"/>
          </w:tcPr>
          <w:p>
            <w:pPr>
              <w:spacing w:after="0" w:line="240" w:lineRule="auto"/>
            </w:pPr>
            <w:r>
              <w:t>median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Inter-quartile range (De midterste 50 %)</w:t>
            </w:r>
          </w:p>
        </w:tc>
        <w:tc>
          <w:tcPr>
            <w:tcW w:w="4814" w:type="dxa"/>
          </w:tcPr>
          <w:p>
            <w:pPr>
              <w:spacing w:after="0" w:line="240" w:lineRule="auto"/>
            </w:pPr>
            <w:r>
              <w:t>IQR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Boksplot</w:t>
            </w:r>
          </w:p>
        </w:tc>
        <w:tc>
          <w:tcPr>
            <w:tcW w:w="4814" w:type="dxa"/>
          </w:tcPr>
          <w:p>
            <w:pPr>
              <w:spacing w:after="0" w:line="240" w:lineRule="auto"/>
            </w:pPr>
            <w:r>
              <w:t>boxplot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Middelværdi</w:t>
            </w:r>
          </w:p>
        </w:tc>
        <w:tc>
          <w:tcPr>
            <w:tcW w:w="4814" w:type="dxa"/>
          </w:tcPr>
          <w:p>
            <w:pPr>
              <w:spacing w:after="0" w:line="240" w:lineRule="auto"/>
            </w:pPr>
            <w: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Kvartiler</w:t>
            </w:r>
          </w:p>
        </w:tc>
        <w:tc>
          <w:tcPr>
            <w:tcW w:w="4814" w:type="dxa"/>
          </w:tcPr>
          <w:p>
            <w:pPr>
              <w:spacing w:after="0" w:line="240" w:lineRule="auto"/>
            </w:pPr>
            <w:r>
              <w:t>quantile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Tabelopsummering</w:t>
            </w:r>
          </w:p>
        </w:tc>
        <w:tc>
          <w:tcPr>
            <w:tcW w:w="4814" w:type="dxa"/>
          </w:tcPr>
          <w:p>
            <w:pPr>
              <w:spacing w:after="0" w:line="240" w:lineRule="auto"/>
            </w:pPr>
            <w:r>
              <w:t>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Punktdiagram</w:t>
            </w:r>
          </w:p>
        </w:tc>
        <w:tc>
          <w:tcPr>
            <w:tcW w:w="4814" w:type="dxa"/>
          </w:tcPr>
          <w:p>
            <w:pPr>
              <w:spacing w:after="0" w:line="240" w:lineRule="auto"/>
            </w:pPr>
            <w:r>
              <w:t>plot (tilføj: type=”l” for at forbinde punkter)</w:t>
            </w:r>
          </w:p>
        </w:tc>
      </w:tr>
    </w:tbl>
    <w:p/>
    <w:p>
      <w:r>
        <w:t>For at få udskrevet én bestemt vektor, fx x, bruges navnet på datasæt samt $. (eks: myData$x)</w:t>
      </w:r>
    </w:p>
    <w:p>
      <w:pPr>
        <w:pStyle w:val="2"/>
      </w:pPr>
      <w:bookmarkStart w:id="6" w:name="_Toc498970002"/>
      <w:r>
        <w:t>Kontinuerte data (SAU 2)</w:t>
      </w:r>
      <w:bookmarkEnd w:id="6"/>
    </w:p>
    <w:p/>
    <w:p>
      <w:r>
        <w:t>Man ønsker at beskrive sammenhæng mellem kontinuerte varible.</w:t>
      </w:r>
    </w:p>
    <w:p/>
    <w:p>
      <w:pPr>
        <w:pStyle w:val="3"/>
      </w:pPr>
      <w:bookmarkStart w:id="7" w:name="_Toc498970003"/>
      <w:r>
        <w:t>Simpel lineær regression:</w:t>
      </w:r>
      <w:bookmarkEnd w:id="7"/>
    </w:p>
    <w:p>
      <w:r>
        <mc:AlternateContent>
          <mc:Choice Requires="wps">
            <w:drawing>
              <wp:anchor distT="45720" distB="45720" distL="114300" distR="114300" simplePos="0" relativeHeight="251659264" behindDoc="0" locked="0" layoutInCell="1" allowOverlap="1">
                <wp:simplePos x="0" y="0"/>
                <wp:positionH relativeFrom="column">
                  <wp:posOffset>2623185</wp:posOffset>
                </wp:positionH>
                <wp:positionV relativeFrom="paragraph">
                  <wp:posOffset>6350</wp:posOffset>
                </wp:positionV>
                <wp:extent cx="3819525" cy="2190750"/>
                <wp:effectExtent l="0" t="0" r="28575" b="190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19525" cy="2190750"/>
                        </a:xfrm>
                        <a:prstGeom prst="rect">
                          <a:avLst/>
                        </a:prstGeom>
                        <a:solidFill>
                          <a:srgbClr val="FFFFFF"/>
                        </a:solidFill>
                        <a:ln w="9525">
                          <a:solidFill>
                            <a:srgbClr val="000000"/>
                          </a:solidFill>
                          <a:miter lim="800000"/>
                        </a:ln>
                      </wps:spPr>
                      <wps:txbx>
                        <w:txbxContent>
                          <w:p/>
                          <w:p>
                            <w:r>
                              <w:t>y = afhængig variabel</w:t>
                            </w:r>
                          </w:p>
                          <w:p>
                            <w:r>
                              <w:t>x = uafhængig varibel</w:t>
                            </w:r>
                          </w:p>
                          <w:p>
                            <w:r>
                              <w:t>a = værdien af y, når x = 0 (skæring med y-aksen)</w:t>
                            </w:r>
                          </w:p>
                          <w:p>
                            <w:r>
                              <w:t>b = linjens hældning (ændring af y, når x ændres +1)</w:t>
                            </w:r>
                          </w:p>
                          <w:p>
                            <w:r>
                              <w:t xml:space="preserve">e = fejlled, naturlig variiation, måleusikkerhed, støj (e  ̴N(0,s). e er normalfordelt med middelværdi 0 og spredning, s – den gennemsnitlige afstand mellem punkter og linje. </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06.55pt;margin-top:0.5pt;height:172.5pt;width:300.75pt;mso-wrap-distance-bottom:3.6pt;mso-wrap-distance-left:9pt;mso-wrap-distance-right:9pt;mso-wrap-distance-top:3.6pt;z-index:251659264;mso-width-relative:page;mso-height-relative:page;" fillcolor="#FFFFFF" filled="t" stroked="t" coordsize="21600,21600" o:gfxdata="UEsFBgAAAAAAAAAAAAAAAAAAAAAAAFBLAwQKAAAAAACHTuJAAAAAAAAAAAAAAAAABAAAAGRycy9Q&#10;SwMEFAAAAAgAh07iQAJTbSXXAAAACgEAAA8AAABkcnMvZG93bnJldi54bWxNj8FOwzAQRO9I/IO1&#10;SFwQtU2iUEKcHpBAcKMFwdWN3STCXgfbTcvfsz3BcfVGs2+a1dE7NtuYxoAK5EIAs9gFM2Kv4P3t&#10;8XoJLGWNRruAVsGPTbBqz88aXZtwwLWdN7lnVIKp1gqGnKea89QN1uu0CJNFYrsQvc50xp6bqA9U&#10;7h2/EaLiXo9IHwY92YfBdl+bvVewLJ/nz/RSvH501c7d5avb+ek7KnV5IcU9sGyP+S8MJ31Sh5ac&#10;tmGPJjGnoJSFpCgBmnTiQpYVsK2CoqwE8Lbh/ye0v1BLAwQUAAAACACHTuJAFdczkA4CAAAvBAAA&#10;DgAAAGRycy9lMm9Eb2MueG1srVNtjxMhEP5u4n8gfLf7YmvbTbeXs5cak/M0ufMHsCzbJQKDQLtb&#10;f70D7dXmNH4w8oEwzPAw8zwzq5tRK3IQzkswNS0mOSXCcGil2dX069P2zYISH5hpmQIjanoUnt6s&#10;X79aDbYSJfSgWuEIghhfDbamfQi2yjLPe6GZn4AVBp0dOM0Cmm6XtY4NiK5VVub5u2wA11oHXHiP&#10;t3cnJ10n/K4TPHzuOi8CUTXF3ELaXdqbuGfrFat2jtle8nMa7B+y0Ewa/PQCdccCI3snf4PSkjvw&#10;0IUJB51B10kuUg1YTZG/qOaxZ1akWpAcby80+f8Hyx8OXxyRbU3LYk6JYRpFehJjIO9hJGXkZ7C+&#10;wrBHi4FhxGvUOdXq7T3wb54Y2PTM7MStczD0grWYXxFfZldPTzg+gjTDJ2jxG7YPkIDGzulIHtJB&#10;EB11Ol60ialwvHy7KJazckYJR19ZLPP5LKmXser5uXU+fBCgSTzU1KH4CZ4d7n2I6bDqOST+5kHJ&#10;diuVSobbNRvlyIFho2zTShW8CFOGDDVNifwdIk/rTxBaBux4JXVNF9dBypwJixyd2ApjM54FaKA9&#10;InUOTh2ME4eHHtwPSgbs3pr673vmBCXqo0H6l8V0Gts9GdPZvETDXXuaaw8zHKFqGig5HTchjUgs&#10;0cAtytTJRGDU85TJOVfsysTreYJi21/bKerXn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JT&#10;bSXXAAAACgEAAA8AAAAAAAAAAQAgAAAAOAAAAGRycy9kb3ducmV2LnhtbFBLAQIUABQAAAAIAIdO&#10;4kAV1zOQDgIAAC8EAAAOAAAAAAAAAAEAIAAAADwBAABkcnMvZTJvRG9jLnhtbFBLBQYAAAAABgAG&#10;AFkBAAC8BQAAAAA=&#10;">
                <v:fill on="t" focussize="0,0"/>
                <v:stroke color="#000000" miterlimit="8" joinstyle="miter"/>
                <v:imagedata o:title=""/>
                <o:lock v:ext="edit" aspectratio="f"/>
                <v:textbox>
                  <w:txbxContent>
                    <w:p/>
                    <w:p>
                      <w:r>
                        <w:t>y = afhængig variabel</w:t>
                      </w:r>
                    </w:p>
                    <w:p>
                      <w:r>
                        <w:t>x = uafhængig varibel</w:t>
                      </w:r>
                    </w:p>
                    <w:p>
                      <w:r>
                        <w:t>a = værdien af y, når x = 0 (skæring med y-aksen)</w:t>
                      </w:r>
                    </w:p>
                    <w:p>
                      <w:r>
                        <w:t>b = linjens hældning (ændring af y, når x ændres +1)</w:t>
                      </w:r>
                    </w:p>
                    <w:p>
                      <w:r>
                        <w:t xml:space="preserve">e = fejlled, naturlig variiation, måleusikkerhed, støj (e  ̴N(0,s). e er normalfordelt med middelværdi 0 og spredning, s – den gennemsnitlige afstand mellem punkter og linje. </w:t>
                      </w:r>
                    </w:p>
                    <w:p/>
                  </w:txbxContent>
                </v:textbox>
                <w10:wrap type="square"/>
              </v:shape>
            </w:pict>
          </mc:Fallback>
        </mc:AlternateContent>
      </w:r>
    </w:p>
    <w:p>
      <w:r>
        <w:t xml:space="preserve">Y </w:t>
      </w:r>
      <w:r>
        <w:rPr/>
        <w:sym w:font="Wingdings" w:char="F0DF"/>
      </w:r>
      <w:r>
        <w:t xml:space="preserve"> X, Afhængig variabel </w:t>
      </w:r>
      <w:r>
        <w:rPr/>
        <w:sym w:font="Wingdings" w:char="F0DF"/>
      </w:r>
      <w:r>
        <w:t xml:space="preserve"> Uafhængig variabel</w:t>
      </w:r>
    </w:p>
    <w:p>
      <w:r>
        <w:t xml:space="preserve">y = a + b </w:t>
      </w:r>
      <w:r>
        <w:rPr>
          <w:rFonts w:cstheme="minorHAnsi"/>
        </w:rPr>
        <w:t>∙</w:t>
      </w:r>
      <w:r>
        <w:t xml:space="preserve"> x + e</w:t>
      </w:r>
    </w:p>
    <w:p/>
    <w:p>
      <w:pPr>
        <w:rPr>
          <w:i/>
        </w:rPr>
      </w:pPr>
      <w:r>
        <w:rPr>
          <w:i/>
        </w:rPr>
        <w:t>HUSK: tag stilling til, hvilken variabel, der er den afhængige (y).</w:t>
      </w:r>
    </w:p>
    <w:p/>
    <w:p>
      <w:pPr>
        <w:pStyle w:val="4"/>
      </w:pPr>
      <w:bookmarkStart w:id="8" w:name="_Toc498970004"/>
      <w:r>
        <w:t>Estimation</w:t>
      </w:r>
      <w:bookmarkEnd w:id="8"/>
    </w:p>
    <w:p>
      <w:r>
        <w:t xml:space="preserve">For at finde a og b laver vi </w:t>
      </w:r>
      <w:r>
        <w:rPr>
          <w:i/>
        </w:rPr>
        <w:t>estimation</w:t>
      </w:r>
      <w:r>
        <w:t xml:space="preserve">. Vi finder de værdier, der har den bedste tilpasning til linjen. </w:t>
      </w:r>
    </w:p>
    <w:p>
      <w:r>
        <w:t>Fra nedenstående eksempelt ses det, at a kan aflæses som (intercept) og b som alder.</w:t>
      </w:r>
    </w:p>
    <w:p/>
    <w:p>
      <w:r>
        <w:drawing>
          <wp:inline distT="0" distB="0" distL="0" distR="0">
            <wp:extent cx="4638675" cy="3453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l="30742" t="20351" r="30276" b="28031"/>
                    <a:stretch>
                      <a:fillRect/>
                    </a:stretch>
                  </pic:blipFill>
                  <pic:spPr>
                    <a:xfrm>
                      <a:off x="0" y="0"/>
                      <a:ext cx="4669888" cy="3476672"/>
                    </a:xfrm>
                    <a:prstGeom prst="rect">
                      <a:avLst/>
                    </a:prstGeom>
                    <a:ln>
                      <a:noFill/>
                    </a:ln>
                  </pic:spPr>
                </pic:pic>
              </a:graphicData>
            </a:graphic>
          </wp:inline>
        </w:drawing>
      </w:r>
    </w:p>
    <w:p/>
    <w:p/>
    <w:p>
      <w:pPr>
        <w:pStyle w:val="4"/>
      </w:pPr>
      <w:bookmarkStart w:id="9" w:name="_Toc498970005"/>
      <w:r>
        <w:t>Prædikation</w:t>
      </w:r>
      <w:bookmarkEnd w:id="9"/>
    </w:p>
    <w:p/>
    <w:p>
      <w:r>
        <w:t xml:space="preserve">Efterfølgende kan man lave en prædikation, ved at sætte en værdi ind på x plads. Altså den uafhængige varibel, fx år. </w:t>
      </w:r>
    </w:p>
    <w:p>
      <w:r>
        <w:t>Prædikation er et punkt på regressionslinjen og udtryk for en gennemsnitlig værdi af den afhængige variabel. Man kan regne et referenceinterval for prædikationen.</w:t>
      </w:r>
    </w:p>
    <w:p>
      <w:bookmarkStart w:id="27" w:name="_GoBack"/>
      <w:bookmarkEnd w:id="27"/>
    </w:p>
    <w:p>
      <w:pPr>
        <w:pStyle w:val="4"/>
      </w:pPr>
      <w:bookmarkStart w:id="10" w:name="_Toc498970006"/>
      <w:r>
        <w:rPr>
          <w:rStyle w:val="23"/>
        </w:rPr>
        <w:t>Referenceinterval</w:t>
      </w:r>
      <w:bookmarkEnd w:id="10"/>
      <w:r>
        <w:t xml:space="preserve"> </w:t>
      </w:r>
    </w:p>
    <w:p/>
    <w:p>
      <w:r>
        <w:t>- 2*2,5 / + 2*2,5. Dette siger noget om, værdien for 95% af befolkningen.</w:t>
      </w:r>
    </w:p>
    <w:p/>
    <w:p/>
    <w:p/>
    <w:p/>
    <w:p>
      <w:pPr>
        <w:pStyle w:val="3"/>
      </w:pPr>
      <w:bookmarkStart w:id="11" w:name="_Toc498970007"/>
      <w:r>
        <w:t>Koder i R til Lineær regression</w:t>
      </w:r>
      <w:bookmarkEnd w:id="11"/>
    </w:p>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shd w:val="clear" w:color="auto" w:fill="FFE599" w:themeFill="accent4" w:themeFillTint="66"/>
          </w:tcPr>
          <w:p>
            <w:pPr>
              <w:spacing w:after="0" w:line="240" w:lineRule="auto"/>
              <w:rPr>
                <w:b/>
              </w:rPr>
            </w:pPr>
            <w:r>
              <w:rPr>
                <w:b/>
              </w:rPr>
              <w:t>Hvad vil du lave?</w:t>
            </w:r>
          </w:p>
        </w:tc>
        <w:tc>
          <w:tcPr>
            <w:tcW w:w="4814" w:type="dxa"/>
            <w:shd w:val="clear" w:color="auto" w:fill="FFE599" w:themeFill="accent4" w:themeFillTint="66"/>
          </w:tcPr>
          <w:p>
            <w:pPr>
              <w:spacing w:after="0" w:line="240" w:lineRule="auto"/>
              <w:rPr>
                <w:b/>
              </w:rPr>
            </w:pPr>
            <w:r>
              <w:rPr>
                <w:b/>
              </w:rPr>
              <w:t>R-kode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Lineær model</w:t>
            </w:r>
          </w:p>
        </w:tc>
        <w:tc>
          <w:tcPr>
            <w:tcW w:w="4814" w:type="dxa"/>
          </w:tcPr>
          <w:p>
            <w:pPr>
              <w:spacing w:after="0" w:line="240" w:lineRule="auto"/>
            </w:pPr>
            <w:r>
              <w:t>linModel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Opsummering på model</w:t>
            </w:r>
          </w:p>
        </w:tc>
        <w:tc>
          <w:tcPr>
            <w:tcW w:w="4814" w:type="dxa"/>
          </w:tcPr>
          <w:p>
            <w:pPr>
              <w:spacing w:after="0" w:line="240" w:lineRule="auto"/>
            </w:pPr>
            <w:r>
              <w:t>summary(linModel)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Tegne den estimerede linje</w:t>
            </w:r>
          </w:p>
        </w:tc>
        <w:tc>
          <w:tcPr>
            <w:tcW w:w="4814" w:type="dxa"/>
          </w:tcPr>
          <w:p>
            <w:pPr>
              <w:spacing w:after="0" w:line="240" w:lineRule="auto"/>
            </w:pPr>
            <w:r>
              <w:t>abline</w:t>
            </w:r>
          </w:p>
        </w:tc>
      </w:tr>
    </w:tbl>
    <w:p/>
    <w:p>
      <w:pPr>
        <w:pStyle w:val="2"/>
      </w:pPr>
      <w:bookmarkStart w:id="12" w:name="_Toc498970008"/>
      <w:r>
        <w:t xml:space="preserve"> Standardfejl (SAU 3)</w:t>
      </w:r>
      <w:bookmarkEnd w:id="12"/>
    </w:p>
    <w:p/>
    <w:p>
      <w:r>
        <w:t>Spredningen på stikprøvemiddelværdien. Vi kan bruge vores standardfejl til at beregne konfidensinterval; Hvor sikre er vi på at stikprøven har ramt rigtigt?</w:t>
      </w:r>
    </w:p>
    <w:p/>
    <w:p>
      <w:pPr>
        <w:pStyle w:val="3"/>
      </w:pPr>
      <w:bookmarkStart w:id="13" w:name="_Toc498970009"/>
      <w:r>
        <w:t>Konfidensinterval</w:t>
      </w:r>
      <w:bookmarkEnd w:id="13"/>
    </w:p>
    <w:p>
      <w:r>
        <w:t>Endepunkterne for konfidensintervallet er vores sikkerhedsgrænse.</w:t>
      </w:r>
    </w:p>
    <w:p>
      <w:r>
        <w:t>Et 95% konfidensinterval er sandsynligheden for at 95% af værdierne fra en ny stikprøve ville ligge inden for vores grænser. Altså, at intervallet indeholder den sande værdi.</w:t>
      </w:r>
    </w:p>
    <w:p/>
    <w:p>
      <w:pPr>
        <w:pStyle w:val="3"/>
      </w:pPr>
      <w:bookmarkStart w:id="14" w:name="_Toc498970010"/>
      <w:r>
        <w:t>Hypoteser</w:t>
      </w:r>
      <w:bookmarkEnd w:id="14"/>
    </w:p>
    <w:p>
      <w:r>
        <w:t>”Uskyldig til det modsatte er bevist”.</w:t>
      </w:r>
    </w:p>
    <w:p>
      <w:r>
        <w:t xml:space="preserve">Vi tester en hypotese, når vi laver statestik. </w:t>
      </w:r>
    </w:p>
    <w:p/>
    <w:p>
      <w:pPr>
        <w:pStyle w:val="4"/>
      </w:pPr>
      <w:bookmarkStart w:id="15" w:name="_Toc498970011"/>
      <w:r>
        <w:t>Nulhypotese</w:t>
      </w:r>
      <w:bookmarkEnd w:id="15"/>
    </w:p>
    <w:p>
      <w:r>
        <w:t>Beskriver fraværet af en effekt, fx, man får ikke lavere blodtryk af blodtryksnedsættende præparat. Ved en lineær regressionsmodel, vil det betyde at vores linje har en hældning på 0.</w:t>
      </w:r>
    </w:p>
    <w:p>
      <w:r>
        <w:t xml:space="preserve">Stemmer data ikke overens med 0-hypotesen forkastes den, </w:t>
      </w:r>
      <w:r>
        <w:rPr>
          <w:i/>
        </w:rPr>
        <w:t>SIGNIFIKANS</w:t>
      </w:r>
      <w:r>
        <w:t xml:space="preserve">. Hvis data stemmer overens, kan den ikke forkastes og vi må konkludere, at der ikke er tilstrækkeligt bevis for effekt, </w:t>
      </w:r>
      <w:r>
        <w:rPr>
          <w:i/>
        </w:rPr>
        <w:t>INSIGNIFIKANS</w:t>
      </w:r>
      <w:r>
        <w:t>.</w:t>
      </w:r>
    </w:p>
    <w:p>
      <w:r>
        <w:t>Størrelsen af ’beviset’ kaldes P-værdien.</w:t>
      </w:r>
    </w:p>
    <w:p/>
    <w:p/>
    <w:p/>
    <w:p/>
    <w:p>
      <w:pPr>
        <w:pStyle w:val="3"/>
      </w:pPr>
      <w:bookmarkStart w:id="16" w:name="_Toc498970012"/>
      <w:r>
        <w:t>P-værdi</w:t>
      </w:r>
      <w:bookmarkEnd w:id="16"/>
    </w:p>
    <w:p>
      <w:r>
        <w:t xml:space="preserve">Definition: sandsynligheden for at få et estimat, der ligger lige så langt fra eller længere fra nulhypotesen, end den værdi, vi faktisk fik. </w:t>
      </w:r>
    </w:p>
    <w:p>
      <w:r>
        <w:t>ALTSÅ.. vi vil gerne langt væk fra 0-hypotesen, så vi kan forkaste den.</w:t>
      </w:r>
    </w:p>
    <w:p/>
    <w:p>
      <w:r>
        <w:t>P-værdien:</w:t>
      </w:r>
    </w:p>
    <w:p>
      <w:r>
        <w:t xml:space="preserve">&lt; 0,05 </w:t>
      </w:r>
      <w:r>
        <w:rPr/>
        <w:sym w:font="Wingdings" w:char="F0E0"/>
      </w:r>
      <w:r>
        <w:t xml:space="preserve"> vi forkaster 0-hypotesen.</w:t>
      </w:r>
    </w:p>
    <w:p>
      <w:r>
        <w:rPr>
          <w:rFonts w:cstheme="minorHAnsi"/>
        </w:rPr>
        <w:t>≥</w:t>
      </w:r>
      <w:r>
        <w:t xml:space="preserve"> 0,05 </w:t>
      </w:r>
      <w:r>
        <w:rPr/>
        <w:sym w:font="Wingdings" w:char="F0E0"/>
      </w:r>
      <w:r>
        <w:t xml:space="preserve"> vi forkaster ikke 0-hypotesen.</w:t>
      </w:r>
    </w:p>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shd w:val="clear" w:color="auto" w:fill="FFE599" w:themeFill="accent4" w:themeFillTint="66"/>
          </w:tcPr>
          <w:p>
            <w:pPr>
              <w:spacing w:after="0" w:line="240" w:lineRule="auto"/>
              <w:rPr>
                <w:b/>
              </w:rPr>
            </w:pPr>
            <w:r>
              <w:rPr>
                <w:b/>
              </w:rPr>
              <w:t>Hvad vil du lave?</w:t>
            </w:r>
          </w:p>
        </w:tc>
        <w:tc>
          <w:tcPr>
            <w:tcW w:w="4814" w:type="dxa"/>
            <w:shd w:val="clear" w:color="auto" w:fill="FFE599" w:themeFill="accent4" w:themeFillTint="66"/>
          </w:tcPr>
          <w:p>
            <w:pPr>
              <w:spacing w:after="0" w:line="240" w:lineRule="auto"/>
              <w:rPr>
                <w:b/>
              </w:rPr>
            </w:pPr>
            <w:r>
              <w:rPr>
                <w:b/>
              </w:rPr>
              <w:t>R-kode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95% konfidensinterval i linModel</w:t>
            </w:r>
          </w:p>
        </w:tc>
        <w:tc>
          <w:tcPr>
            <w:tcW w:w="4814" w:type="dxa"/>
          </w:tcPr>
          <w:p>
            <w:pPr>
              <w:spacing w:after="0" w:line="240" w:lineRule="auto"/>
            </w:pPr>
            <w:r>
              <w:t>confint</w:t>
            </w:r>
          </w:p>
        </w:tc>
      </w:tr>
    </w:tbl>
    <w:p>
      <w:pPr>
        <w:pStyle w:val="2"/>
      </w:pPr>
    </w:p>
    <w:p>
      <w:pPr>
        <w:pStyle w:val="2"/>
      </w:pPr>
      <w:bookmarkStart w:id="17" w:name="_Toc498970013"/>
      <w:r>
        <w:t>Multipel lineær regression (SAU 4)</w:t>
      </w:r>
      <w:bookmarkEnd w:id="17"/>
    </w:p>
    <w:p/>
    <w:p>
      <w:r>
        <w:t>Én kontinuert variebel og flere uafhængige variable – både kontinuerte og kategoriske.</w:t>
      </w:r>
    </w:p>
    <w:p>
      <w:r>
        <w:t>Fx kan effekten af alder(uafhængig variabel) på højde (afhængig variable) være forskellige i forhold til køn (uafhængig, kategorisk variabel).</w:t>
      </w:r>
    </w:p>
    <w:p/>
    <w:p>
      <w:r>
        <w:t>y = a + b</w:t>
      </w:r>
      <w:r>
        <w:rPr>
          <w:vertAlign w:val="subscript"/>
        </w:rPr>
        <w:t>1</w:t>
      </w:r>
      <w:r>
        <w:t xml:space="preserve"> </w:t>
      </w:r>
      <w:r>
        <w:rPr>
          <w:rFonts w:cstheme="minorHAnsi"/>
        </w:rPr>
        <w:t>∙</w:t>
      </w:r>
      <w:r>
        <w:t xml:space="preserve"> x</w:t>
      </w:r>
      <w:r>
        <w:rPr>
          <w:vertAlign w:val="subscript"/>
        </w:rPr>
        <w:t xml:space="preserve">1 </w:t>
      </w:r>
      <w:r>
        <w:t>+ b</w:t>
      </w:r>
      <w:r>
        <w:rPr>
          <w:vertAlign w:val="subscript"/>
        </w:rPr>
        <w:t xml:space="preserve">2 </w:t>
      </w:r>
      <w:r>
        <w:rPr>
          <w:rFonts w:cstheme="minorHAnsi"/>
        </w:rPr>
        <w:t>∙</w:t>
      </w:r>
      <w:r>
        <w:t xml:space="preserve"> x</w:t>
      </w:r>
      <w:r>
        <w:rPr>
          <w:vertAlign w:val="subscript"/>
        </w:rPr>
        <w:t>2</w:t>
      </w:r>
      <w:r>
        <w:t xml:space="preserve">.... + e </w:t>
      </w:r>
    </w:p>
    <w:p>
      <w:r>
        <w:t xml:space="preserve">b’erne er de tilhørende regressionkoefficienter. </w:t>
      </w:r>
    </w:p>
    <w:p/>
    <w:p>
      <w:r>
        <w:t>Vores kategoriske variable skal tildeles talværdier, for at vi kan sætte de, ind i en statistisk model, fx 1 og 2 (ja/nej el. Mand/kvinde). Dette kaldes en indikatorvariabel.</w:t>
      </w:r>
    </w:p>
    <w:p/>
    <w:p>
      <w:pPr>
        <w:pStyle w:val="3"/>
      </w:pPr>
      <w:bookmarkStart w:id="18" w:name="_Toc498970014"/>
      <w:r>
        <w:t>Indikatorvariabel</w:t>
      </w:r>
      <w:bookmarkEnd w:id="18"/>
    </w:p>
    <w:p/>
    <w:p>
      <w:r>
        <w:t>y =</w:t>
      </w:r>
    </w:p>
    <w:p>
      <w:r>
        <w:t>y = a + b</w:t>
      </w:r>
      <w:r>
        <w:rPr>
          <w:vertAlign w:val="subscript"/>
        </w:rPr>
        <w:t>1</w:t>
      </w:r>
      <w:r>
        <w:t xml:space="preserve"> </w:t>
      </w:r>
      <w:r>
        <w:rPr>
          <w:rFonts w:cstheme="minorHAnsi"/>
        </w:rPr>
        <w:t>∙</w:t>
      </w:r>
      <w:r>
        <w:t xml:space="preserve"> x</w:t>
      </w:r>
      <w:r>
        <w:rPr>
          <w:vertAlign w:val="subscript"/>
        </w:rPr>
        <w:t xml:space="preserve">1 </w:t>
      </w:r>
      <w:r>
        <w:t>+ e, hvis x</w:t>
      </w:r>
      <w:r>
        <w:rPr>
          <w:vertAlign w:val="subscript"/>
        </w:rPr>
        <w:t>2</w:t>
      </w:r>
      <w:r>
        <w:t xml:space="preserve"> = gruppe 1 </w:t>
      </w:r>
    </w:p>
    <w:p>
      <w:r>
        <w:t>y = a + b</w:t>
      </w:r>
      <w:r>
        <w:rPr>
          <w:vertAlign w:val="subscript"/>
        </w:rPr>
        <w:t>1</w:t>
      </w:r>
      <w:r>
        <w:t xml:space="preserve"> </w:t>
      </w:r>
      <w:r>
        <w:rPr>
          <w:rFonts w:cstheme="minorHAnsi"/>
        </w:rPr>
        <w:t>∙</w:t>
      </w:r>
      <w:r>
        <w:t xml:space="preserve"> x</w:t>
      </w:r>
      <w:r>
        <w:rPr>
          <w:vertAlign w:val="subscript"/>
        </w:rPr>
        <w:t xml:space="preserve">1 </w:t>
      </w:r>
      <w:r>
        <w:t>+ b</w:t>
      </w:r>
      <w:r>
        <w:rPr>
          <w:vertAlign w:val="subscript"/>
        </w:rPr>
        <w:t xml:space="preserve">2 </w:t>
      </w:r>
      <w:r>
        <w:rPr>
          <w:rFonts w:cstheme="minorHAnsi"/>
        </w:rPr>
        <w:t>∙</w:t>
      </w:r>
      <w:r>
        <w:t xml:space="preserve"> x</w:t>
      </w:r>
      <w:r>
        <w:rPr>
          <w:vertAlign w:val="subscript"/>
        </w:rPr>
        <w:t xml:space="preserve">2 </w:t>
      </w:r>
      <w:r>
        <w:t>+ e, hvis x</w:t>
      </w:r>
      <w:r>
        <w:rPr>
          <w:vertAlign w:val="subscript"/>
        </w:rPr>
        <w:t>2</w:t>
      </w:r>
      <w:r>
        <w:t xml:space="preserve"> = gruppe 2</w:t>
      </w:r>
    </w:p>
    <w:p/>
    <w:p>
      <w:r>
        <w:drawing>
          <wp:inline distT="0" distB="0" distL="0" distR="0">
            <wp:extent cx="4914900" cy="3249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l="30504" t="25743" r="30432" b="28307"/>
                    <a:stretch>
                      <a:fillRect/>
                    </a:stretch>
                  </pic:blipFill>
                  <pic:spPr>
                    <a:xfrm>
                      <a:off x="0" y="0"/>
                      <a:ext cx="4923611" cy="3256253"/>
                    </a:xfrm>
                    <a:prstGeom prst="rect">
                      <a:avLst/>
                    </a:prstGeom>
                    <a:ln>
                      <a:noFill/>
                    </a:ln>
                  </pic:spPr>
                </pic:pic>
              </a:graphicData>
            </a:graphic>
          </wp:inline>
        </w:drawing>
      </w:r>
    </w:p>
    <w:p>
      <w:r>
        <w:t xml:space="preserve"> </w:t>
      </w:r>
    </w:p>
    <w:p>
      <w:pPr>
        <w:pStyle w:val="4"/>
      </w:pPr>
      <w:bookmarkStart w:id="19" w:name="_Toc498970015"/>
      <w:r>
        <w:t>Matematisk fortolkning</w:t>
      </w:r>
      <w:bookmarkEnd w:id="19"/>
    </w:p>
    <w:p/>
    <w:p>
      <w:r>
        <w:t xml:space="preserve"> Vi vil få to paralle linjer;</w:t>
      </w:r>
    </w:p>
    <w:p/>
    <w:p>
      <w:r>
        <w:t>Gruppe1: a = skæring med y-aksen og b1 er hældningen.</w:t>
      </w:r>
    </w:p>
    <w:p>
      <w:r>
        <w:t>Gruppe2: a + b2 = skæring med y-aksen og b1 er hældningen.</w:t>
      </w:r>
    </w:p>
    <w:p/>
    <w:p>
      <w:r>
        <w:t xml:space="preserve">Altså, y afhænger af x på samme måde i begge grupper, MEN gruppe 2 ligger konstant højere/lavere i gennemsnitlig værdi. </w:t>
      </w:r>
    </w:p>
    <w:p/>
    <w:p>
      <w:r>
        <w:t>B2 er altså den ekstra effekt.</w:t>
      </w:r>
    </w:p>
    <w:p/>
    <w:p>
      <w:pPr>
        <w:pStyle w:val="3"/>
      </w:pPr>
      <w:bookmarkStart w:id="20" w:name="_Toc498970016"/>
      <w:r>
        <w:t>Interaktionseffekt</w:t>
      </w:r>
      <w:bookmarkEnd w:id="20"/>
    </w:p>
    <w:p/>
    <w:p>
      <w:r>
        <w:t>Ved vores indikatorvariabel ser vi en begrænsning: effekten af x1 på y er den samme i de to grupper. Der ses kun en konstant forskydning.  X2 har kun en hovedeffekt. Derfor indfører man et interaktionsled.</w:t>
      </w:r>
    </w:p>
    <w:p/>
    <w:p/>
    <w:p>
      <w:pPr>
        <w:pStyle w:val="4"/>
      </w:pPr>
      <w:bookmarkStart w:id="21" w:name="_Toc498970017"/>
      <w:r>
        <w:t>Interaktionsled og interaktionseffekt</w:t>
      </w:r>
      <w:bookmarkEnd w:id="21"/>
    </w:p>
    <w:p/>
    <w:p>
      <w:r>
        <w:drawing>
          <wp:anchor distT="0" distB="0" distL="114300" distR="114300" simplePos="0" relativeHeight="251660288" behindDoc="1" locked="0" layoutInCell="1" allowOverlap="1">
            <wp:simplePos x="0" y="0"/>
            <wp:positionH relativeFrom="column">
              <wp:posOffset>699135</wp:posOffset>
            </wp:positionH>
            <wp:positionV relativeFrom="paragraph">
              <wp:posOffset>1649095</wp:posOffset>
            </wp:positionV>
            <wp:extent cx="4076700" cy="14585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l="31128" t="44565" r="34944" b="33844"/>
                    <a:stretch>
                      <a:fillRect/>
                    </a:stretch>
                  </pic:blipFill>
                  <pic:spPr>
                    <a:xfrm>
                      <a:off x="0" y="0"/>
                      <a:ext cx="4076700" cy="1458595"/>
                    </a:xfrm>
                    <a:prstGeom prst="rect">
                      <a:avLst/>
                    </a:prstGeom>
                    <a:ln>
                      <a:noFill/>
                    </a:ln>
                  </pic:spPr>
                </pic:pic>
              </a:graphicData>
            </a:graphic>
          </wp:anchor>
        </w:drawing>
      </w:r>
      <w:r>
        <w:drawing>
          <wp:inline distT="0" distB="0" distL="0" distR="0">
            <wp:extent cx="5076825"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l="30659" t="32109" r="31522" b="44917"/>
                    <a:stretch>
                      <a:fillRect/>
                    </a:stretch>
                  </pic:blipFill>
                  <pic:spPr>
                    <a:xfrm>
                      <a:off x="0" y="0"/>
                      <a:ext cx="5090091" cy="1738591"/>
                    </a:xfrm>
                    <a:prstGeom prst="rect">
                      <a:avLst/>
                    </a:prstGeom>
                    <a:ln>
                      <a:noFill/>
                    </a:ln>
                  </pic:spPr>
                </pic:pic>
              </a:graphicData>
            </a:graphic>
          </wp:inline>
        </w:drawing>
      </w:r>
    </w:p>
    <w:p/>
    <w:p/>
    <w:p/>
    <w:p/>
    <w:p>
      <w:r>
        <w:t>Nu har vi altså tilført en værdi, b3, som vil ændre hældningen på linjen.</w:t>
      </w:r>
    </w:p>
    <w:p/>
    <w:p>
      <w:pPr>
        <w:jc w:val="center"/>
      </w:pPr>
      <w:r>
        <w:t xml:space="preserve"> </w:t>
      </w:r>
      <w:r>
        <w:drawing>
          <wp:inline distT="0" distB="0" distL="0" distR="0">
            <wp:extent cx="5353050" cy="33839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l="31749" t="30448" r="30587" b="27200"/>
                    <a:stretch>
                      <a:fillRect/>
                    </a:stretch>
                  </pic:blipFill>
                  <pic:spPr>
                    <a:xfrm>
                      <a:off x="0" y="0"/>
                      <a:ext cx="5357921" cy="3387445"/>
                    </a:xfrm>
                    <a:prstGeom prst="rect">
                      <a:avLst/>
                    </a:prstGeom>
                    <a:ln>
                      <a:noFill/>
                    </a:ln>
                  </pic:spPr>
                </pic:pic>
              </a:graphicData>
            </a:graphic>
          </wp:inline>
        </w:drawing>
      </w:r>
    </w:p>
    <w:p>
      <w:pPr>
        <w:pStyle w:val="3"/>
      </w:pPr>
      <w:bookmarkStart w:id="22" w:name="_Toc498970018"/>
      <w:r>
        <w:t>Koder i R til multibel lineær regression</w:t>
      </w:r>
      <w:bookmarkEnd w:id="22"/>
    </w:p>
    <w:p>
      <w:pPr>
        <w:jc w:val="center"/>
      </w:pPr>
    </w:p>
    <w:tbl>
      <w:tblPr>
        <w:tblStyle w:val="14"/>
        <w:tblpPr w:leftFromText="141" w:rightFromText="141" w:vertAnchor="text" w:tblpY="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shd w:val="clear" w:color="auto" w:fill="FFE599" w:themeFill="accent4" w:themeFillTint="66"/>
          </w:tcPr>
          <w:p>
            <w:pPr>
              <w:spacing w:after="0" w:line="240" w:lineRule="auto"/>
              <w:rPr>
                <w:b/>
              </w:rPr>
            </w:pPr>
            <w:r>
              <w:rPr>
                <w:b/>
              </w:rPr>
              <w:t>Hvad vil du lave?</w:t>
            </w:r>
          </w:p>
        </w:tc>
        <w:tc>
          <w:tcPr>
            <w:tcW w:w="4814" w:type="dxa"/>
            <w:shd w:val="clear" w:color="auto" w:fill="FFE599" w:themeFill="accent4" w:themeFillTint="66"/>
          </w:tcPr>
          <w:p>
            <w:pPr>
              <w:spacing w:after="0" w:line="240" w:lineRule="auto"/>
              <w:rPr>
                <w:b/>
              </w:rPr>
            </w:pPr>
            <w:r>
              <w:rPr>
                <w:b/>
              </w:rPr>
              <w:t>R-kode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Lineærregression med multibel variabel, hoveffekt</w:t>
            </w:r>
          </w:p>
        </w:tc>
        <w:tc>
          <w:tcPr>
            <w:tcW w:w="4814" w:type="dxa"/>
          </w:tcPr>
          <w:p>
            <w:pPr>
              <w:spacing w:after="0" w:line="240" w:lineRule="auto"/>
            </w:pPr>
            <w:r>
              <w:t xml:space="preserve">lm(d$’afhængig’  ̴ d$’uafhængig’ + d$’kategorisk’ </w:t>
            </w:r>
          </w:p>
        </w:tc>
      </w:tr>
    </w:tbl>
    <w:p>
      <w:pPr>
        <w:pStyle w:val="2"/>
      </w:pPr>
      <w:bookmarkStart w:id="23" w:name="_Toc498970019"/>
      <w:r>
        <w:t>Logistisk regression (SAU 6)</w:t>
      </w:r>
      <w:bookmarkEnd w:id="23"/>
    </w:p>
    <w:p/>
    <w:p>
      <w:r>
        <w:t>Bruges til at undersøge, hvordan forskellige uafhængige variable påvirker en binær afhængig variabel, fx. Caries ift køn. Det er en model for, hvordan sandsynligheden for en given hændelse afhænger af forskellige uafhængige variable.</w:t>
      </w:r>
    </w:p>
    <w:p/>
    <w:p>
      <w:pPr>
        <w:pStyle w:val="3"/>
      </w:pPr>
      <w:bookmarkStart w:id="24" w:name="_Toc498970020"/>
      <w:r>
        <w:t>Regressionsparametre</w:t>
      </w:r>
      <w:bookmarkEnd w:id="24"/>
    </w:p>
    <w:p/>
    <w:p>
      <w:r>
        <w:t>Kan betragtes som odds-ratioer.</w:t>
      </w:r>
    </w:p>
    <w:p/>
    <w:p>
      <w:r>
        <w:t xml:space="preserve">Transformation: Fra logOdds </w:t>
      </w:r>
      <w:r>
        <w:rPr/>
        <w:sym w:font="Wingdings" w:char="F0E0"/>
      </w:r>
      <w:r>
        <w:t xml:space="preserve"> Odds-ratio (den naturlige logaritme til logOdds) </w:t>
      </w:r>
    </w:p>
    <w:p/>
    <w:p/>
    <w:p>
      <w:pPr>
        <w:pStyle w:val="3"/>
      </w:pPr>
      <w:bookmarkStart w:id="25" w:name="_Toc498970021"/>
      <w:r>
        <w:t>Skalaer til betragtning af logistisk regressionsmodel</w:t>
      </w:r>
      <w:bookmarkEnd w:id="25"/>
    </w:p>
    <w:p/>
    <w:p>
      <w:r>
        <w:t>Vi skal betragte den logistiske regressionsmodel på tre forskellige skalaer:</w:t>
      </w:r>
    </w:p>
    <w:p/>
    <w:p>
      <w:r>
        <w:t>1. log Odds-skala – hvor modellen formuleres</w:t>
      </w:r>
    </w:p>
    <w:p>
      <w:r>
        <w:t>2. Odds-skala – hvor vi beskriver effekterne af de uafhængige variable</w:t>
      </w:r>
    </w:p>
    <w:p>
      <w:r>
        <w:t>3. Sandsynlighedsskala – hvor vi kan prædiktere absolutte risikoer</w:t>
      </w:r>
    </w:p>
    <w:p>
      <w:pPr>
        <w:pStyle w:val="2"/>
      </w:pPr>
    </w:p>
    <w:p>
      <w:pPr>
        <w:pStyle w:val="3"/>
      </w:pPr>
      <w:bookmarkStart w:id="26" w:name="_Toc498970022"/>
      <w:r>
        <w:t>Koder i R til logistisk regression</w:t>
      </w:r>
      <w:bookmarkEnd w:id="26"/>
    </w:p>
    <w:p/>
    <w:tbl>
      <w:tblPr>
        <w:tblStyle w:val="14"/>
        <w:tblpPr w:leftFromText="141" w:rightFromText="141" w:vertAnchor="text" w:tblpY="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shd w:val="clear" w:color="auto" w:fill="FFE599" w:themeFill="accent4" w:themeFillTint="66"/>
          </w:tcPr>
          <w:p>
            <w:pPr>
              <w:spacing w:after="0" w:line="240" w:lineRule="auto"/>
              <w:rPr>
                <w:b/>
              </w:rPr>
            </w:pPr>
            <w:r>
              <w:rPr>
                <w:b/>
              </w:rPr>
              <w:t>Hvad vil du lave?</w:t>
            </w:r>
          </w:p>
        </w:tc>
        <w:tc>
          <w:tcPr>
            <w:tcW w:w="4814" w:type="dxa"/>
            <w:shd w:val="clear" w:color="auto" w:fill="FFE599" w:themeFill="accent4" w:themeFillTint="66"/>
          </w:tcPr>
          <w:p>
            <w:pPr>
              <w:spacing w:after="0" w:line="240" w:lineRule="auto"/>
              <w:rPr>
                <w:b/>
              </w:rPr>
            </w:pPr>
            <w:r>
              <w:rPr>
                <w:b/>
              </w:rPr>
              <w:t>R-kode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Generealiseret lineær model</w:t>
            </w:r>
          </w:p>
        </w:tc>
        <w:tc>
          <w:tcPr>
            <w:tcW w:w="4814" w:type="dxa"/>
          </w:tcPr>
          <w:p>
            <w:pPr>
              <w:spacing w:after="0" w:line="240" w:lineRule="auto"/>
            </w:pPr>
            <w:r>
              <w:t>Data &lt;- glm(d$afhængig ~ d$binær/uafhængig, family = binomial) (+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 xml:space="preserve">Transformation logOdds </w:t>
            </w:r>
            <w:r>
              <w:rPr/>
              <w:sym w:font="Wingdings" w:char="F0E0"/>
            </w:r>
            <w:r>
              <w:t xml:space="preserve"> odds-ratio</w:t>
            </w:r>
          </w:p>
        </w:tc>
        <w:tc>
          <w:tcPr>
            <w:tcW w:w="4814" w:type="dxa"/>
          </w:tcPr>
          <w:p>
            <w:pPr>
              <w:spacing w:after="0" w:line="240" w:lineRule="auto"/>
            </w:pPr>
            <w:r>
              <w:t>Exp(hældningen)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spacing w:after="0" w:line="240" w:lineRule="auto"/>
            </w:pPr>
            <w:r>
              <w:t>Prædikerede risiko/sandsynlighedskala</w:t>
            </w:r>
          </w:p>
        </w:tc>
        <w:tc>
          <w:tcPr>
            <w:tcW w:w="4814" w:type="dxa"/>
          </w:tcPr>
          <w:p>
            <w:pPr>
              <w:spacing w:after="0" w:line="240" w:lineRule="auto"/>
              <w:rPr>
                <w:lang w:val="en-US"/>
              </w:rPr>
            </w:pPr>
            <w:r>
              <w:rPr>
                <w:lang w:val="en-US"/>
              </w:rPr>
              <w:t>Exp(a + b) / (1+ exp (a+b))</w:t>
            </w:r>
          </w:p>
        </w:tc>
      </w:tr>
    </w:tbl>
    <w:p>
      <w:pPr>
        <w:rPr>
          <w:lang w:val="en-US"/>
        </w:rPr>
      </w:pPr>
    </w:p>
    <w:sectPr>
      <w:footerReference r:id="rId3" w:type="default"/>
      <w:pgSz w:w="11906" w:h="16838"/>
      <w:pgMar w:top="1701" w:right="1134" w:bottom="1701" w:left="1134"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Light">
    <w:altName w:val="ESSTIXEight"/>
    <w:panose1 w:val="00000000000000000000"/>
    <w:charset w:val="00"/>
    <w:family w:val="auto"/>
    <w:pitch w:val="default"/>
    <w:sig w:usb0="00000000" w:usb1="00000000" w:usb2="00000000" w:usb3="00000000" w:csb0="00000000" w:csb1="00000000"/>
  </w:font>
  <w:font w:name="等线">
    <w:altName w:val="ESSTIXEigh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Adobe Fan Heiti Std">
    <w:panose1 w:val="020B0700000000000000"/>
    <w:charset w:val="88"/>
    <w:family w:val="auto"/>
    <w:pitch w:val="default"/>
    <w:sig w:usb0="00000001" w:usb1="1A0F1900" w:usb2="00000016" w:usb3="00000000" w:csb0="00120005" w:csb1="00000000"/>
  </w:font>
  <w:font w:name="ESSTIXEight">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557882"/>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7EB4"/>
    <w:multiLevelType w:val="multilevel"/>
    <w:tmpl w:val="2F977EB4"/>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76"/>
    <w:rsid w:val="00045918"/>
    <w:rsid w:val="00055032"/>
    <w:rsid w:val="00062919"/>
    <w:rsid w:val="00123249"/>
    <w:rsid w:val="00190F66"/>
    <w:rsid w:val="001D00FA"/>
    <w:rsid w:val="00211F51"/>
    <w:rsid w:val="0034661E"/>
    <w:rsid w:val="003650ED"/>
    <w:rsid w:val="003B4A40"/>
    <w:rsid w:val="0041222F"/>
    <w:rsid w:val="00476D2B"/>
    <w:rsid w:val="00523E6A"/>
    <w:rsid w:val="0067534E"/>
    <w:rsid w:val="00724FE0"/>
    <w:rsid w:val="007E1037"/>
    <w:rsid w:val="00847833"/>
    <w:rsid w:val="009A6473"/>
    <w:rsid w:val="00AC08C0"/>
    <w:rsid w:val="00B86ADA"/>
    <w:rsid w:val="00BC0C76"/>
    <w:rsid w:val="00BD3637"/>
    <w:rsid w:val="00C06875"/>
    <w:rsid w:val="00D16E81"/>
    <w:rsid w:val="00D264F2"/>
    <w:rsid w:val="00D63454"/>
    <w:rsid w:val="00DA4530"/>
    <w:rsid w:val="00DC5F3E"/>
    <w:rsid w:val="00DD7E4D"/>
    <w:rsid w:val="00E43466"/>
    <w:rsid w:val="00FE2D89"/>
    <w:rsid w:val="5E7D14C5"/>
    <w:rsid w:val="65DF9FAD"/>
    <w:rsid w:val="DF7FCD97"/>
    <w:rsid w:val="E97F6DF1"/>
    <w:rsid w:val="F1A7BA8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a-DK"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3"/>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footer"/>
    <w:basedOn w:val="1"/>
    <w:link w:val="17"/>
    <w:unhideWhenUsed/>
    <w:uiPriority w:val="99"/>
    <w:pPr>
      <w:tabs>
        <w:tab w:val="center" w:pos="4819"/>
        <w:tab w:val="right" w:pos="9638"/>
      </w:tabs>
      <w:spacing w:after="0" w:line="240" w:lineRule="auto"/>
    </w:pPr>
  </w:style>
  <w:style w:type="paragraph" w:styleId="7">
    <w:name w:val="header"/>
    <w:basedOn w:val="1"/>
    <w:link w:val="16"/>
    <w:unhideWhenUsed/>
    <w:uiPriority w:val="99"/>
    <w:pPr>
      <w:tabs>
        <w:tab w:val="center" w:pos="4819"/>
        <w:tab w:val="right" w:pos="9638"/>
      </w:tabs>
      <w:spacing w:after="0" w:line="240" w:lineRule="auto"/>
    </w:pPr>
  </w:style>
  <w:style w:type="paragraph" w:styleId="8">
    <w:name w:val="toc 1"/>
    <w:basedOn w:val="1"/>
    <w:next w:val="1"/>
    <w:unhideWhenUsed/>
    <w:uiPriority w:val="39"/>
    <w:pPr>
      <w:spacing w:after="100"/>
    </w:pPr>
  </w:style>
  <w:style w:type="paragraph" w:styleId="9">
    <w:name w:val="toc 2"/>
    <w:basedOn w:val="1"/>
    <w:next w:val="1"/>
    <w:unhideWhenUsed/>
    <w:uiPriority w:val="39"/>
    <w:pPr>
      <w:spacing w:after="100"/>
      <w:ind w:left="220"/>
    </w:pPr>
  </w:style>
  <w:style w:type="paragraph" w:styleId="10">
    <w:name w:val="toc 3"/>
    <w:basedOn w:val="1"/>
    <w:next w:val="1"/>
    <w:unhideWhenUsed/>
    <w:uiPriority w:val="39"/>
    <w:pPr>
      <w:spacing w:after="100"/>
      <w:ind w:left="440"/>
    </w:pPr>
  </w:style>
  <w:style w:type="character" w:styleId="12">
    <w:name w:val="Hyperlink"/>
    <w:basedOn w:val="11"/>
    <w:unhideWhenUsed/>
    <w:uiPriority w:val="99"/>
    <w:rPr>
      <w:color w:val="0563C1" w:themeColor="hyperlink"/>
      <w:u w:val="single"/>
      <w14:textFill>
        <w14:solidFill>
          <w14:schemeClr w14:val="hlink"/>
        </w14:solidFill>
      </w14:textFill>
    </w:rPr>
  </w:style>
  <w:style w:type="table" w:styleId="14">
    <w:name w:val="Table Grid"/>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34"/>
    <w:pPr>
      <w:ind w:left="720"/>
      <w:contextualSpacing/>
    </w:pPr>
  </w:style>
  <w:style w:type="character" w:customStyle="1" w:styleId="16">
    <w:name w:val="Sidehoved Tegn"/>
    <w:basedOn w:val="11"/>
    <w:link w:val="7"/>
    <w:uiPriority w:val="99"/>
  </w:style>
  <w:style w:type="character" w:customStyle="1" w:styleId="17">
    <w:name w:val="Sidefod Tegn"/>
    <w:basedOn w:val="11"/>
    <w:link w:val="6"/>
    <w:uiPriority w:val="99"/>
  </w:style>
  <w:style w:type="paragraph" w:styleId="18">
    <w:name w:val="No Spacing"/>
    <w:link w:val="19"/>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9">
    <w:name w:val="Ingen afstand Tegn"/>
    <w:basedOn w:val="11"/>
    <w:link w:val="18"/>
    <w:uiPriority w:val="1"/>
    <w:rPr>
      <w:rFonts w:eastAsiaTheme="minorEastAsia"/>
      <w:lang w:val="en-US"/>
    </w:rPr>
  </w:style>
  <w:style w:type="character" w:customStyle="1" w:styleId="20">
    <w:name w:val="Overskrift 1 Tegn"/>
    <w:basedOn w:val="11"/>
    <w:link w:val="2"/>
    <w:uiPriority w:val="9"/>
    <w:rPr>
      <w:rFonts w:asciiTheme="majorHAnsi" w:hAnsiTheme="majorHAnsi" w:eastAsiaTheme="majorEastAsia" w:cstheme="majorBidi"/>
      <w:color w:val="2F5597" w:themeColor="accent1" w:themeShade="BF"/>
      <w:sz w:val="32"/>
      <w:szCs w:val="32"/>
    </w:rPr>
  </w:style>
  <w:style w:type="paragraph" w:customStyle="1" w:styleId="21">
    <w:name w:val="TOC Heading"/>
    <w:basedOn w:val="2"/>
    <w:next w:val="1"/>
    <w:unhideWhenUsed/>
    <w:qFormat/>
    <w:uiPriority w:val="39"/>
    <w:pPr>
      <w:outlineLvl w:val="9"/>
    </w:pPr>
    <w:rPr>
      <w:lang w:val="en-US"/>
    </w:rPr>
  </w:style>
  <w:style w:type="character" w:customStyle="1" w:styleId="22">
    <w:name w:val="Overskrift 2 Tegn"/>
    <w:basedOn w:val="11"/>
    <w:link w:val="3"/>
    <w:uiPriority w:val="9"/>
    <w:rPr>
      <w:rFonts w:asciiTheme="majorHAnsi" w:hAnsiTheme="majorHAnsi" w:eastAsiaTheme="majorEastAsia" w:cstheme="majorBidi"/>
      <w:color w:val="2F5597" w:themeColor="accent1" w:themeShade="BF"/>
      <w:sz w:val="26"/>
      <w:szCs w:val="26"/>
    </w:rPr>
  </w:style>
  <w:style w:type="character" w:customStyle="1" w:styleId="23">
    <w:name w:val="Overskrift 3 Tegn"/>
    <w:basedOn w:val="11"/>
    <w:link w:val="4"/>
    <w:uiPriority w:val="9"/>
    <w:rPr>
      <w:rFonts w:asciiTheme="majorHAnsi" w:hAnsiTheme="majorHAnsi" w:eastAsiaTheme="majorEastAsia" w:cstheme="majorBidi"/>
      <w:color w:val="203864" w:themeColor="accent1" w:themeShade="80"/>
      <w:sz w:val="24"/>
      <w:szCs w:val="24"/>
    </w:rPr>
  </w:style>
  <w:style w:type="character" w:customStyle="1" w:styleId="24">
    <w:name w:val="Overskrift 4 Tegn"/>
    <w:basedOn w:val="11"/>
    <w:link w:val="5"/>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E3436"/>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Athena &amp; Nanna</Company>
  <Pages>10</Pages>
  <Words>1155</Words>
  <Characters>7051</Characters>
  <Lines>58</Lines>
  <Paragraphs>16</Paragraphs>
  <TotalTime>17393</TotalTime>
  <ScaleCrop>false</ScaleCrop>
  <LinksUpToDate>false</LinksUpToDate>
  <CharactersWithSpaces>8190</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2017-11-03T08:34:00Z</dcterms:created>
  <dc:creator>Nanna</dc:creator>
  <cp:lastModifiedBy>jhhas</cp:lastModifiedBy>
  <dcterms:modified xsi:type="dcterms:W3CDTF">2018-11-24T18:45:33Z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