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4D7C7" w14:textId="77777777" w:rsidR="009F49C0" w:rsidRPr="009F49C0" w:rsidRDefault="009F49C0" w:rsidP="009F49C0">
      <w:bookmarkStart w:id="0" w:name="_GoBack"/>
      <w:bookmarkEnd w:id="0"/>
    </w:p>
    <w:tbl>
      <w:tblPr>
        <w:tblStyle w:val="Tabel-Gitter"/>
        <w:tblW w:w="9640" w:type="dxa"/>
        <w:tblInd w:w="-601" w:type="dxa"/>
        <w:tblLook w:val="04A0" w:firstRow="1" w:lastRow="0" w:firstColumn="1" w:lastColumn="0" w:noHBand="0" w:noVBand="1"/>
      </w:tblPr>
      <w:tblGrid>
        <w:gridCol w:w="4850"/>
        <w:gridCol w:w="4790"/>
      </w:tblGrid>
      <w:tr w:rsidR="009F49C0" w14:paraId="33DC2B08" w14:textId="77777777" w:rsidTr="76DF19AB">
        <w:tc>
          <w:tcPr>
            <w:tcW w:w="4859" w:type="dxa"/>
          </w:tcPr>
          <w:p w14:paraId="73BC9A05" w14:textId="256DAFC6" w:rsidR="009F49C0" w:rsidRPr="002441F2" w:rsidRDefault="0044195B" w:rsidP="009F49C0">
            <w:pPr>
              <w:rPr>
                <w:rFonts w:ascii="Arial" w:hAnsi="Arial" w:cs="Arial"/>
                <w:b/>
                <w:sz w:val="22"/>
                <w:szCs w:val="22"/>
              </w:rPr>
            </w:pPr>
            <w:r w:rsidRPr="002441F2">
              <w:rPr>
                <w:rFonts w:ascii="Arial" w:hAnsi="Arial" w:cs="Arial"/>
                <w:b/>
                <w:sz w:val="22"/>
                <w:szCs w:val="22"/>
              </w:rPr>
              <w:t xml:space="preserve">Fag: </w:t>
            </w:r>
          </w:p>
          <w:p w14:paraId="12A844A2" w14:textId="77777777" w:rsidR="0044195B" w:rsidRPr="002441F2" w:rsidRDefault="0044195B" w:rsidP="009F49C0">
            <w:pPr>
              <w:rPr>
                <w:rFonts w:ascii="Arial" w:hAnsi="Arial" w:cs="Arial"/>
                <w:b/>
                <w:sz w:val="22"/>
                <w:szCs w:val="22"/>
              </w:rPr>
            </w:pPr>
            <w:r w:rsidRPr="002441F2">
              <w:rPr>
                <w:rFonts w:ascii="Arial" w:hAnsi="Arial" w:cs="Arial"/>
                <w:b/>
                <w:sz w:val="22"/>
                <w:szCs w:val="22"/>
              </w:rPr>
              <w:t>Farmakologi</w:t>
            </w:r>
          </w:p>
          <w:p w14:paraId="2B687F97" w14:textId="7BFCFF71" w:rsidR="002441F2" w:rsidRPr="002441F2" w:rsidRDefault="002441F2" w:rsidP="009F49C0">
            <w:pPr>
              <w:rPr>
                <w:rFonts w:ascii="Arial" w:hAnsi="Arial" w:cs="Arial"/>
                <w:b/>
                <w:sz w:val="22"/>
                <w:szCs w:val="22"/>
              </w:rPr>
            </w:pPr>
          </w:p>
        </w:tc>
        <w:tc>
          <w:tcPr>
            <w:tcW w:w="4781" w:type="dxa"/>
          </w:tcPr>
          <w:p w14:paraId="33E07AF4" w14:textId="77777777" w:rsidR="009F49C0" w:rsidRPr="002441F2" w:rsidRDefault="0044195B" w:rsidP="009F49C0">
            <w:pPr>
              <w:rPr>
                <w:rFonts w:ascii="Arial" w:hAnsi="Arial" w:cs="Arial"/>
                <w:b/>
                <w:sz w:val="22"/>
                <w:szCs w:val="22"/>
              </w:rPr>
            </w:pPr>
            <w:r w:rsidRPr="002441F2">
              <w:rPr>
                <w:rFonts w:ascii="Arial" w:hAnsi="Arial" w:cs="Arial"/>
                <w:b/>
                <w:sz w:val="22"/>
                <w:szCs w:val="22"/>
              </w:rPr>
              <w:t>År:</w:t>
            </w:r>
          </w:p>
          <w:p w14:paraId="62F38903" w14:textId="4915BAEA" w:rsidR="0044195B" w:rsidRPr="002441F2" w:rsidRDefault="0044195B" w:rsidP="009F49C0">
            <w:pPr>
              <w:rPr>
                <w:rFonts w:ascii="Arial" w:hAnsi="Arial" w:cs="Arial"/>
                <w:sz w:val="22"/>
                <w:szCs w:val="22"/>
              </w:rPr>
            </w:pPr>
            <w:r w:rsidRPr="002441F2">
              <w:rPr>
                <w:rFonts w:ascii="Arial" w:hAnsi="Arial" w:cs="Arial"/>
                <w:sz w:val="22"/>
                <w:szCs w:val="22"/>
              </w:rPr>
              <w:t>2015</w:t>
            </w:r>
          </w:p>
        </w:tc>
      </w:tr>
      <w:tr w:rsidR="009F49C0" w14:paraId="0782792E" w14:textId="77777777" w:rsidTr="76DF19AB">
        <w:tc>
          <w:tcPr>
            <w:tcW w:w="4859" w:type="dxa"/>
          </w:tcPr>
          <w:p w14:paraId="206B9DD0" w14:textId="1616706F" w:rsidR="009F49C0" w:rsidRPr="002441F2" w:rsidRDefault="0044195B" w:rsidP="009F49C0">
            <w:pPr>
              <w:rPr>
                <w:rFonts w:ascii="Arial" w:hAnsi="Arial" w:cs="Arial"/>
                <w:b/>
                <w:sz w:val="22"/>
                <w:szCs w:val="22"/>
              </w:rPr>
            </w:pPr>
            <w:r w:rsidRPr="002441F2">
              <w:rPr>
                <w:rFonts w:ascii="Arial" w:hAnsi="Arial" w:cs="Arial"/>
                <w:b/>
                <w:sz w:val="22"/>
                <w:szCs w:val="22"/>
              </w:rPr>
              <w:t>Emne</w:t>
            </w:r>
          </w:p>
        </w:tc>
        <w:tc>
          <w:tcPr>
            <w:tcW w:w="4781" w:type="dxa"/>
          </w:tcPr>
          <w:p w14:paraId="5B91E81D" w14:textId="75E40160" w:rsidR="009F49C0" w:rsidRPr="002441F2" w:rsidRDefault="002441F2" w:rsidP="009F49C0">
            <w:pPr>
              <w:rPr>
                <w:rFonts w:ascii="Arial" w:hAnsi="Arial" w:cs="Arial"/>
                <w:b/>
                <w:sz w:val="22"/>
                <w:szCs w:val="22"/>
              </w:rPr>
            </w:pPr>
            <w:r w:rsidRPr="002441F2">
              <w:rPr>
                <w:rFonts w:ascii="Arial" w:hAnsi="Arial" w:cs="Arial"/>
                <w:b/>
                <w:sz w:val="22"/>
                <w:szCs w:val="22"/>
              </w:rPr>
              <w:t>Noter</w:t>
            </w:r>
          </w:p>
        </w:tc>
      </w:tr>
      <w:tr w:rsidR="009F49C0" w14:paraId="13AF9C3C" w14:textId="77777777" w:rsidTr="76DF19AB">
        <w:tc>
          <w:tcPr>
            <w:tcW w:w="4859" w:type="dxa"/>
          </w:tcPr>
          <w:p w14:paraId="57FE03F2" w14:textId="77777777" w:rsidR="00543939" w:rsidRDefault="00543939" w:rsidP="00C06EDA">
            <w:pPr>
              <w:pStyle w:val="Default"/>
              <w:rPr>
                <w:rFonts w:ascii="Arial" w:hAnsi="Arial" w:cs="Arial"/>
                <w:b/>
                <w:szCs w:val="23"/>
                <w:u w:val="single"/>
              </w:rPr>
            </w:pPr>
          </w:p>
          <w:p w14:paraId="02A4164C" w14:textId="77777777" w:rsidR="00C06EDA" w:rsidRDefault="00C06EDA" w:rsidP="00C06EDA">
            <w:pPr>
              <w:pStyle w:val="Default"/>
              <w:rPr>
                <w:rFonts w:ascii="Arial" w:hAnsi="Arial" w:cs="Arial"/>
                <w:b/>
                <w:szCs w:val="23"/>
                <w:u w:val="single"/>
              </w:rPr>
            </w:pPr>
            <w:r w:rsidRPr="00543939">
              <w:rPr>
                <w:rFonts w:ascii="Arial" w:hAnsi="Arial" w:cs="Arial"/>
                <w:b/>
                <w:szCs w:val="23"/>
                <w:u w:val="single"/>
              </w:rPr>
              <w:t xml:space="preserve">Anxiolytika/hypnotika </w:t>
            </w:r>
          </w:p>
          <w:p w14:paraId="0DE53630" w14:textId="77777777" w:rsidR="00F9027C" w:rsidRDefault="00F9027C" w:rsidP="00C06EDA">
            <w:pPr>
              <w:pStyle w:val="Default"/>
              <w:rPr>
                <w:rFonts w:ascii="Arial" w:hAnsi="Arial" w:cs="Arial"/>
                <w:b/>
                <w:szCs w:val="23"/>
                <w:u w:val="single"/>
              </w:rPr>
            </w:pPr>
          </w:p>
          <w:p w14:paraId="0AB74DC2" w14:textId="77777777" w:rsidR="007164D4" w:rsidRDefault="007164D4" w:rsidP="00C06EDA">
            <w:pPr>
              <w:pStyle w:val="Default"/>
              <w:rPr>
                <w:rFonts w:ascii="Arial" w:hAnsi="Arial" w:cs="Arial"/>
                <w:b/>
                <w:szCs w:val="23"/>
                <w:u w:val="single"/>
              </w:rPr>
            </w:pPr>
          </w:p>
          <w:p w14:paraId="4FC12312" w14:textId="77777777" w:rsidR="00F9027C" w:rsidRDefault="00F9027C" w:rsidP="00C06EDA">
            <w:pPr>
              <w:pStyle w:val="Default"/>
              <w:rPr>
                <w:rFonts w:ascii="Arial" w:hAnsi="Arial" w:cs="Arial"/>
                <w:b/>
                <w:szCs w:val="23"/>
                <w:u w:val="single"/>
              </w:rPr>
            </w:pPr>
          </w:p>
          <w:p w14:paraId="3F6B57E9" w14:textId="77777777" w:rsidR="00F9027C" w:rsidRDefault="00F9027C" w:rsidP="00C06EDA">
            <w:pPr>
              <w:pStyle w:val="Default"/>
              <w:rPr>
                <w:rFonts w:ascii="Arial" w:hAnsi="Arial" w:cs="Arial"/>
                <w:b/>
                <w:szCs w:val="23"/>
                <w:u w:val="single"/>
              </w:rPr>
            </w:pPr>
          </w:p>
          <w:p w14:paraId="7BC28363" w14:textId="77777777" w:rsidR="00062433" w:rsidRDefault="00062433" w:rsidP="00C06EDA">
            <w:pPr>
              <w:pStyle w:val="Default"/>
              <w:rPr>
                <w:rFonts w:ascii="Arial" w:hAnsi="Arial" w:cs="Arial"/>
                <w:b/>
                <w:szCs w:val="23"/>
                <w:u w:val="single"/>
              </w:rPr>
            </w:pPr>
          </w:p>
          <w:p w14:paraId="1C6DE1DA" w14:textId="77777777" w:rsidR="0048047B" w:rsidRDefault="0048047B" w:rsidP="00C06EDA">
            <w:pPr>
              <w:pStyle w:val="Default"/>
              <w:rPr>
                <w:rFonts w:ascii="Arial" w:hAnsi="Arial" w:cs="Arial"/>
                <w:b/>
                <w:szCs w:val="23"/>
                <w:u w:val="single"/>
              </w:rPr>
            </w:pPr>
          </w:p>
          <w:p w14:paraId="3E7E2C75" w14:textId="77777777" w:rsidR="0048047B" w:rsidRDefault="0048047B" w:rsidP="00C06EDA">
            <w:pPr>
              <w:pStyle w:val="Default"/>
              <w:rPr>
                <w:rFonts w:ascii="Arial" w:hAnsi="Arial" w:cs="Arial"/>
                <w:b/>
                <w:szCs w:val="23"/>
                <w:u w:val="single"/>
              </w:rPr>
            </w:pPr>
          </w:p>
          <w:p w14:paraId="03876714" w14:textId="77777777" w:rsidR="00F9027C" w:rsidRDefault="00F9027C" w:rsidP="00C06EDA">
            <w:pPr>
              <w:pStyle w:val="Default"/>
              <w:rPr>
                <w:rFonts w:ascii="Arial" w:hAnsi="Arial" w:cs="Arial"/>
                <w:b/>
                <w:szCs w:val="23"/>
                <w:u w:val="single"/>
              </w:rPr>
            </w:pPr>
          </w:p>
          <w:p w14:paraId="7C8A2C0D" w14:textId="5BC8DAFE" w:rsidR="00F9027C" w:rsidRDefault="00F9027C" w:rsidP="00C06EDA">
            <w:pPr>
              <w:pStyle w:val="Default"/>
              <w:rPr>
                <w:rFonts w:ascii="Arial" w:hAnsi="Arial" w:cs="Arial"/>
                <w:sz w:val="22"/>
                <w:szCs w:val="23"/>
              </w:rPr>
            </w:pPr>
            <w:r w:rsidRPr="00F9027C">
              <w:rPr>
                <w:rFonts w:ascii="Arial" w:hAnsi="Arial" w:cs="Arial"/>
                <w:sz w:val="22"/>
                <w:szCs w:val="23"/>
              </w:rPr>
              <w:t>Angstens psykobiologi:</w:t>
            </w:r>
          </w:p>
          <w:p w14:paraId="703763A6" w14:textId="77777777" w:rsidR="00062433" w:rsidRDefault="00062433" w:rsidP="00C06EDA">
            <w:pPr>
              <w:pStyle w:val="Default"/>
              <w:rPr>
                <w:rFonts w:ascii="Arial" w:hAnsi="Arial" w:cs="Arial"/>
                <w:sz w:val="22"/>
                <w:szCs w:val="23"/>
              </w:rPr>
            </w:pPr>
          </w:p>
          <w:p w14:paraId="17F6CCB8" w14:textId="77777777" w:rsidR="00062433" w:rsidRDefault="00062433" w:rsidP="00C06EDA">
            <w:pPr>
              <w:pStyle w:val="Default"/>
              <w:rPr>
                <w:rFonts w:ascii="Arial" w:hAnsi="Arial" w:cs="Arial"/>
                <w:sz w:val="22"/>
                <w:szCs w:val="23"/>
              </w:rPr>
            </w:pPr>
          </w:p>
          <w:p w14:paraId="72187A98" w14:textId="77777777" w:rsidR="00062433" w:rsidRDefault="00062433" w:rsidP="00C06EDA">
            <w:pPr>
              <w:pStyle w:val="Default"/>
              <w:rPr>
                <w:rFonts w:ascii="Arial" w:hAnsi="Arial" w:cs="Arial"/>
                <w:sz w:val="22"/>
                <w:szCs w:val="23"/>
              </w:rPr>
            </w:pPr>
          </w:p>
          <w:p w14:paraId="30240B90" w14:textId="77777777" w:rsidR="00062433" w:rsidRDefault="00062433" w:rsidP="00C06EDA">
            <w:pPr>
              <w:pStyle w:val="Default"/>
              <w:rPr>
                <w:rFonts w:ascii="Arial" w:hAnsi="Arial" w:cs="Arial"/>
                <w:sz w:val="22"/>
                <w:szCs w:val="23"/>
              </w:rPr>
            </w:pPr>
          </w:p>
          <w:p w14:paraId="71DC4DFB" w14:textId="77777777" w:rsidR="00062433" w:rsidRDefault="00062433" w:rsidP="00C06EDA">
            <w:pPr>
              <w:pStyle w:val="Default"/>
              <w:rPr>
                <w:rFonts w:ascii="Arial" w:hAnsi="Arial" w:cs="Arial"/>
                <w:sz w:val="22"/>
                <w:szCs w:val="23"/>
              </w:rPr>
            </w:pPr>
          </w:p>
          <w:p w14:paraId="2BA878A4" w14:textId="77777777" w:rsidR="00062433" w:rsidRDefault="00062433" w:rsidP="00C06EDA">
            <w:pPr>
              <w:pStyle w:val="Default"/>
              <w:rPr>
                <w:rFonts w:ascii="Arial" w:hAnsi="Arial" w:cs="Arial"/>
                <w:sz w:val="22"/>
                <w:szCs w:val="23"/>
              </w:rPr>
            </w:pPr>
          </w:p>
          <w:p w14:paraId="7928F920" w14:textId="77777777" w:rsidR="00062433" w:rsidRDefault="00062433" w:rsidP="00C06EDA">
            <w:pPr>
              <w:pStyle w:val="Default"/>
              <w:rPr>
                <w:rFonts w:ascii="Arial" w:hAnsi="Arial" w:cs="Arial"/>
                <w:sz w:val="22"/>
                <w:szCs w:val="23"/>
              </w:rPr>
            </w:pPr>
          </w:p>
          <w:p w14:paraId="33EA40C1" w14:textId="77777777" w:rsidR="00062433" w:rsidRDefault="00062433" w:rsidP="00C06EDA">
            <w:pPr>
              <w:pStyle w:val="Default"/>
              <w:rPr>
                <w:rFonts w:ascii="Arial" w:hAnsi="Arial" w:cs="Arial"/>
                <w:sz w:val="22"/>
                <w:szCs w:val="23"/>
              </w:rPr>
            </w:pPr>
          </w:p>
          <w:p w14:paraId="3CC2F6F8" w14:textId="77777777" w:rsidR="00062433" w:rsidRDefault="00062433" w:rsidP="00C06EDA">
            <w:pPr>
              <w:pStyle w:val="Default"/>
              <w:rPr>
                <w:rFonts w:ascii="Arial" w:hAnsi="Arial" w:cs="Arial"/>
                <w:sz w:val="22"/>
                <w:szCs w:val="23"/>
              </w:rPr>
            </w:pPr>
          </w:p>
          <w:p w14:paraId="1E894D2E" w14:textId="77777777" w:rsidR="00062433" w:rsidRDefault="00062433" w:rsidP="00C06EDA">
            <w:pPr>
              <w:pStyle w:val="Default"/>
              <w:rPr>
                <w:rFonts w:ascii="Arial" w:hAnsi="Arial" w:cs="Arial"/>
                <w:sz w:val="22"/>
                <w:szCs w:val="23"/>
              </w:rPr>
            </w:pPr>
          </w:p>
          <w:p w14:paraId="1462A353" w14:textId="77777777" w:rsidR="00062433" w:rsidRDefault="00062433" w:rsidP="00C06EDA">
            <w:pPr>
              <w:pStyle w:val="Default"/>
              <w:rPr>
                <w:rFonts w:ascii="Arial" w:hAnsi="Arial" w:cs="Arial"/>
                <w:sz w:val="22"/>
                <w:szCs w:val="23"/>
              </w:rPr>
            </w:pPr>
          </w:p>
          <w:p w14:paraId="272050D0" w14:textId="77777777" w:rsidR="00062433" w:rsidRDefault="00062433" w:rsidP="00C06EDA">
            <w:pPr>
              <w:pStyle w:val="Default"/>
              <w:rPr>
                <w:rFonts w:ascii="Arial" w:hAnsi="Arial" w:cs="Arial"/>
                <w:sz w:val="22"/>
                <w:szCs w:val="23"/>
              </w:rPr>
            </w:pPr>
          </w:p>
          <w:p w14:paraId="1DC9151B" w14:textId="77777777" w:rsidR="00062433" w:rsidRDefault="00062433" w:rsidP="00C06EDA">
            <w:pPr>
              <w:pStyle w:val="Default"/>
              <w:rPr>
                <w:rFonts w:ascii="Arial" w:hAnsi="Arial" w:cs="Arial"/>
                <w:sz w:val="22"/>
                <w:szCs w:val="23"/>
              </w:rPr>
            </w:pPr>
          </w:p>
          <w:p w14:paraId="463B629B" w14:textId="77777777" w:rsidR="00062433" w:rsidRDefault="00062433" w:rsidP="00C06EDA">
            <w:pPr>
              <w:pStyle w:val="Default"/>
              <w:rPr>
                <w:rFonts w:ascii="Arial" w:hAnsi="Arial" w:cs="Arial"/>
                <w:sz w:val="22"/>
                <w:szCs w:val="23"/>
              </w:rPr>
            </w:pPr>
          </w:p>
          <w:p w14:paraId="6F42BE2E" w14:textId="77777777" w:rsidR="00062433" w:rsidRDefault="00062433" w:rsidP="00C06EDA">
            <w:pPr>
              <w:pStyle w:val="Default"/>
              <w:rPr>
                <w:rFonts w:ascii="Arial" w:hAnsi="Arial" w:cs="Arial"/>
                <w:sz w:val="22"/>
                <w:szCs w:val="23"/>
              </w:rPr>
            </w:pPr>
          </w:p>
          <w:p w14:paraId="6E86DDCC" w14:textId="77777777" w:rsidR="00062433" w:rsidRDefault="00062433" w:rsidP="00C06EDA">
            <w:pPr>
              <w:pStyle w:val="Default"/>
              <w:rPr>
                <w:rFonts w:ascii="Arial" w:hAnsi="Arial" w:cs="Arial"/>
                <w:sz w:val="22"/>
                <w:szCs w:val="23"/>
              </w:rPr>
            </w:pPr>
          </w:p>
          <w:p w14:paraId="30637AB7" w14:textId="77777777" w:rsidR="00C726B3" w:rsidRDefault="00C726B3" w:rsidP="00C06EDA">
            <w:pPr>
              <w:pStyle w:val="Default"/>
              <w:rPr>
                <w:rFonts w:ascii="Arial" w:hAnsi="Arial" w:cs="Arial"/>
                <w:sz w:val="22"/>
                <w:szCs w:val="23"/>
              </w:rPr>
            </w:pPr>
          </w:p>
          <w:p w14:paraId="43862E3F" w14:textId="77777777" w:rsidR="00F9027C" w:rsidRDefault="00F9027C" w:rsidP="00C06EDA">
            <w:pPr>
              <w:pStyle w:val="Default"/>
              <w:rPr>
                <w:rFonts w:ascii="Arial" w:hAnsi="Arial" w:cs="Arial"/>
                <w:sz w:val="22"/>
                <w:szCs w:val="23"/>
              </w:rPr>
            </w:pPr>
          </w:p>
          <w:p w14:paraId="0DA8F6EA" w14:textId="30C5A668" w:rsidR="00F9027C" w:rsidRPr="00F9027C" w:rsidRDefault="005F73EA" w:rsidP="00C06EDA">
            <w:pPr>
              <w:pStyle w:val="Default"/>
              <w:rPr>
                <w:rFonts w:ascii="Arial" w:hAnsi="Arial" w:cs="Arial"/>
                <w:sz w:val="22"/>
                <w:szCs w:val="23"/>
              </w:rPr>
            </w:pPr>
            <w:r>
              <w:rPr>
                <w:rFonts w:ascii="Arial" w:hAnsi="Arial" w:cs="Arial"/>
                <w:sz w:val="22"/>
                <w:szCs w:val="23"/>
              </w:rPr>
              <w:t>Søvnens psykobiolog:</w:t>
            </w:r>
          </w:p>
          <w:p w14:paraId="1AA9FABB" w14:textId="77777777" w:rsidR="00316C93" w:rsidRDefault="00316C93" w:rsidP="00C06EDA">
            <w:pPr>
              <w:rPr>
                <w:i/>
                <w:iCs/>
                <w:sz w:val="23"/>
                <w:szCs w:val="23"/>
              </w:rPr>
            </w:pPr>
          </w:p>
          <w:p w14:paraId="01F99360" w14:textId="77777777" w:rsidR="00543939" w:rsidRDefault="00543939" w:rsidP="00C06EDA">
            <w:pPr>
              <w:rPr>
                <w:i/>
                <w:iCs/>
                <w:sz w:val="23"/>
                <w:szCs w:val="23"/>
              </w:rPr>
            </w:pPr>
          </w:p>
          <w:p w14:paraId="5E977A34" w14:textId="77777777" w:rsidR="00543939" w:rsidRDefault="00543939" w:rsidP="00C06EDA">
            <w:pPr>
              <w:rPr>
                <w:i/>
                <w:iCs/>
                <w:sz w:val="23"/>
                <w:szCs w:val="23"/>
              </w:rPr>
            </w:pPr>
          </w:p>
          <w:p w14:paraId="7437FCCC" w14:textId="77777777" w:rsidR="00543939" w:rsidRDefault="00543939" w:rsidP="00C06EDA">
            <w:pPr>
              <w:rPr>
                <w:i/>
                <w:iCs/>
                <w:sz w:val="23"/>
                <w:szCs w:val="23"/>
              </w:rPr>
            </w:pPr>
          </w:p>
          <w:p w14:paraId="22EA2223" w14:textId="77777777" w:rsidR="00543939" w:rsidRDefault="00543939" w:rsidP="00C06EDA">
            <w:pPr>
              <w:rPr>
                <w:i/>
                <w:iCs/>
                <w:sz w:val="23"/>
                <w:szCs w:val="23"/>
              </w:rPr>
            </w:pPr>
          </w:p>
          <w:p w14:paraId="0B2C4E4B" w14:textId="77777777" w:rsidR="00543939" w:rsidRDefault="00543939" w:rsidP="00C06EDA">
            <w:pPr>
              <w:rPr>
                <w:i/>
                <w:iCs/>
                <w:sz w:val="23"/>
                <w:szCs w:val="23"/>
              </w:rPr>
            </w:pPr>
          </w:p>
          <w:p w14:paraId="3DC441DA" w14:textId="77777777" w:rsidR="00543939" w:rsidRDefault="00543939" w:rsidP="00C06EDA">
            <w:pPr>
              <w:rPr>
                <w:i/>
                <w:iCs/>
                <w:sz w:val="23"/>
                <w:szCs w:val="23"/>
              </w:rPr>
            </w:pPr>
          </w:p>
          <w:p w14:paraId="2D1F2149" w14:textId="77777777" w:rsidR="00543939" w:rsidRDefault="00543939" w:rsidP="00C06EDA">
            <w:pPr>
              <w:rPr>
                <w:i/>
                <w:iCs/>
                <w:sz w:val="23"/>
                <w:szCs w:val="23"/>
              </w:rPr>
            </w:pPr>
          </w:p>
          <w:p w14:paraId="1E4CC63D" w14:textId="77777777" w:rsidR="00543939" w:rsidRDefault="00543939" w:rsidP="00C06EDA">
            <w:pPr>
              <w:rPr>
                <w:i/>
                <w:iCs/>
                <w:sz w:val="23"/>
                <w:szCs w:val="23"/>
              </w:rPr>
            </w:pPr>
          </w:p>
          <w:p w14:paraId="025DC80A" w14:textId="77777777" w:rsidR="00543939" w:rsidRDefault="00543939" w:rsidP="00C06EDA">
            <w:pPr>
              <w:rPr>
                <w:i/>
                <w:iCs/>
                <w:sz w:val="23"/>
                <w:szCs w:val="23"/>
              </w:rPr>
            </w:pPr>
          </w:p>
          <w:p w14:paraId="62CFCBBF" w14:textId="77777777" w:rsidR="00543939" w:rsidRDefault="00543939" w:rsidP="00C06EDA">
            <w:pPr>
              <w:rPr>
                <w:i/>
                <w:iCs/>
                <w:sz w:val="23"/>
                <w:szCs w:val="23"/>
              </w:rPr>
            </w:pPr>
          </w:p>
          <w:p w14:paraId="58C84D5B" w14:textId="77777777" w:rsidR="00543939" w:rsidRDefault="00543939" w:rsidP="00C06EDA">
            <w:pPr>
              <w:rPr>
                <w:i/>
                <w:iCs/>
                <w:sz w:val="23"/>
                <w:szCs w:val="23"/>
              </w:rPr>
            </w:pPr>
          </w:p>
          <w:p w14:paraId="174C8D47" w14:textId="77777777" w:rsidR="00543939" w:rsidRDefault="00543939" w:rsidP="00C06EDA">
            <w:pPr>
              <w:rPr>
                <w:i/>
                <w:iCs/>
                <w:sz w:val="23"/>
                <w:szCs w:val="23"/>
              </w:rPr>
            </w:pPr>
          </w:p>
          <w:p w14:paraId="6ED4A1E0" w14:textId="77777777" w:rsidR="00543939" w:rsidRDefault="00543939" w:rsidP="00C06EDA">
            <w:pPr>
              <w:rPr>
                <w:i/>
                <w:iCs/>
                <w:sz w:val="23"/>
                <w:szCs w:val="23"/>
              </w:rPr>
            </w:pPr>
          </w:p>
          <w:p w14:paraId="6E52FA58" w14:textId="77777777" w:rsidR="00543939" w:rsidRDefault="00543939" w:rsidP="00C06EDA">
            <w:pPr>
              <w:rPr>
                <w:i/>
                <w:iCs/>
                <w:sz w:val="23"/>
                <w:szCs w:val="23"/>
              </w:rPr>
            </w:pPr>
          </w:p>
          <w:p w14:paraId="005AF86F" w14:textId="77777777" w:rsidR="00543939" w:rsidRDefault="00543939" w:rsidP="00C06EDA">
            <w:pPr>
              <w:rPr>
                <w:i/>
                <w:iCs/>
                <w:sz w:val="23"/>
                <w:szCs w:val="23"/>
              </w:rPr>
            </w:pPr>
          </w:p>
          <w:p w14:paraId="3CF9748B" w14:textId="77777777" w:rsidR="00543939" w:rsidRDefault="00543939" w:rsidP="00C06EDA">
            <w:pPr>
              <w:rPr>
                <w:i/>
                <w:iCs/>
                <w:sz w:val="23"/>
                <w:szCs w:val="23"/>
              </w:rPr>
            </w:pPr>
          </w:p>
          <w:p w14:paraId="48F8D782" w14:textId="77777777" w:rsidR="00543939" w:rsidRDefault="00543939" w:rsidP="00C06EDA">
            <w:pPr>
              <w:rPr>
                <w:i/>
                <w:iCs/>
                <w:sz w:val="23"/>
                <w:szCs w:val="23"/>
              </w:rPr>
            </w:pPr>
          </w:p>
          <w:p w14:paraId="0D706461" w14:textId="77777777" w:rsidR="00543939" w:rsidRDefault="00543939" w:rsidP="00C06EDA">
            <w:pPr>
              <w:rPr>
                <w:i/>
                <w:iCs/>
                <w:sz w:val="23"/>
                <w:szCs w:val="23"/>
              </w:rPr>
            </w:pPr>
          </w:p>
          <w:p w14:paraId="2BC7A206" w14:textId="77777777" w:rsidR="00543939" w:rsidRDefault="00543939" w:rsidP="00C06EDA">
            <w:pPr>
              <w:rPr>
                <w:i/>
                <w:iCs/>
                <w:sz w:val="23"/>
                <w:szCs w:val="23"/>
              </w:rPr>
            </w:pPr>
          </w:p>
          <w:p w14:paraId="249F9048" w14:textId="77777777" w:rsidR="00543939" w:rsidRDefault="00543939" w:rsidP="00C06EDA">
            <w:pPr>
              <w:rPr>
                <w:i/>
                <w:iCs/>
                <w:sz w:val="23"/>
                <w:szCs w:val="23"/>
              </w:rPr>
            </w:pPr>
          </w:p>
          <w:p w14:paraId="186ED44E" w14:textId="77777777" w:rsidR="00543939" w:rsidRDefault="00543939" w:rsidP="00C06EDA">
            <w:pPr>
              <w:rPr>
                <w:i/>
                <w:iCs/>
                <w:sz w:val="23"/>
                <w:szCs w:val="23"/>
              </w:rPr>
            </w:pPr>
          </w:p>
          <w:p w14:paraId="6ED36603" w14:textId="77777777" w:rsidR="00543939" w:rsidRDefault="00543939" w:rsidP="00C06EDA">
            <w:pPr>
              <w:rPr>
                <w:i/>
                <w:iCs/>
                <w:sz w:val="23"/>
                <w:szCs w:val="23"/>
              </w:rPr>
            </w:pPr>
          </w:p>
          <w:p w14:paraId="31C5DAEB" w14:textId="77777777" w:rsidR="002B1BB2" w:rsidRDefault="002B1BB2" w:rsidP="00C06EDA">
            <w:pPr>
              <w:rPr>
                <w:i/>
                <w:iCs/>
                <w:sz w:val="23"/>
                <w:szCs w:val="23"/>
              </w:rPr>
            </w:pPr>
          </w:p>
          <w:p w14:paraId="4929626F" w14:textId="77777777" w:rsidR="00543939" w:rsidRDefault="00543939" w:rsidP="00C06EDA">
            <w:pPr>
              <w:rPr>
                <w:i/>
                <w:iCs/>
                <w:sz w:val="23"/>
                <w:szCs w:val="23"/>
              </w:rPr>
            </w:pPr>
          </w:p>
          <w:p w14:paraId="53B22B38" w14:textId="77777777" w:rsidR="00543939" w:rsidRDefault="00543939" w:rsidP="00C06EDA">
            <w:pPr>
              <w:rPr>
                <w:i/>
                <w:iCs/>
                <w:sz w:val="23"/>
                <w:szCs w:val="23"/>
              </w:rPr>
            </w:pPr>
          </w:p>
          <w:p w14:paraId="7530D696" w14:textId="444120C5" w:rsidR="00543939" w:rsidRDefault="00150A1B" w:rsidP="00C06EDA">
            <w:pPr>
              <w:rPr>
                <w:rFonts w:ascii="Arial" w:hAnsi="Arial"/>
                <w:b/>
                <w:iCs/>
                <w:sz w:val="22"/>
                <w:szCs w:val="23"/>
              </w:rPr>
            </w:pPr>
            <w:r>
              <w:rPr>
                <w:rFonts w:ascii="Arial" w:hAnsi="Arial"/>
                <w:b/>
                <w:iCs/>
                <w:sz w:val="22"/>
                <w:szCs w:val="23"/>
              </w:rPr>
              <w:t>Benzodia</w:t>
            </w:r>
            <w:r w:rsidR="00746D7E">
              <w:rPr>
                <w:rFonts w:ascii="Arial" w:hAnsi="Arial"/>
                <w:b/>
                <w:iCs/>
                <w:sz w:val="22"/>
                <w:szCs w:val="23"/>
              </w:rPr>
              <w:t>ze</w:t>
            </w:r>
            <w:r>
              <w:rPr>
                <w:rFonts w:ascii="Arial" w:hAnsi="Arial"/>
                <w:b/>
                <w:iCs/>
                <w:sz w:val="22"/>
                <w:szCs w:val="23"/>
              </w:rPr>
              <w:t>piner:</w:t>
            </w:r>
          </w:p>
          <w:p w14:paraId="512F9EF0" w14:textId="77777777" w:rsidR="00746D7E" w:rsidRDefault="00746D7E" w:rsidP="00C06EDA">
            <w:pPr>
              <w:rPr>
                <w:rFonts w:ascii="Arial" w:hAnsi="Arial"/>
                <w:b/>
                <w:iCs/>
                <w:sz w:val="22"/>
                <w:szCs w:val="23"/>
              </w:rPr>
            </w:pPr>
          </w:p>
          <w:p w14:paraId="2AF138E7" w14:textId="77777777" w:rsidR="00746D7E" w:rsidRDefault="00746D7E" w:rsidP="00C06EDA">
            <w:pPr>
              <w:rPr>
                <w:rFonts w:ascii="Arial" w:hAnsi="Arial"/>
                <w:b/>
                <w:iCs/>
                <w:sz w:val="22"/>
                <w:szCs w:val="23"/>
              </w:rPr>
            </w:pPr>
          </w:p>
          <w:p w14:paraId="0320B5FC" w14:textId="77777777" w:rsidR="00746D7E" w:rsidRDefault="00746D7E" w:rsidP="00C06EDA">
            <w:pPr>
              <w:rPr>
                <w:rFonts w:ascii="Arial" w:hAnsi="Arial"/>
                <w:b/>
                <w:iCs/>
                <w:sz w:val="22"/>
                <w:szCs w:val="23"/>
              </w:rPr>
            </w:pPr>
          </w:p>
          <w:p w14:paraId="18F243A4" w14:textId="77777777" w:rsidR="00746D7E" w:rsidRDefault="00746D7E" w:rsidP="00C06EDA">
            <w:pPr>
              <w:rPr>
                <w:rFonts w:ascii="Arial" w:hAnsi="Arial"/>
                <w:b/>
                <w:iCs/>
                <w:sz w:val="22"/>
                <w:szCs w:val="23"/>
              </w:rPr>
            </w:pPr>
          </w:p>
          <w:p w14:paraId="21199BD0" w14:textId="5B0890C1" w:rsidR="00746D7E" w:rsidRDefault="00746D7E" w:rsidP="00C06EDA">
            <w:pPr>
              <w:rPr>
                <w:rFonts w:ascii="Arial" w:hAnsi="Arial"/>
                <w:b/>
                <w:iCs/>
                <w:sz w:val="22"/>
                <w:szCs w:val="23"/>
              </w:rPr>
            </w:pPr>
          </w:p>
          <w:p w14:paraId="6E7B2BA3" w14:textId="77777777" w:rsidR="00746D7E" w:rsidRDefault="00746D7E" w:rsidP="00C06EDA">
            <w:pPr>
              <w:rPr>
                <w:rFonts w:ascii="Arial" w:hAnsi="Arial"/>
                <w:b/>
                <w:iCs/>
                <w:sz w:val="22"/>
                <w:szCs w:val="23"/>
              </w:rPr>
            </w:pPr>
          </w:p>
          <w:p w14:paraId="06460B72" w14:textId="72A62F5A" w:rsidR="00746D7E" w:rsidRDefault="004F6B90" w:rsidP="00C06EDA">
            <w:pPr>
              <w:rPr>
                <w:rFonts w:ascii="Arial" w:hAnsi="Arial"/>
                <w:b/>
                <w:iCs/>
                <w:sz w:val="22"/>
                <w:szCs w:val="23"/>
              </w:rPr>
            </w:pPr>
            <w:r>
              <w:rPr>
                <w:noProof/>
              </w:rPr>
              <w:drawing>
                <wp:inline distT="0" distB="0" distL="0" distR="0" wp14:anchorId="6C737778" wp14:editId="644F7166">
                  <wp:extent cx="1914921" cy="2201075"/>
                  <wp:effectExtent l="0" t="0" r="0" b="0"/>
                  <wp:docPr id="19943325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a:extLst>
                              <a:ext uri="{28A0092B-C50C-407E-A947-70E740481C1C}">
                                <a14:useLocalDpi xmlns:a14="http://schemas.microsoft.com/office/drawing/2010/main" val="0"/>
                              </a:ext>
                            </a:extLst>
                          </a:blip>
                          <a:stretch>
                            <a:fillRect/>
                          </a:stretch>
                        </pic:blipFill>
                        <pic:spPr>
                          <a:xfrm>
                            <a:off x="0" y="0"/>
                            <a:ext cx="1914921" cy="2201075"/>
                          </a:xfrm>
                          <a:prstGeom prst="rect">
                            <a:avLst/>
                          </a:prstGeom>
                        </pic:spPr>
                      </pic:pic>
                    </a:graphicData>
                  </a:graphic>
                </wp:inline>
              </w:drawing>
            </w:r>
          </w:p>
          <w:p w14:paraId="4831D860" w14:textId="77777777" w:rsidR="00746D7E" w:rsidRDefault="00746D7E" w:rsidP="00C06EDA">
            <w:pPr>
              <w:rPr>
                <w:rFonts w:ascii="Arial" w:hAnsi="Arial"/>
                <w:b/>
                <w:iCs/>
                <w:sz w:val="22"/>
                <w:szCs w:val="23"/>
              </w:rPr>
            </w:pPr>
          </w:p>
          <w:p w14:paraId="3B46AB0D" w14:textId="77777777" w:rsidR="00746D7E" w:rsidRDefault="00746D7E" w:rsidP="00C06EDA">
            <w:pPr>
              <w:rPr>
                <w:rFonts w:ascii="Arial" w:hAnsi="Arial"/>
                <w:b/>
                <w:iCs/>
                <w:sz w:val="22"/>
                <w:szCs w:val="23"/>
              </w:rPr>
            </w:pPr>
          </w:p>
          <w:p w14:paraId="211CD2D6" w14:textId="77777777" w:rsidR="00746D7E" w:rsidRDefault="00746D7E" w:rsidP="00C06EDA">
            <w:pPr>
              <w:rPr>
                <w:rFonts w:ascii="Arial" w:hAnsi="Arial"/>
                <w:b/>
                <w:iCs/>
                <w:sz w:val="22"/>
                <w:szCs w:val="23"/>
              </w:rPr>
            </w:pPr>
          </w:p>
          <w:p w14:paraId="69D12FA9" w14:textId="77777777" w:rsidR="00746D7E" w:rsidRDefault="00746D7E" w:rsidP="00C06EDA">
            <w:pPr>
              <w:rPr>
                <w:rFonts w:ascii="Arial" w:hAnsi="Arial"/>
                <w:b/>
                <w:iCs/>
                <w:sz w:val="22"/>
                <w:szCs w:val="23"/>
              </w:rPr>
            </w:pPr>
          </w:p>
          <w:p w14:paraId="191E5105" w14:textId="77777777" w:rsidR="00746D7E" w:rsidRDefault="00746D7E" w:rsidP="00C06EDA">
            <w:pPr>
              <w:rPr>
                <w:rFonts w:ascii="Arial" w:hAnsi="Arial"/>
                <w:b/>
                <w:iCs/>
                <w:sz w:val="22"/>
                <w:szCs w:val="23"/>
              </w:rPr>
            </w:pPr>
          </w:p>
          <w:p w14:paraId="3B16F280" w14:textId="054D1B4E" w:rsidR="00746D7E" w:rsidRDefault="00746D7E" w:rsidP="00C06EDA">
            <w:pPr>
              <w:rPr>
                <w:rFonts w:ascii="Arial" w:hAnsi="Arial"/>
                <w:b/>
                <w:iCs/>
                <w:sz w:val="22"/>
                <w:szCs w:val="23"/>
              </w:rPr>
            </w:pPr>
          </w:p>
          <w:p w14:paraId="7A61EF7D" w14:textId="77777777" w:rsidR="00746D7E" w:rsidRDefault="00746D7E" w:rsidP="00C06EDA">
            <w:pPr>
              <w:rPr>
                <w:rFonts w:ascii="Arial" w:hAnsi="Arial"/>
                <w:b/>
                <w:iCs/>
                <w:sz w:val="22"/>
                <w:szCs w:val="23"/>
              </w:rPr>
            </w:pPr>
          </w:p>
          <w:p w14:paraId="1A2D8A32" w14:textId="77777777" w:rsidR="00746D7E" w:rsidRDefault="00746D7E" w:rsidP="00C06EDA">
            <w:pPr>
              <w:rPr>
                <w:rFonts w:ascii="Arial" w:hAnsi="Arial"/>
                <w:b/>
                <w:iCs/>
                <w:sz w:val="22"/>
                <w:szCs w:val="23"/>
              </w:rPr>
            </w:pPr>
          </w:p>
          <w:p w14:paraId="601B5656" w14:textId="77777777" w:rsidR="00746D7E" w:rsidRDefault="00746D7E" w:rsidP="00C06EDA">
            <w:pPr>
              <w:rPr>
                <w:rFonts w:ascii="Arial" w:hAnsi="Arial"/>
                <w:b/>
                <w:iCs/>
                <w:sz w:val="22"/>
                <w:szCs w:val="23"/>
              </w:rPr>
            </w:pPr>
          </w:p>
          <w:p w14:paraId="13CC0799" w14:textId="77777777" w:rsidR="00746D7E" w:rsidRDefault="00746D7E" w:rsidP="00C06EDA">
            <w:pPr>
              <w:rPr>
                <w:rFonts w:ascii="Arial" w:hAnsi="Arial"/>
                <w:b/>
                <w:iCs/>
                <w:sz w:val="22"/>
                <w:szCs w:val="23"/>
              </w:rPr>
            </w:pPr>
          </w:p>
          <w:p w14:paraId="154C30B5" w14:textId="77777777" w:rsidR="00746D7E" w:rsidRDefault="00746D7E" w:rsidP="00C06EDA">
            <w:pPr>
              <w:rPr>
                <w:rFonts w:ascii="Arial" w:hAnsi="Arial"/>
                <w:b/>
                <w:iCs/>
                <w:sz w:val="22"/>
                <w:szCs w:val="23"/>
              </w:rPr>
            </w:pPr>
          </w:p>
          <w:p w14:paraId="26F5451B" w14:textId="77777777" w:rsidR="00746D7E" w:rsidRDefault="00746D7E" w:rsidP="00C06EDA">
            <w:pPr>
              <w:rPr>
                <w:rFonts w:ascii="Arial" w:hAnsi="Arial"/>
                <w:b/>
                <w:iCs/>
                <w:sz w:val="22"/>
                <w:szCs w:val="23"/>
              </w:rPr>
            </w:pPr>
          </w:p>
          <w:p w14:paraId="2A68DCE0" w14:textId="77777777" w:rsidR="00746D7E" w:rsidRDefault="00746D7E" w:rsidP="00C06EDA">
            <w:pPr>
              <w:rPr>
                <w:rFonts w:ascii="Arial" w:hAnsi="Arial"/>
                <w:b/>
                <w:iCs/>
                <w:sz w:val="22"/>
                <w:szCs w:val="23"/>
              </w:rPr>
            </w:pPr>
          </w:p>
          <w:p w14:paraId="13EE3C78" w14:textId="77777777" w:rsidR="00746D7E" w:rsidRDefault="00746D7E" w:rsidP="00C06EDA">
            <w:pPr>
              <w:rPr>
                <w:rFonts w:ascii="Arial" w:hAnsi="Arial"/>
                <w:b/>
                <w:iCs/>
                <w:sz w:val="22"/>
                <w:szCs w:val="23"/>
              </w:rPr>
            </w:pPr>
          </w:p>
          <w:p w14:paraId="359278D3" w14:textId="77777777" w:rsidR="00746D7E" w:rsidRDefault="00746D7E" w:rsidP="00C06EDA">
            <w:pPr>
              <w:rPr>
                <w:rFonts w:ascii="Arial" w:hAnsi="Arial"/>
                <w:b/>
                <w:iCs/>
                <w:sz w:val="22"/>
                <w:szCs w:val="23"/>
              </w:rPr>
            </w:pPr>
          </w:p>
          <w:p w14:paraId="4F31F717" w14:textId="77777777" w:rsidR="00746D7E" w:rsidRDefault="00746D7E" w:rsidP="00C06EDA">
            <w:pPr>
              <w:rPr>
                <w:rFonts w:ascii="Arial" w:hAnsi="Arial"/>
                <w:b/>
                <w:iCs/>
                <w:sz w:val="22"/>
                <w:szCs w:val="23"/>
              </w:rPr>
            </w:pPr>
          </w:p>
          <w:p w14:paraId="4AE10F49" w14:textId="77777777" w:rsidR="00746D7E" w:rsidRDefault="00746D7E" w:rsidP="00C06EDA">
            <w:pPr>
              <w:rPr>
                <w:rFonts w:ascii="Arial" w:hAnsi="Arial"/>
                <w:b/>
                <w:iCs/>
                <w:sz w:val="22"/>
                <w:szCs w:val="23"/>
              </w:rPr>
            </w:pPr>
          </w:p>
          <w:p w14:paraId="37144CDF" w14:textId="77777777" w:rsidR="00746D7E" w:rsidRDefault="00746D7E" w:rsidP="00C06EDA">
            <w:pPr>
              <w:rPr>
                <w:rFonts w:ascii="Arial" w:hAnsi="Arial"/>
                <w:b/>
                <w:iCs/>
                <w:sz w:val="22"/>
                <w:szCs w:val="23"/>
              </w:rPr>
            </w:pPr>
          </w:p>
          <w:p w14:paraId="20D5C953" w14:textId="77777777" w:rsidR="00746D7E" w:rsidRDefault="00746D7E" w:rsidP="00C06EDA">
            <w:pPr>
              <w:rPr>
                <w:rFonts w:ascii="Arial" w:hAnsi="Arial"/>
                <w:b/>
                <w:iCs/>
                <w:sz w:val="22"/>
                <w:szCs w:val="23"/>
              </w:rPr>
            </w:pPr>
          </w:p>
          <w:p w14:paraId="4499457A" w14:textId="77777777" w:rsidR="00746D7E" w:rsidRDefault="00746D7E" w:rsidP="00C06EDA">
            <w:pPr>
              <w:rPr>
                <w:rFonts w:ascii="Arial" w:hAnsi="Arial"/>
                <w:b/>
                <w:iCs/>
                <w:sz w:val="22"/>
                <w:szCs w:val="23"/>
              </w:rPr>
            </w:pPr>
          </w:p>
          <w:p w14:paraId="470B285F" w14:textId="77777777" w:rsidR="00746D7E" w:rsidRDefault="00746D7E" w:rsidP="00C06EDA">
            <w:pPr>
              <w:rPr>
                <w:rFonts w:ascii="Arial" w:hAnsi="Arial"/>
                <w:b/>
                <w:iCs/>
                <w:sz w:val="22"/>
                <w:szCs w:val="23"/>
              </w:rPr>
            </w:pPr>
          </w:p>
          <w:p w14:paraId="12189031" w14:textId="77777777" w:rsidR="00746D7E" w:rsidRDefault="00746D7E" w:rsidP="00C06EDA">
            <w:pPr>
              <w:rPr>
                <w:rFonts w:ascii="Arial" w:hAnsi="Arial"/>
                <w:b/>
                <w:iCs/>
                <w:sz w:val="22"/>
                <w:szCs w:val="23"/>
              </w:rPr>
            </w:pPr>
          </w:p>
          <w:p w14:paraId="53606CCF" w14:textId="77777777" w:rsidR="00746D7E" w:rsidRDefault="00746D7E" w:rsidP="00C06EDA">
            <w:pPr>
              <w:rPr>
                <w:rFonts w:ascii="Arial" w:hAnsi="Arial"/>
                <w:b/>
                <w:iCs/>
                <w:sz w:val="22"/>
                <w:szCs w:val="23"/>
              </w:rPr>
            </w:pPr>
          </w:p>
          <w:p w14:paraId="353B2634" w14:textId="77777777" w:rsidR="00746D7E" w:rsidRDefault="00746D7E" w:rsidP="00C06EDA">
            <w:pPr>
              <w:rPr>
                <w:rFonts w:ascii="Arial" w:hAnsi="Arial"/>
                <w:b/>
                <w:iCs/>
                <w:sz w:val="22"/>
                <w:szCs w:val="23"/>
              </w:rPr>
            </w:pPr>
          </w:p>
          <w:p w14:paraId="775F76CA" w14:textId="77777777" w:rsidR="00A16FF6" w:rsidRDefault="00A16FF6" w:rsidP="00C06EDA">
            <w:pPr>
              <w:rPr>
                <w:rFonts w:ascii="Arial" w:hAnsi="Arial"/>
                <w:b/>
                <w:iCs/>
                <w:sz w:val="22"/>
                <w:szCs w:val="23"/>
              </w:rPr>
            </w:pPr>
          </w:p>
          <w:p w14:paraId="245D143A" w14:textId="77777777" w:rsidR="00A16FF6" w:rsidRDefault="00A16FF6" w:rsidP="00C06EDA">
            <w:pPr>
              <w:rPr>
                <w:rFonts w:ascii="Arial" w:hAnsi="Arial"/>
                <w:b/>
                <w:iCs/>
                <w:sz w:val="22"/>
                <w:szCs w:val="23"/>
              </w:rPr>
            </w:pPr>
          </w:p>
          <w:p w14:paraId="21DDBDD4" w14:textId="77777777" w:rsidR="00A16FF6" w:rsidRDefault="00A16FF6" w:rsidP="00C06EDA">
            <w:pPr>
              <w:rPr>
                <w:rFonts w:ascii="Arial" w:hAnsi="Arial"/>
                <w:b/>
                <w:iCs/>
                <w:sz w:val="22"/>
                <w:szCs w:val="23"/>
              </w:rPr>
            </w:pPr>
          </w:p>
          <w:p w14:paraId="52C82FCD" w14:textId="77777777" w:rsidR="00A16FF6" w:rsidRDefault="00A16FF6" w:rsidP="00C06EDA">
            <w:pPr>
              <w:rPr>
                <w:rFonts w:ascii="Arial" w:hAnsi="Arial"/>
                <w:b/>
                <w:iCs/>
                <w:sz w:val="22"/>
                <w:szCs w:val="23"/>
              </w:rPr>
            </w:pPr>
          </w:p>
          <w:p w14:paraId="64DEB7BE" w14:textId="77777777" w:rsidR="00A16FF6" w:rsidRDefault="00A16FF6" w:rsidP="00C06EDA">
            <w:pPr>
              <w:rPr>
                <w:rFonts w:ascii="Arial" w:hAnsi="Arial"/>
                <w:b/>
                <w:iCs/>
                <w:sz w:val="22"/>
                <w:szCs w:val="23"/>
              </w:rPr>
            </w:pPr>
          </w:p>
          <w:p w14:paraId="4F3BDFEB" w14:textId="77777777" w:rsidR="00A16FF6" w:rsidRDefault="00A16FF6" w:rsidP="00C06EDA">
            <w:pPr>
              <w:rPr>
                <w:rFonts w:ascii="Arial" w:hAnsi="Arial"/>
                <w:b/>
                <w:iCs/>
                <w:sz w:val="22"/>
                <w:szCs w:val="23"/>
              </w:rPr>
            </w:pPr>
          </w:p>
          <w:p w14:paraId="470A29CA" w14:textId="77777777" w:rsidR="00A16FF6" w:rsidRDefault="00A16FF6" w:rsidP="00C06EDA">
            <w:pPr>
              <w:rPr>
                <w:rFonts w:ascii="Arial" w:hAnsi="Arial"/>
                <w:b/>
                <w:iCs/>
                <w:sz w:val="22"/>
                <w:szCs w:val="23"/>
              </w:rPr>
            </w:pPr>
          </w:p>
          <w:p w14:paraId="6BF2080A" w14:textId="77777777" w:rsidR="00A16FF6" w:rsidRDefault="00A16FF6" w:rsidP="00C06EDA">
            <w:pPr>
              <w:rPr>
                <w:rFonts w:ascii="Arial" w:hAnsi="Arial"/>
                <w:b/>
                <w:iCs/>
                <w:sz w:val="22"/>
                <w:szCs w:val="23"/>
              </w:rPr>
            </w:pPr>
          </w:p>
          <w:p w14:paraId="2C5DAE92" w14:textId="77777777" w:rsidR="003B7343" w:rsidRDefault="003B7343" w:rsidP="00C06EDA">
            <w:pPr>
              <w:rPr>
                <w:rFonts w:ascii="Arial" w:hAnsi="Arial"/>
                <w:b/>
                <w:iCs/>
                <w:sz w:val="22"/>
                <w:szCs w:val="23"/>
              </w:rPr>
            </w:pPr>
          </w:p>
          <w:p w14:paraId="20FEEFAE" w14:textId="77777777" w:rsidR="003B7343" w:rsidRDefault="003B7343" w:rsidP="00C06EDA">
            <w:pPr>
              <w:rPr>
                <w:rFonts w:ascii="Arial" w:hAnsi="Arial"/>
                <w:b/>
                <w:iCs/>
                <w:sz w:val="22"/>
                <w:szCs w:val="23"/>
              </w:rPr>
            </w:pPr>
          </w:p>
          <w:p w14:paraId="6F3DBB7A" w14:textId="77777777" w:rsidR="003B7343" w:rsidRDefault="003B7343" w:rsidP="00C06EDA">
            <w:pPr>
              <w:rPr>
                <w:rFonts w:ascii="Arial" w:hAnsi="Arial"/>
                <w:b/>
                <w:iCs/>
                <w:sz w:val="22"/>
                <w:szCs w:val="23"/>
              </w:rPr>
            </w:pPr>
          </w:p>
          <w:p w14:paraId="2E4E2C49" w14:textId="77777777" w:rsidR="003B7343" w:rsidRDefault="003B7343" w:rsidP="00C06EDA">
            <w:pPr>
              <w:rPr>
                <w:rFonts w:ascii="Arial" w:hAnsi="Arial"/>
                <w:b/>
                <w:iCs/>
                <w:sz w:val="22"/>
                <w:szCs w:val="23"/>
              </w:rPr>
            </w:pPr>
          </w:p>
          <w:p w14:paraId="0805B4D4" w14:textId="77777777" w:rsidR="003B7343" w:rsidRDefault="003B7343" w:rsidP="00C06EDA">
            <w:pPr>
              <w:rPr>
                <w:rFonts w:ascii="Arial" w:hAnsi="Arial"/>
                <w:b/>
                <w:iCs/>
                <w:sz w:val="22"/>
                <w:szCs w:val="23"/>
              </w:rPr>
            </w:pPr>
          </w:p>
          <w:p w14:paraId="5DF6E75B" w14:textId="77777777" w:rsidR="003B7343" w:rsidRDefault="003B7343" w:rsidP="00C06EDA">
            <w:pPr>
              <w:rPr>
                <w:rFonts w:ascii="Arial" w:hAnsi="Arial"/>
                <w:b/>
                <w:iCs/>
                <w:sz w:val="22"/>
                <w:szCs w:val="23"/>
              </w:rPr>
            </w:pPr>
          </w:p>
          <w:p w14:paraId="64166CB1" w14:textId="77777777" w:rsidR="003B7343" w:rsidRDefault="003B7343" w:rsidP="00C06EDA">
            <w:pPr>
              <w:rPr>
                <w:rFonts w:ascii="Arial" w:hAnsi="Arial"/>
                <w:b/>
                <w:iCs/>
                <w:sz w:val="22"/>
                <w:szCs w:val="23"/>
              </w:rPr>
            </w:pPr>
          </w:p>
          <w:p w14:paraId="4B54ABF3" w14:textId="77777777" w:rsidR="003B7343" w:rsidRDefault="003B7343" w:rsidP="00C06EDA">
            <w:pPr>
              <w:rPr>
                <w:rFonts w:ascii="Arial" w:hAnsi="Arial"/>
                <w:b/>
                <w:iCs/>
                <w:sz w:val="22"/>
                <w:szCs w:val="23"/>
              </w:rPr>
            </w:pPr>
          </w:p>
          <w:p w14:paraId="0A556777" w14:textId="77777777" w:rsidR="003B7343" w:rsidRDefault="003B7343" w:rsidP="00C06EDA">
            <w:pPr>
              <w:rPr>
                <w:rFonts w:ascii="Arial" w:hAnsi="Arial"/>
                <w:b/>
                <w:iCs/>
                <w:sz w:val="22"/>
                <w:szCs w:val="23"/>
              </w:rPr>
            </w:pPr>
          </w:p>
          <w:p w14:paraId="096F0013" w14:textId="77777777" w:rsidR="003B7343" w:rsidRDefault="003B7343" w:rsidP="00C06EDA">
            <w:pPr>
              <w:rPr>
                <w:rFonts w:ascii="Arial" w:hAnsi="Arial"/>
                <w:b/>
                <w:iCs/>
                <w:sz w:val="22"/>
                <w:szCs w:val="23"/>
              </w:rPr>
            </w:pPr>
          </w:p>
          <w:p w14:paraId="02628317" w14:textId="77777777" w:rsidR="003B7343" w:rsidRDefault="003B7343" w:rsidP="00C06EDA">
            <w:pPr>
              <w:rPr>
                <w:rFonts w:ascii="Arial" w:hAnsi="Arial"/>
                <w:b/>
                <w:iCs/>
                <w:sz w:val="22"/>
                <w:szCs w:val="23"/>
              </w:rPr>
            </w:pPr>
          </w:p>
          <w:p w14:paraId="184BC6F3" w14:textId="77777777" w:rsidR="003B7343" w:rsidRDefault="003B7343" w:rsidP="00C06EDA">
            <w:pPr>
              <w:rPr>
                <w:rFonts w:ascii="Arial" w:hAnsi="Arial"/>
                <w:b/>
                <w:iCs/>
                <w:sz w:val="22"/>
                <w:szCs w:val="23"/>
              </w:rPr>
            </w:pPr>
          </w:p>
          <w:p w14:paraId="2E1C1798" w14:textId="77777777" w:rsidR="003B7343" w:rsidRDefault="003B7343" w:rsidP="00C06EDA">
            <w:pPr>
              <w:rPr>
                <w:rFonts w:ascii="Arial" w:hAnsi="Arial"/>
                <w:b/>
                <w:iCs/>
                <w:sz w:val="22"/>
                <w:szCs w:val="23"/>
              </w:rPr>
            </w:pPr>
          </w:p>
          <w:p w14:paraId="06C1FF5C" w14:textId="77777777" w:rsidR="003B7343" w:rsidRDefault="003B7343" w:rsidP="00C06EDA">
            <w:pPr>
              <w:rPr>
                <w:rFonts w:ascii="Arial" w:hAnsi="Arial"/>
                <w:b/>
                <w:iCs/>
                <w:sz w:val="22"/>
                <w:szCs w:val="23"/>
              </w:rPr>
            </w:pPr>
          </w:p>
          <w:p w14:paraId="5B6E176E" w14:textId="77777777" w:rsidR="003B7343" w:rsidRDefault="003B7343" w:rsidP="00C06EDA">
            <w:pPr>
              <w:rPr>
                <w:rFonts w:ascii="Arial" w:hAnsi="Arial"/>
                <w:b/>
                <w:iCs/>
                <w:sz w:val="22"/>
                <w:szCs w:val="23"/>
              </w:rPr>
            </w:pPr>
          </w:p>
          <w:p w14:paraId="2985BAD8" w14:textId="77777777" w:rsidR="003B7343" w:rsidRDefault="003B7343" w:rsidP="00C06EDA">
            <w:pPr>
              <w:rPr>
                <w:rFonts w:ascii="Arial" w:hAnsi="Arial"/>
                <w:b/>
                <w:iCs/>
                <w:sz w:val="22"/>
                <w:szCs w:val="23"/>
              </w:rPr>
            </w:pPr>
          </w:p>
          <w:p w14:paraId="0A5DA8D2" w14:textId="77777777" w:rsidR="003B7343" w:rsidRDefault="003B7343" w:rsidP="00C06EDA">
            <w:pPr>
              <w:rPr>
                <w:rFonts w:ascii="Arial" w:hAnsi="Arial"/>
                <w:b/>
                <w:iCs/>
                <w:sz w:val="22"/>
                <w:szCs w:val="23"/>
              </w:rPr>
            </w:pPr>
          </w:p>
          <w:p w14:paraId="4622242E" w14:textId="77777777" w:rsidR="003B7343" w:rsidRDefault="003B7343" w:rsidP="00C06EDA">
            <w:pPr>
              <w:rPr>
                <w:rFonts w:ascii="Arial" w:hAnsi="Arial"/>
                <w:b/>
                <w:iCs/>
                <w:sz w:val="22"/>
                <w:szCs w:val="23"/>
              </w:rPr>
            </w:pPr>
          </w:p>
          <w:p w14:paraId="26D2D2C7" w14:textId="77777777" w:rsidR="003B7343" w:rsidRDefault="003B7343" w:rsidP="00C06EDA">
            <w:pPr>
              <w:rPr>
                <w:rFonts w:ascii="Arial" w:hAnsi="Arial"/>
                <w:b/>
                <w:iCs/>
                <w:sz w:val="22"/>
                <w:szCs w:val="23"/>
              </w:rPr>
            </w:pPr>
          </w:p>
          <w:p w14:paraId="00ECDC83" w14:textId="77777777" w:rsidR="003B7343" w:rsidRDefault="003B7343" w:rsidP="00C06EDA">
            <w:pPr>
              <w:rPr>
                <w:rFonts w:ascii="Arial" w:hAnsi="Arial"/>
                <w:b/>
                <w:iCs/>
                <w:sz w:val="22"/>
                <w:szCs w:val="23"/>
              </w:rPr>
            </w:pPr>
          </w:p>
          <w:p w14:paraId="19D43441" w14:textId="77777777" w:rsidR="003B7343" w:rsidRDefault="003B7343" w:rsidP="00C06EDA">
            <w:pPr>
              <w:rPr>
                <w:rFonts w:ascii="Arial" w:hAnsi="Arial"/>
                <w:b/>
                <w:iCs/>
                <w:sz w:val="22"/>
                <w:szCs w:val="23"/>
              </w:rPr>
            </w:pPr>
          </w:p>
          <w:p w14:paraId="092B806C" w14:textId="77777777" w:rsidR="003B7343" w:rsidRDefault="003B7343" w:rsidP="00C06EDA">
            <w:pPr>
              <w:rPr>
                <w:rFonts w:ascii="Arial" w:hAnsi="Arial"/>
                <w:b/>
                <w:iCs/>
                <w:sz w:val="22"/>
                <w:szCs w:val="23"/>
              </w:rPr>
            </w:pPr>
          </w:p>
          <w:p w14:paraId="3CEEC03D" w14:textId="77777777" w:rsidR="00746D7E" w:rsidRDefault="00746D7E" w:rsidP="00C06EDA">
            <w:pPr>
              <w:rPr>
                <w:rFonts w:ascii="Arial" w:hAnsi="Arial"/>
                <w:b/>
                <w:iCs/>
                <w:sz w:val="22"/>
                <w:szCs w:val="23"/>
              </w:rPr>
            </w:pPr>
          </w:p>
          <w:p w14:paraId="16FFA7B0" w14:textId="77777777" w:rsidR="00C44B04" w:rsidRDefault="00C44B04" w:rsidP="00C06EDA">
            <w:pPr>
              <w:rPr>
                <w:rFonts w:ascii="Arial" w:hAnsi="Arial"/>
                <w:b/>
                <w:iCs/>
                <w:sz w:val="22"/>
                <w:szCs w:val="23"/>
              </w:rPr>
            </w:pPr>
          </w:p>
          <w:p w14:paraId="68D0D6C3" w14:textId="77777777" w:rsidR="00C44B04" w:rsidRDefault="00C44B04" w:rsidP="00C06EDA">
            <w:pPr>
              <w:rPr>
                <w:rFonts w:ascii="Arial" w:hAnsi="Arial"/>
                <w:b/>
                <w:iCs/>
                <w:sz w:val="22"/>
                <w:szCs w:val="23"/>
              </w:rPr>
            </w:pPr>
          </w:p>
          <w:p w14:paraId="1BAE7B9C" w14:textId="77777777" w:rsidR="001245A2" w:rsidRDefault="001245A2" w:rsidP="00C06EDA">
            <w:pPr>
              <w:rPr>
                <w:rFonts w:ascii="Arial" w:hAnsi="Arial"/>
                <w:b/>
                <w:iCs/>
                <w:sz w:val="22"/>
                <w:szCs w:val="23"/>
              </w:rPr>
            </w:pPr>
          </w:p>
          <w:p w14:paraId="67447684" w14:textId="77777777" w:rsidR="008150BB" w:rsidRDefault="008150BB" w:rsidP="00C06EDA">
            <w:pPr>
              <w:rPr>
                <w:rFonts w:ascii="Arial" w:hAnsi="Arial"/>
                <w:b/>
                <w:iCs/>
                <w:sz w:val="22"/>
                <w:szCs w:val="23"/>
              </w:rPr>
            </w:pPr>
          </w:p>
          <w:p w14:paraId="48838ACE" w14:textId="77777777" w:rsidR="008150BB" w:rsidRDefault="008150BB" w:rsidP="00C06EDA">
            <w:pPr>
              <w:rPr>
                <w:rFonts w:ascii="Arial" w:hAnsi="Arial"/>
                <w:b/>
                <w:iCs/>
                <w:sz w:val="22"/>
                <w:szCs w:val="23"/>
              </w:rPr>
            </w:pPr>
          </w:p>
          <w:p w14:paraId="293EA1CB" w14:textId="77777777" w:rsidR="00496D08" w:rsidRDefault="00496D08" w:rsidP="00C06EDA">
            <w:pPr>
              <w:rPr>
                <w:rFonts w:ascii="Arial" w:hAnsi="Arial"/>
                <w:b/>
                <w:iCs/>
                <w:sz w:val="22"/>
                <w:szCs w:val="23"/>
              </w:rPr>
            </w:pPr>
          </w:p>
          <w:p w14:paraId="62D1B279" w14:textId="77777777" w:rsidR="00496D08" w:rsidRDefault="00496D08" w:rsidP="00C06EDA">
            <w:pPr>
              <w:rPr>
                <w:rFonts w:ascii="Arial" w:hAnsi="Arial"/>
                <w:b/>
                <w:iCs/>
                <w:sz w:val="22"/>
                <w:szCs w:val="23"/>
              </w:rPr>
            </w:pPr>
          </w:p>
          <w:p w14:paraId="21B8C1F9" w14:textId="77777777" w:rsidR="00496D08" w:rsidRDefault="00496D08" w:rsidP="00C06EDA">
            <w:pPr>
              <w:rPr>
                <w:rFonts w:ascii="Arial" w:hAnsi="Arial"/>
                <w:b/>
                <w:iCs/>
                <w:sz w:val="22"/>
                <w:szCs w:val="23"/>
              </w:rPr>
            </w:pPr>
          </w:p>
          <w:p w14:paraId="7FC6AB06" w14:textId="77777777" w:rsidR="00E712DD" w:rsidRDefault="00E712DD" w:rsidP="00C06EDA">
            <w:pPr>
              <w:rPr>
                <w:rFonts w:ascii="Arial" w:hAnsi="Arial"/>
                <w:b/>
                <w:iCs/>
                <w:sz w:val="22"/>
                <w:szCs w:val="23"/>
              </w:rPr>
            </w:pPr>
          </w:p>
          <w:p w14:paraId="2E51C0B3" w14:textId="0BD6A33D" w:rsidR="00746D7E" w:rsidRPr="00150A1B" w:rsidRDefault="00746D7E" w:rsidP="00C06EDA">
            <w:pPr>
              <w:rPr>
                <w:rFonts w:ascii="Arial" w:hAnsi="Arial"/>
                <w:b/>
                <w:iCs/>
                <w:sz w:val="22"/>
                <w:szCs w:val="23"/>
              </w:rPr>
            </w:pPr>
            <w:r>
              <w:rPr>
                <w:rFonts w:ascii="Arial" w:hAnsi="Arial"/>
                <w:b/>
                <w:iCs/>
                <w:sz w:val="22"/>
                <w:szCs w:val="23"/>
              </w:rPr>
              <w:t>Non-benzodiazepiner:</w:t>
            </w:r>
          </w:p>
          <w:p w14:paraId="6DA53120" w14:textId="77777777" w:rsidR="00543939" w:rsidRDefault="00543939" w:rsidP="00C06EDA">
            <w:pPr>
              <w:rPr>
                <w:i/>
                <w:iCs/>
                <w:sz w:val="23"/>
                <w:szCs w:val="23"/>
              </w:rPr>
            </w:pPr>
          </w:p>
          <w:p w14:paraId="755A838B" w14:textId="77777777" w:rsidR="00543939" w:rsidRDefault="00543939" w:rsidP="00C06EDA">
            <w:pPr>
              <w:rPr>
                <w:i/>
                <w:iCs/>
                <w:sz w:val="23"/>
                <w:szCs w:val="23"/>
              </w:rPr>
            </w:pPr>
          </w:p>
          <w:p w14:paraId="2C75737E" w14:textId="77777777" w:rsidR="00543939" w:rsidRDefault="00543939" w:rsidP="00C06EDA">
            <w:pPr>
              <w:rPr>
                <w:i/>
                <w:iCs/>
                <w:sz w:val="23"/>
                <w:szCs w:val="23"/>
              </w:rPr>
            </w:pPr>
          </w:p>
          <w:p w14:paraId="30DC7653" w14:textId="77777777" w:rsidR="00543939" w:rsidRDefault="00543939" w:rsidP="00C06EDA">
            <w:pPr>
              <w:rPr>
                <w:i/>
                <w:iCs/>
                <w:sz w:val="23"/>
                <w:szCs w:val="23"/>
              </w:rPr>
            </w:pPr>
          </w:p>
          <w:p w14:paraId="14B427EB" w14:textId="77777777" w:rsidR="00543939" w:rsidRDefault="00543939" w:rsidP="00C06EDA">
            <w:pPr>
              <w:rPr>
                <w:i/>
                <w:iCs/>
                <w:sz w:val="23"/>
                <w:szCs w:val="23"/>
              </w:rPr>
            </w:pPr>
          </w:p>
          <w:p w14:paraId="5E6C2D13" w14:textId="77777777" w:rsidR="00543939" w:rsidRDefault="00543939" w:rsidP="00C06EDA">
            <w:pPr>
              <w:rPr>
                <w:i/>
                <w:iCs/>
                <w:sz w:val="23"/>
                <w:szCs w:val="23"/>
              </w:rPr>
            </w:pPr>
          </w:p>
          <w:p w14:paraId="770A0F69" w14:textId="77777777" w:rsidR="00543939" w:rsidRDefault="00543939" w:rsidP="00C06EDA">
            <w:pPr>
              <w:rPr>
                <w:i/>
                <w:iCs/>
                <w:sz w:val="23"/>
                <w:szCs w:val="23"/>
              </w:rPr>
            </w:pPr>
          </w:p>
          <w:p w14:paraId="57FE235B" w14:textId="77777777" w:rsidR="00543939" w:rsidRDefault="00543939" w:rsidP="00C06EDA">
            <w:pPr>
              <w:rPr>
                <w:i/>
                <w:iCs/>
                <w:sz w:val="23"/>
                <w:szCs w:val="23"/>
              </w:rPr>
            </w:pPr>
          </w:p>
          <w:p w14:paraId="4B9F4FC5" w14:textId="77777777" w:rsidR="00543939" w:rsidRDefault="00543939" w:rsidP="00C06EDA">
            <w:pPr>
              <w:rPr>
                <w:i/>
                <w:iCs/>
                <w:sz w:val="23"/>
                <w:szCs w:val="23"/>
              </w:rPr>
            </w:pPr>
          </w:p>
          <w:p w14:paraId="39C4201E" w14:textId="77777777" w:rsidR="00543939" w:rsidRDefault="00543939" w:rsidP="00C06EDA">
            <w:pPr>
              <w:rPr>
                <w:i/>
                <w:iCs/>
                <w:sz w:val="23"/>
                <w:szCs w:val="23"/>
              </w:rPr>
            </w:pPr>
          </w:p>
          <w:p w14:paraId="3410F9CA" w14:textId="77777777" w:rsidR="00543939" w:rsidRDefault="00543939" w:rsidP="00C06EDA">
            <w:pPr>
              <w:rPr>
                <w:i/>
                <w:iCs/>
                <w:sz w:val="23"/>
                <w:szCs w:val="23"/>
              </w:rPr>
            </w:pPr>
          </w:p>
          <w:p w14:paraId="0A4B7A86" w14:textId="77777777" w:rsidR="00543939" w:rsidRDefault="00543939" w:rsidP="00C06EDA">
            <w:pPr>
              <w:rPr>
                <w:i/>
                <w:iCs/>
                <w:sz w:val="23"/>
                <w:szCs w:val="23"/>
              </w:rPr>
            </w:pPr>
          </w:p>
          <w:p w14:paraId="336F889E" w14:textId="7F66DD8A" w:rsidR="002441F2" w:rsidRPr="00543939" w:rsidRDefault="002441F2" w:rsidP="00543939">
            <w:pPr>
              <w:rPr>
                <w:rFonts w:ascii="Arial" w:hAnsi="Arial" w:cs="Arial"/>
                <w:b/>
                <w:sz w:val="28"/>
                <w:u w:val="single"/>
              </w:rPr>
            </w:pPr>
          </w:p>
        </w:tc>
        <w:tc>
          <w:tcPr>
            <w:tcW w:w="4781" w:type="dxa"/>
          </w:tcPr>
          <w:p w14:paraId="46EA2FCF" w14:textId="77777777" w:rsidR="00543939" w:rsidRDefault="00543939" w:rsidP="007E50EE">
            <w:pPr>
              <w:pStyle w:val="Brdtekst"/>
              <w:rPr>
                <w:rFonts w:ascii="Arial" w:hAnsi="Arial" w:cs="Arial"/>
                <w:b/>
                <w:bCs/>
                <w:i/>
                <w:iCs/>
                <w:color w:val="F79646" w:themeColor="accent6"/>
              </w:rPr>
            </w:pPr>
          </w:p>
          <w:p w14:paraId="6E505BED" w14:textId="097C6132" w:rsidR="00FE6D2C" w:rsidRPr="00FE6D2C" w:rsidRDefault="00FE6D2C" w:rsidP="007E50EE">
            <w:pPr>
              <w:pStyle w:val="Brdtekst"/>
              <w:rPr>
                <w:rFonts w:ascii="Arial" w:hAnsi="Arial" w:cs="Arial"/>
                <w:bCs/>
                <w:iCs/>
                <w:color w:val="auto"/>
              </w:rPr>
            </w:pPr>
            <w:r>
              <w:rPr>
                <w:rFonts w:ascii="Arial" w:hAnsi="Arial" w:cs="Arial"/>
                <w:bCs/>
                <w:iCs/>
                <w:color w:val="auto"/>
              </w:rPr>
              <w:t>Farmaka hvis hovedvirkning er mindskelse af angst og søvninduktion</w:t>
            </w:r>
            <w:r w:rsidR="0048047B">
              <w:rPr>
                <w:rFonts w:ascii="Arial" w:hAnsi="Arial" w:cs="Arial"/>
                <w:bCs/>
                <w:iCs/>
                <w:color w:val="auto"/>
              </w:rPr>
              <w:t>, obs. antidepressiva er dog førstevalget ved angsttilstande</w:t>
            </w:r>
            <w:r>
              <w:rPr>
                <w:rFonts w:ascii="Arial" w:hAnsi="Arial" w:cs="Arial"/>
                <w:bCs/>
                <w:iCs/>
                <w:color w:val="auto"/>
              </w:rPr>
              <w:t xml:space="preserve">. Anxiolytika henregnes til benzodiazepiner, mens hypnotika kan henregnes </w:t>
            </w:r>
            <w:r w:rsidR="007164D4">
              <w:rPr>
                <w:rFonts w:ascii="Arial" w:hAnsi="Arial" w:cs="Arial"/>
                <w:bCs/>
                <w:iCs/>
                <w:color w:val="auto"/>
              </w:rPr>
              <w:t xml:space="preserve">benzodiazepiner og </w:t>
            </w:r>
            <w:r>
              <w:rPr>
                <w:rFonts w:ascii="Arial" w:hAnsi="Arial" w:cs="Arial"/>
                <w:bCs/>
                <w:iCs/>
                <w:color w:val="auto"/>
              </w:rPr>
              <w:t>til nyere udviklede stoffer der er ikke-benzodiazepiner. Et eksempel på et naturligt hypnotika er melatonin, der er et søvnregulerende hormon.</w:t>
            </w:r>
          </w:p>
          <w:p w14:paraId="1BE375DB" w14:textId="77777777" w:rsidR="00FE6D2C" w:rsidRDefault="00FE6D2C" w:rsidP="007E50EE">
            <w:pPr>
              <w:pStyle w:val="Brdtekst"/>
              <w:rPr>
                <w:rFonts w:ascii="Arial" w:hAnsi="Arial" w:cs="Arial"/>
                <w:b/>
                <w:bCs/>
                <w:iCs/>
                <w:color w:val="F79646" w:themeColor="accent6"/>
              </w:rPr>
            </w:pPr>
          </w:p>
          <w:p w14:paraId="6D1191F5" w14:textId="7DDC7BEF" w:rsidR="00F9027C" w:rsidRDefault="00F9027C" w:rsidP="007E50EE">
            <w:pPr>
              <w:pStyle w:val="Brdtekst"/>
              <w:rPr>
                <w:rFonts w:ascii="Arial" w:hAnsi="Arial" w:cs="Arial"/>
                <w:bCs/>
                <w:iCs/>
                <w:color w:val="auto"/>
              </w:rPr>
            </w:pPr>
            <w:r>
              <w:rPr>
                <w:rFonts w:ascii="Arial" w:hAnsi="Arial" w:cs="Arial"/>
                <w:bCs/>
                <w:iCs/>
                <w:color w:val="auto"/>
              </w:rPr>
              <w:t>Medfødt reaktion (</w:t>
            </w:r>
            <w:r w:rsidR="00C726B3">
              <w:rPr>
                <w:rFonts w:ascii="Arial" w:hAnsi="Arial" w:cs="Arial"/>
                <w:bCs/>
                <w:iCs/>
                <w:color w:val="auto"/>
              </w:rPr>
              <w:t xml:space="preserve">hensigtsmæssig </w:t>
            </w:r>
            <w:r>
              <w:rPr>
                <w:rFonts w:ascii="Arial" w:hAnsi="Arial" w:cs="Arial"/>
                <w:bCs/>
                <w:iCs/>
                <w:color w:val="auto"/>
              </w:rPr>
              <w:t>alarmreaktion) karakteriseret ved en særlig, subjektiv, skræmmende oplevelse, en række somatiske forandringer betinget af noradrenerg stimulation samt en ændret adfærd, typisk undvigelse. Inddeles i hhv. panikangst</w:t>
            </w:r>
            <w:r w:rsidR="00C726B3">
              <w:rPr>
                <w:rFonts w:ascii="Arial" w:hAnsi="Arial" w:cs="Arial"/>
                <w:bCs/>
                <w:iCs/>
                <w:color w:val="auto"/>
              </w:rPr>
              <w:t xml:space="preserve"> (angst kommer i anfald)</w:t>
            </w:r>
            <w:r>
              <w:rPr>
                <w:rFonts w:ascii="Arial" w:hAnsi="Arial" w:cs="Arial"/>
                <w:bCs/>
                <w:iCs/>
                <w:color w:val="auto"/>
              </w:rPr>
              <w:t xml:space="preserve"> og generaliseret angst</w:t>
            </w:r>
            <w:r w:rsidR="00C726B3">
              <w:rPr>
                <w:rFonts w:ascii="Arial" w:hAnsi="Arial" w:cs="Arial"/>
                <w:bCs/>
                <w:iCs/>
                <w:color w:val="auto"/>
              </w:rPr>
              <w:t xml:space="preserve"> (angst mere kronisk til stede)</w:t>
            </w:r>
            <w:r w:rsidR="00061760">
              <w:rPr>
                <w:rFonts w:ascii="Arial" w:hAnsi="Arial" w:cs="Arial"/>
                <w:bCs/>
                <w:iCs/>
                <w:color w:val="auto"/>
              </w:rPr>
              <w:t>. Den medi</w:t>
            </w:r>
            <w:r>
              <w:rPr>
                <w:rFonts w:ascii="Arial" w:hAnsi="Arial" w:cs="Arial"/>
                <w:bCs/>
                <w:iCs/>
                <w:color w:val="auto"/>
              </w:rPr>
              <w:t>k</w:t>
            </w:r>
            <w:r w:rsidR="00061760">
              <w:rPr>
                <w:rFonts w:ascii="Arial" w:hAnsi="Arial" w:cs="Arial"/>
                <w:bCs/>
                <w:iCs/>
                <w:color w:val="auto"/>
              </w:rPr>
              <w:t>a</w:t>
            </w:r>
            <w:r>
              <w:rPr>
                <w:rFonts w:ascii="Arial" w:hAnsi="Arial" w:cs="Arial"/>
                <w:bCs/>
                <w:iCs/>
                <w:color w:val="auto"/>
              </w:rPr>
              <w:t xml:space="preserve">mentelle behandling skal ofte kombineres med psykoterapi. </w:t>
            </w:r>
          </w:p>
          <w:p w14:paraId="45D084EA" w14:textId="77777777" w:rsidR="00F9027C" w:rsidRDefault="00F9027C" w:rsidP="007E50EE">
            <w:pPr>
              <w:pStyle w:val="Brdtekst"/>
              <w:rPr>
                <w:rFonts w:ascii="Arial" w:hAnsi="Arial" w:cs="Arial"/>
                <w:bCs/>
                <w:iCs/>
                <w:color w:val="auto"/>
              </w:rPr>
            </w:pPr>
          </w:p>
          <w:p w14:paraId="6B87D1F5" w14:textId="548E92BF" w:rsidR="00F9027C" w:rsidRDefault="00F9027C" w:rsidP="007E50EE">
            <w:pPr>
              <w:pStyle w:val="Brdtekst"/>
              <w:rPr>
                <w:rFonts w:ascii="Arial" w:hAnsi="Arial" w:cs="Arial"/>
                <w:bCs/>
                <w:iCs/>
                <w:color w:val="auto"/>
              </w:rPr>
            </w:pPr>
            <w:r>
              <w:rPr>
                <w:rFonts w:ascii="Arial" w:hAnsi="Arial" w:cs="Arial"/>
                <w:bCs/>
                <w:iCs/>
                <w:color w:val="auto"/>
              </w:rPr>
              <w:t xml:space="preserve">Angstreaktioner kan ses som symptom ved en række somatiske sygdomme fx hjertesygdomme og hypertyreose og som led i abstinenstilstande. </w:t>
            </w:r>
          </w:p>
          <w:p w14:paraId="56195D16" w14:textId="77777777" w:rsidR="00F9027C" w:rsidRDefault="00F9027C" w:rsidP="007E50EE">
            <w:pPr>
              <w:pStyle w:val="Brdtekst"/>
              <w:rPr>
                <w:rFonts w:ascii="Arial" w:hAnsi="Arial" w:cs="Arial"/>
                <w:bCs/>
                <w:iCs/>
                <w:color w:val="auto"/>
              </w:rPr>
            </w:pPr>
          </w:p>
          <w:p w14:paraId="0F290FE1" w14:textId="3552D560" w:rsidR="00F9027C" w:rsidRPr="00150DE0" w:rsidRDefault="00F9027C" w:rsidP="007E50EE">
            <w:pPr>
              <w:pStyle w:val="Brdtekst"/>
              <w:rPr>
                <w:rFonts w:ascii="Arial" w:hAnsi="Arial" w:cs="Arial"/>
                <w:bCs/>
                <w:iCs/>
                <w:color w:val="auto"/>
                <w:lang w:val="nb-NO"/>
              </w:rPr>
            </w:pPr>
            <w:r w:rsidRPr="00150DE0">
              <w:rPr>
                <w:rFonts w:ascii="Arial" w:hAnsi="Arial" w:cs="Arial"/>
                <w:bCs/>
                <w:iCs/>
                <w:color w:val="auto"/>
                <w:lang w:val="nb-NO"/>
              </w:rPr>
              <w:t xml:space="preserve">Involverede neurotransmittere er primært GABA, serotonin og noradrenalin. </w:t>
            </w:r>
          </w:p>
          <w:p w14:paraId="444C84AC" w14:textId="77777777" w:rsidR="00F9027C" w:rsidRPr="00150DE0" w:rsidRDefault="00F9027C" w:rsidP="007E50EE">
            <w:pPr>
              <w:pStyle w:val="Brdtekst"/>
              <w:rPr>
                <w:rFonts w:ascii="Arial" w:hAnsi="Arial" w:cs="Arial"/>
                <w:b/>
                <w:bCs/>
                <w:iCs/>
                <w:color w:val="F79646" w:themeColor="accent6"/>
                <w:lang w:val="nb-NO"/>
              </w:rPr>
            </w:pPr>
          </w:p>
          <w:p w14:paraId="468A8736" w14:textId="025CF268" w:rsidR="00F9027C" w:rsidRDefault="005F73EA" w:rsidP="007E50EE">
            <w:pPr>
              <w:pStyle w:val="Brdtekst"/>
              <w:rPr>
                <w:rFonts w:ascii="Arial" w:hAnsi="Arial" w:cs="Arial"/>
                <w:bCs/>
                <w:iCs/>
                <w:color w:val="auto"/>
              </w:rPr>
            </w:pPr>
            <w:r w:rsidRPr="005F73EA">
              <w:rPr>
                <w:rFonts w:ascii="Arial" w:hAnsi="Arial" w:cs="Arial"/>
                <w:bCs/>
                <w:iCs/>
                <w:color w:val="auto"/>
              </w:rPr>
              <w:t xml:space="preserve">Søvnrytme og længde afhænger af alder, men også af individuelle forskelle. </w:t>
            </w:r>
            <w:r w:rsidR="006A5C20">
              <w:rPr>
                <w:rFonts w:ascii="Arial" w:hAnsi="Arial" w:cs="Arial"/>
                <w:bCs/>
                <w:iCs/>
                <w:color w:val="auto"/>
              </w:rPr>
              <w:t>Under søvn sker en række fysiologiske forandringer (kardiovaskulært, respiratorisk, hormonalt, mv.)</w:t>
            </w:r>
          </w:p>
          <w:p w14:paraId="79870A89" w14:textId="77777777" w:rsidR="006A5C20" w:rsidRDefault="006A5C20" w:rsidP="007E50EE">
            <w:pPr>
              <w:pStyle w:val="Brdtekst"/>
              <w:rPr>
                <w:rFonts w:ascii="Arial" w:hAnsi="Arial" w:cs="Arial"/>
                <w:bCs/>
                <w:iCs/>
                <w:color w:val="auto"/>
              </w:rPr>
            </w:pPr>
          </w:p>
          <w:p w14:paraId="03F585A8" w14:textId="77777777" w:rsidR="006A5C20" w:rsidRDefault="006A5C20" w:rsidP="007E50EE">
            <w:pPr>
              <w:pStyle w:val="Brdtekst"/>
              <w:rPr>
                <w:rFonts w:ascii="Arial" w:hAnsi="Arial" w:cs="Arial"/>
                <w:bCs/>
                <w:iCs/>
                <w:color w:val="auto"/>
              </w:rPr>
            </w:pPr>
            <w:r>
              <w:rPr>
                <w:rFonts w:ascii="Arial" w:hAnsi="Arial" w:cs="Arial"/>
                <w:bCs/>
                <w:iCs/>
                <w:color w:val="auto"/>
              </w:rPr>
              <w:t xml:space="preserve">En række kemiske forbindelser indgår i søvnens komplicerede neurofysiologi. Derudover har eksterne faktorer som lyd, lys og temperatur også en rolle, samt den somatiske og psykiske tilstand. </w:t>
            </w:r>
          </w:p>
          <w:p w14:paraId="643C2AB0" w14:textId="77777777" w:rsidR="006A5C20" w:rsidRDefault="006A5C20" w:rsidP="007E50EE">
            <w:pPr>
              <w:pStyle w:val="Brdtekst"/>
              <w:rPr>
                <w:rFonts w:ascii="Arial" w:hAnsi="Arial" w:cs="Arial"/>
                <w:bCs/>
                <w:iCs/>
                <w:color w:val="auto"/>
              </w:rPr>
            </w:pPr>
          </w:p>
          <w:p w14:paraId="733E86A3" w14:textId="4A339E3B" w:rsidR="006A5C20" w:rsidRDefault="006A5C20" w:rsidP="007E50EE">
            <w:pPr>
              <w:pStyle w:val="Brdtekst"/>
              <w:rPr>
                <w:rFonts w:ascii="Arial" w:hAnsi="Arial" w:cs="Arial"/>
                <w:bCs/>
                <w:iCs/>
                <w:color w:val="auto"/>
              </w:rPr>
            </w:pPr>
            <w:r>
              <w:rPr>
                <w:rFonts w:ascii="Arial" w:hAnsi="Arial" w:cs="Arial"/>
                <w:bCs/>
                <w:iCs/>
                <w:color w:val="auto"/>
              </w:rPr>
              <w:t>Der findes flere søvnforstyrrelser der er diagnostiseret. Et eks</w:t>
            </w:r>
            <w:r w:rsidR="00534C1C">
              <w:rPr>
                <w:rFonts w:ascii="Arial" w:hAnsi="Arial" w:cs="Arial"/>
                <w:bCs/>
                <w:iCs/>
                <w:color w:val="auto"/>
              </w:rPr>
              <w:t>em</w:t>
            </w:r>
            <w:r>
              <w:rPr>
                <w:rFonts w:ascii="Arial" w:hAnsi="Arial" w:cs="Arial"/>
                <w:bCs/>
                <w:iCs/>
                <w:color w:val="auto"/>
              </w:rPr>
              <w:t>pel herpå er insomni (subjektiv oplevelse af utilstrækkelig søvn trod</w:t>
            </w:r>
            <w:r w:rsidR="00534C1C">
              <w:rPr>
                <w:rFonts w:ascii="Arial" w:hAnsi="Arial" w:cs="Arial"/>
                <w:bCs/>
                <w:iCs/>
                <w:color w:val="auto"/>
              </w:rPr>
              <w:t>s</w:t>
            </w:r>
            <w:r>
              <w:rPr>
                <w:rFonts w:ascii="Arial" w:hAnsi="Arial" w:cs="Arial"/>
                <w:bCs/>
                <w:iCs/>
                <w:color w:val="auto"/>
              </w:rPr>
              <w:t xml:space="preserve"> tilstrækkelig tid i sengen) som er hovedindikationen for behandling med hypnotika. </w:t>
            </w:r>
          </w:p>
          <w:p w14:paraId="0DE4D390" w14:textId="214BA6D5" w:rsidR="006A5C20" w:rsidRDefault="006A5C20" w:rsidP="006A5C20">
            <w:pPr>
              <w:pStyle w:val="Brdtekst"/>
              <w:numPr>
                <w:ilvl w:val="0"/>
                <w:numId w:val="4"/>
              </w:numPr>
              <w:rPr>
                <w:rFonts w:ascii="Arial" w:hAnsi="Arial" w:cs="Arial"/>
                <w:bCs/>
                <w:iCs/>
                <w:color w:val="auto"/>
              </w:rPr>
            </w:pPr>
            <w:r>
              <w:rPr>
                <w:rFonts w:ascii="Arial" w:hAnsi="Arial" w:cs="Arial"/>
                <w:bCs/>
                <w:iCs/>
                <w:color w:val="auto"/>
              </w:rPr>
              <w:lastRenderedPageBreak/>
              <w:t xml:space="preserve">Primær søvnløshed: Søvnforstyrrelse uden påviselig årsag, optræder hyppigt hos personer over 50 år. Besvær med indsovning eller afbrudt søvn. </w:t>
            </w:r>
          </w:p>
          <w:p w14:paraId="09A86D6B" w14:textId="7BE137E1" w:rsidR="006A5C20" w:rsidRPr="005F73EA" w:rsidRDefault="006A5C20" w:rsidP="006A5C20">
            <w:pPr>
              <w:pStyle w:val="Brdtekst"/>
              <w:numPr>
                <w:ilvl w:val="0"/>
                <w:numId w:val="4"/>
              </w:numPr>
              <w:rPr>
                <w:rFonts w:ascii="Arial" w:hAnsi="Arial" w:cs="Arial"/>
                <w:bCs/>
                <w:iCs/>
                <w:color w:val="auto"/>
              </w:rPr>
            </w:pPr>
            <w:r>
              <w:rPr>
                <w:rFonts w:ascii="Arial" w:hAnsi="Arial" w:cs="Arial"/>
                <w:bCs/>
                <w:iCs/>
                <w:color w:val="auto"/>
              </w:rPr>
              <w:t>Sekundær søvnløshed: Optræder i forbindelse med anden lidelse typisk somatisk sygdom med smerter eller alvorlige lidelser som hjerteinsufficiens</w:t>
            </w:r>
            <w:r w:rsidR="00C05DD5">
              <w:rPr>
                <w:rFonts w:ascii="Arial" w:hAnsi="Arial" w:cs="Arial"/>
                <w:bCs/>
                <w:iCs/>
                <w:color w:val="auto"/>
              </w:rPr>
              <w:t xml:space="preserve"> eller astma. Psykiske lidelser kan være depression, angst eller misbrug. </w:t>
            </w:r>
          </w:p>
          <w:p w14:paraId="5E0125BC" w14:textId="77777777" w:rsidR="00F9027C" w:rsidRDefault="00F9027C" w:rsidP="007E50EE">
            <w:pPr>
              <w:pStyle w:val="Brdtekst"/>
              <w:rPr>
                <w:rFonts w:ascii="Arial" w:hAnsi="Arial" w:cs="Arial"/>
                <w:b/>
                <w:bCs/>
                <w:iCs/>
                <w:color w:val="F79646" w:themeColor="accent6"/>
              </w:rPr>
            </w:pPr>
          </w:p>
          <w:p w14:paraId="1192F598" w14:textId="59583D90" w:rsidR="00746D7E" w:rsidRDefault="00746D7E" w:rsidP="007E50EE">
            <w:pPr>
              <w:pStyle w:val="Brdtekst"/>
              <w:rPr>
                <w:rFonts w:ascii="Arial" w:hAnsi="Arial" w:cs="Arial"/>
                <w:bCs/>
                <w:iCs/>
                <w:color w:val="auto"/>
              </w:rPr>
            </w:pPr>
            <w:r>
              <w:rPr>
                <w:rFonts w:ascii="Arial" w:hAnsi="Arial" w:cs="Arial"/>
                <w:bCs/>
                <w:iCs/>
                <w:color w:val="auto"/>
              </w:rPr>
              <w:t xml:space="preserve">Anvendes når der er brug for hurtigt indsættende og specifik angstdæmpende og søvninducerende virkning i kort tid (timer til få uger). </w:t>
            </w:r>
            <w:r w:rsidR="00496D08">
              <w:rPr>
                <w:rFonts w:ascii="Arial" w:hAnsi="Arial" w:cs="Arial"/>
                <w:bCs/>
                <w:iCs/>
                <w:color w:val="auto"/>
              </w:rPr>
              <w:t>Har desuden muskelrelakserende effekt hvorfor de kan mindske psykisk betingede spasmer i tværstribet muskulatur ved fx spændingshovedpine.</w:t>
            </w:r>
          </w:p>
          <w:p w14:paraId="1ACB7545" w14:textId="77777777" w:rsidR="00746D7E" w:rsidRPr="00746D7E" w:rsidRDefault="00746D7E" w:rsidP="007E50EE">
            <w:pPr>
              <w:pStyle w:val="Brdtekst"/>
              <w:rPr>
                <w:rFonts w:ascii="Arial" w:hAnsi="Arial" w:cs="Arial"/>
                <w:bCs/>
                <w:iCs/>
                <w:color w:val="auto"/>
              </w:rPr>
            </w:pPr>
          </w:p>
          <w:p w14:paraId="3645DE4A" w14:textId="6443C8A0" w:rsidR="007E50EE" w:rsidRPr="00EB34BC" w:rsidRDefault="00150A1B" w:rsidP="007E50EE">
            <w:pPr>
              <w:pStyle w:val="Brdtekst"/>
              <w:rPr>
                <w:rFonts w:ascii="Arial" w:hAnsi="Arial" w:cs="Arial"/>
                <w:b/>
                <w:bCs/>
                <w:iCs/>
                <w:color w:val="F79646" w:themeColor="accent6"/>
              </w:rPr>
            </w:pPr>
            <w:r>
              <w:rPr>
                <w:rFonts w:ascii="Arial" w:hAnsi="Arial" w:cs="Arial"/>
                <w:b/>
                <w:bCs/>
                <w:iCs/>
                <w:color w:val="F79646" w:themeColor="accent6"/>
              </w:rPr>
              <w:t xml:space="preserve">Diazepam </w:t>
            </w:r>
          </w:p>
          <w:p w14:paraId="316D8856"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Virkningsmekanisme:</w:t>
            </w:r>
          </w:p>
          <w:p w14:paraId="521421B5" w14:textId="6A94BDB3" w:rsidR="007E50EE" w:rsidRPr="007E50EE" w:rsidRDefault="007E50EE" w:rsidP="007E50EE">
            <w:pPr>
              <w:pStyle w:val="Brdtekst"/>
              <w:rPr>
                <w:rFonts w:ascii="Arial" w:hAnsi="Arial" w:cs="Arial"/>
              </w:rPr>
            </w:pPr>
            <w:r w:rsidRPr="007E50EE">
              <w:rPr>
                <w:rFonts w:ascii="Arial" w:hAnsi="Arial" w:cs="Arial"/>
              </w:rPr>
              <w:t>Benzodiazepin</w:t>
            </w:r>
            <w:r w:rsidR="00023D0A">
              <w:rPr>
                <w:rFonts w:ascii="Arial" w:hAnsi="Arial" w:cs="Arial"/>
              </w:rPr>
              <w:t xml:space="preserve"> (anxiolytika/hypnotika)</w:t>
            </w:r>
            <w:r w:rsidR="005E681B">
              <w:rPr>
                <w:rFonts w:ascii="Arial" w:hAnsi="Arial" w:cs="Arial"/>
              </w:rPr>
              <w:t xml:space="preserve"> virker på GABA systemet </w:t>
            </w:r>
            <w:r w:rsidR="005E681B" w:rsidRPr="005E681B">
              <w:rPr>
                <w:rFonts w:ascii="Arial" w:hAnsi="Arial" w:cs="Arial"/>
              </w:rPr>
              <w:sym w:font="Wingdings" w:char="F0E0"/>
            </w:r>
            <w:r w:rsidR="005E681B">
              <w:rPr>
                <w:rFonts w:ascii="Arial" w:hAnsi="Arial" w:cs="Arial"/>
              </w:rPr>
              <w:t xml:space="preserve"> </w:t>
            </w:r>
            <w:r w:rsidR="002B1BB2">
              <w:rPr>
                <w:rFonts w:ascii="Arial" w:hAnsi="Arial" w:cs="Arial"/>
              </w:rPr>
              <w:t xml:space="preserve">øger den </w:t>
            </w:r>
            <w:r w:rsidR="005E681B">
              <w:rPr>
                <w:rFonts w:ascii="Arial" w:hAnsi="Arial" w:cs="Arial"/>
              </w:rPr>
              <w:t>inhibitorisk effekt</w:t>
            </w:r>
            <w:r w:rsidR="00682CD5">
              <w:rPr>
                <w:rFonts w:ascii="Arial" w:hAnsi="Arial" w:cs="Arial"/>
              </w:rPr>
              <w:t xml:space="preserve"> af </w:t>
            </w:r>
            <w:r w:rsidR="002B1BB2">
              <w:rPr>
                <w:rFonts w:ascii="Arial" w:hAnsi="Arial" w:cs="Arial"/>
              </w:rPr>
              <w:t xml:space="preserve">GABA på </w:t>
            </w:r>
            <w:r w:rsidR="00682CD5">
              <w:rPr>
                <w:rFonts w:ascii="Arial" w:hAnsi="Arial" w:cs="Arial"/>
              </w:rPr>
              <w:t xml:space="preserve">impulsledning. Benzodiazepin lægemidler </w:t>
            </w:r>
            <w:r w:rsidR="005E681B">
              <w:rPr>
                <w:rFonts w:ascii="Arial" w:hAnsi="Arial" w:cs="Arial"/>
              </w:rPr>
              <w:t>binder til GABA</w:t>
            </w:r>
            <w:r w:rsidR="005E681B">
              <w:rPr>
                <w:rFonts w:ascii="Arial" w:hAnsi="Arial" w:cs="Arial"/>
                <w:vertAlign w:val="subscript"/>
              </w:rPr>
              <w:t>A</w:t>
            </w:r>
            <w:r w:rsidR="005E681B">
              <w:rPr>
                <w:rFonts w:ascii="Arial" w:hAnsi="Arial" w:cs="Arial"/>
              </w:rPr>
              <w:t xml:space="preserve"> </w:t>
            </w:r>
            <w:r w:rsidRPr="007E50EE">
              <w:rPr>
                <w:rFonts w:ascii="Arial" w:hAnsi="Arial" w:cs="Arial"/>
              </w:rPr>
              <w:t xml:space="preserve">-receptorkomplekset </w:t>
            </w:r>
            <w:r w:rsidR="00914530">
              <w:rPr>
                <w:rFonts w:ascii="Arial" w:hAnsi="Arial" w:cs="Arial"/>
              </w:rPr>
              <w:t xml:space="preserve">på subunits </w:t>
            </w:r>
            <w:r w:rsidR="00914530" w:rsidRPr="00914530">
              <w:rPr>
                <w:rFonts w:ascii="Arial" w:hAnsi="Arial" w:cs="Times New Roman"/>
                <w:color w:val="auto"/>
                <w:szCs w:val="32"/>
                <w:lang w:val="en-US"/>
              </w:rPr>
              <w:t>α</w:t>
            </w:r>
            <w:r w:rsidR="00914530" w:rsidRPr="00150DE0">
              <w:rPr>
                <w:rFonts w:ascii="Arial" w:hAnsi="Arial" w:cs="Times New Roman"/>
                <w:color w:val="auto"/>
                <w:szCs w:val="32"/>
              </w:rPr>
              <w:t xml:space="preserve">1-6, </w:t>
            </w:r>
            <w:r w:rsidR="00914530" w:rsidRPr="00914530">
              <w:rPr>
                <w:rFonts w:ascii="Arial" w:hAnsi="Arial" w:cs="Times New Roman"/>
                <w:color w:val="auto"/>
                <w:szCs w:val="32"/>
                <w:lang w:val="en-US"/>
              </w:rPr>
              <w:t>β</w:t>
            </w:r>
            <w:r w:rsidR="00914530" w:rsidRPr="00150DE0">
              <w:rPr>
                <w:rFonts w:ascii="Arial" w:hAnsi="Arial" w:cs="Times New Roman"/>
                <w:color w:val="auto"/>
                <w:szCs w:val="32"/>
              </w:rPr>
              <w:t xml:space="preserve">1-3, </w:t>
            </w:r>
            <w:r w:rsidR="00914530" w:rsidRPr="00914530">
              <w:rPr>
                <w:rFonts w:ascii="Arial" w:hAnsi="Arial" w:cs="Times New Roman"/>
                <w:color w:val="auto"/>
                <w:szCs w:val="32"/>
                <w:lang w:val="en-US"/>
              </w:rPr>
              <w:t>γ</w:t>
            </w:r>
            <w:r w:rsidR="00914530" w:rsidRPr="00150DE0">
              <w:rPr>
                <w:rFonts w:ascii="Arial" w:hAnsi="Arial" w:cs="Times New Roman"/>
                <w:color w:val="auto"/>
                <w:szCs w:val="32"/>
              </w:rPr>
              <w:t xml:space="preserve">1-3 </w:t>
            </w:r>
            <w:r w:rsidRPr="007E50EE">
              <w:rPr>
                <w:rFonts w:ascii="Arial" w:hAnsi="Arial" w:cs="Arial"/>
              </w:rPr>
              <w:t xml:space="preserve">og øger kanalens åbningsfrekvens </w:t>
            </w:r>
            <w:r w:rsidR="005E681B">
              <w:rPr>
                <w:rFonts w:ascii="Arial" w:hAnsi="Arial" w:cs="Arial"/>
              </w:rPr>
              <w:t>(lægemidlet virker altså som en positiv allosterisk modulator)</w:t>
            </w:r>
            <w:r w:rsidR="00914530">
              <w:rPr>
                <w:rFonts w:ascii="Arial" w:hAnsi="Arial" w:cs="Arial"/>
              </w:rPr>
              <w:t xml:space="preserve"> </w:t>
            </w:r>
            <w:r w:rsidR="00914530" w:rsidRPr="00914530">
              <w:rPr>
                <w:rFonts w:ascii="Arial" w:hAnsi="Arial" w:cs="Arial"/>
              </w:rPr>
              <w:sym w:font="Wingdings" w:char="F0E0"/>
            </w:r>
            <w:r w:rsidR="00914530">
              <w:rPr>
                <w:rFonts w:ascii="Arial" w:hAnsi="Arial" w:cs="Arial"/>
              </w:rPr>
              <w:t xml:space="preserve"> Cl</w:t>
            </w:r>
            <w:r w:rsidR="00914530">
              <w:rPr>
                <w:rFonts w:ascii="Arial" w:hAnsi="Arial" w:cs="Arial"/>
                <w:vertAlign w:val="superscript"/>
              </w:rPr>
              <w:t>-</w:t>
            </w:r>
            <w:r w:rsidR="00914530">
              <w:rPr>
                <w:rFonts w:ascii="Arial" w:hAnsi="Arial" w:cs="Arial"/>
              </w:rPr>
              <w:t xml:space="preserve"> </w:t>
            </w:r>
            <w:r w:rsidR="00682CD5">
              <w:rPr>
                <w:rFonts w:ascii="Arial" w:hAnsi="Arial" w:cs="Arial"/>
              </w:rPr>
              <w:t xml:space="preserve">influx i postsynaptisk neuron </w:t>
            </w:r>
            <w:r w:rsidR="00682CD5" w:rsidRPr="00682CD5">
              <w:rPr>
                <w:rFonts w:ascii="Arial" w:hAnsi="Arial" w:cs="Arial"/>
              </w:rPr>
              <w:sym w:font="Wingdings" w:char="F0E0"/>
            </w:r>
            <w:r w:rsidR="00682CD5">
              <w:rPr>
                <w:rFonts w:ascii="Arial" w:hAnsi="Arial" w:cs="Arial"/>
              </w:rPr>
              <w:t xml:space="preserve"> hyperpolarisering </w:t>
            </w:r>
            <w:r w:rsidR="00682CD5" w:rsidRPr="00682CD5">
              <w:rPr>
                <w:rFonts w:ascii="Arial" w:hAnsi="Arial" w:cs="Arial"/>
              </w:rPr>
              <w:sym w:font="Wingdings" w:char="F0E0"/>
            </w:r>
            <w:r w:rsidR="00F65871">
              <w:rPr>
                <w:rFonts w:ascii="Arial" w:hAnsi="Arial" w:cs="Arial"/>
              </w:rPr>
              <w:t xml:space="preserve"> nedsat neuronal excitabilitet (effekten indtræder øjeblikkeligt!)</w:t>
            </w:r>
          </w:p>
          <w:p w14:paraId="695E0E1E"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Indikationer:</w:t>
            </w:r>
          </w:p>
          <w:p w14:paraId="58508E48" w14:textId="17EC679B" w:rsidR="007E50EE" w:rsidRPr="00C374CC" w:rsidRDefault="007E50EE" w:rsidP="007E50EE">
            <w:pPr>
              <w:pStyle w:val="Brdtekst"/>
              <w:rPr>
                <w:rFonts w:ascii="Arial" w:hAnsi="Arial" w:cs="Arial"/>
              </w:rPr>
            </w:pPr>
            <w:r w:rsidRPr="00C374CC">
              <w:rPr>
                <w:rFonts w:ascii="Arial" w:hAnsi="Arial" w:cs="Arial"/>
              </w:rPr>
              <w:t>Angst</w:t>
            </w:r>
            <w:r w:rsidR="00023D0A" w:rsidRPr="00C374CC">
              <w:rPr>
                <w:rFonts w:ascii="Arial" w:hAnsi="Arial" w:cs="Arial"/>
              </w:rPr>
              <w:t xml:space="preserve"> (ofte i forbindelse med andre farmaka eller kognitiv terapi),</w:t>
            </w:r>
            <w:r w:rsidRPr="00C374CC">
              <w:rPr>
                <w:rFonts w:ascii="Arial" w:hAnsi="Arial" w:cs="Arial"/>
              </w:rPr>
              <w:t xml:space="preserve"> insomni</w:t>
            </w:r>
            <w:r w:rsidR="000541B1" w:rsidRPr="00C374CC">
              <w:rPr>
                <w:rFonts w:ascii="Arial" w:hAnsi="Arial" w:cs="Arial"/>
              </w:rPr>
              <w:t xml:space="preserve"> (søvnløshed</w:t>
            </w:r>
            <w:r w:rsidR="00696FF5" w:rsidRPr="00C374CC">
              <w:rPr>
                <w:rFonts w:ascii="Arial" w:hAnsi="Arial" w:cs="Arial"/>
              </w:rPr>
              <w:t xml:space="preserve"> i form af indsovnings- og gennemsovningsbesvær</w:t>
            </w:r>
            <w:r w:rsidR="000541B1" w:rsidRPr="00C374CC">
              <w:rPr>
                <w:rFonts w:ascii="Arial" w:hAnsi="Arial" w:cs="Arial"/>
              </w:rPr>
              <w:t>)</w:t>
            </w:r>
            <w:r w:rsidRPr="00C374CC">
              <w:rPr>
                <w:rFonts w:ascii="Arial" w:hAnsi="Arial" w:cs="Arial"/>
              </w:rPr>
              <w:t xml:space="preserve">, </w:t>
            </w:r>
            <w:r w:rsidR="00696FF5" w:rsidRPr="00C374CC">
              <w:rPr>
                <w:rFonts w:ascii="Arial" w:hAnsi="Arial" w:cs="Arial"/>
              </w:rPr>
              <w:t>kramper (</w:t>
            </w:r>
            <w:r w:rsidR="00061760">
              <w:rPr>
                <w:rFonts w:ascii="Arial" w:hAnsi="Arial" w:cs="Arial"/>
              </w:rPr>
              <w:t>muskelrelaks</w:t>
            </w:r>
            <w:r w:rsidRPr="00C374CC">
              <w:rPr>
                <w:rFonts w:ascii="Arial" w:hAnsi="Arial" w:cs="Arial"/>
              </w:rPr>
              <w:t>ering</w:t>
            </w:r>
            <w:r w:rsidR="00696FF5" w:rsidRPr="00C374CC">
              <w:rPr>
                <w:rFonts w:ascii="Arial" w:hAnsi="Arial" w:cs="Arial"/>
              </w:rPr>
              <w:t>)</w:t>
            </w:r>
            <w:r w:rsidRPr="00C374CC">
              <w:rPr>
                <w:rFonts w:ascii="Arial" w:hAnsi="Arial" w:cs="Arial"/>
              </w:rPr>
              <w:t>, abstinenssymptomer</w:t>
            </w:r>
            <w:r w:rsidR="00696FF5" w:rsidRPr="00C374CC">
              <w:rPr>
                <w:rFonts w:ascii="Arial" w:hAnsi="Arial" w:cs="Arial"/>
              </w:rPr>
              <w:t xml:space="preserve"> som fx ved epileptiske tilstande</w:t>
            </w:r>
            <w:r w:rsidR="00C374CC" w:rsidRPr="00C374CC">
              <w:rPr>
                <w:rFonts w:ascii="Arial" w:hAnsi="Arial" w:cs="Arial"/>
              </w:rPr>
              <w:t>.</w:t>
            </w:r>
          </w:p>
          <w:p w14:paraId="2543E95A" w14:textId="395BDE17" w:rsidR="00A16FF6" w:rsidRPr="00C374CC" w:rsidRDefault="00A16FF6" w:rsidP="007E50EE">
            <w:pPr>
              <w:pStyle w:val="Brdtekst"/>
              <w:rPr>
                <w:rFonts w:ascii="Arial" w:hAnsi="Arial" w:cs="Arial"/>
              </w:rPr>
            </w:pPr>
            <w:r w:rsidRPr="00C374CC">
              <w:rPr>
                <w:rFonts w:ascii="Arial" w:hAnsi="Arial" w:cs="Arial"/>
                <w:i/>
                <w:u w:val="single"/>
              </w:rPr>
              <w:t>Administration:</w:t>
            </w:r>
          </w:p>
          <w:p w14:paraId="1463DB45" w14:textId="4DF55F5C" w:rsidR="00A16FF6" w:rsidRPr="00C374CC" w:rsidRDefault="00A16FF6" w:rsidP="007E50EE">
            <w:pPr>
              <w:pStyle w:val="Brdtekst"/>
              <w:rPr>
                <w:rFonts w:ascii="Arial" w:hAnsi="Arial" w:cs="Arial"/>
              </w:rPr>
            </w:pPr>
            <w:r w:rsidRPr="00C374CC">
              <w:rPr>
                <w:rFonts w:ascii="Arial" w:hAnsi="Arial" w:cs="Arial"/>
              </w:rPr>
              <w:t xml:space="preserve">Peroralt eller intravenøst </w:t>
            </w:r>
            <w:r w:rsidR="00496D08">
              <w:rPr>
                <w:rFonts w:ascii="Arial" w:hAnsi="Arial" w:cs="Arial"/>
              </w:rPr>
              <w:t>ved akutte tilstande som status</w:t>
            </w:r>
            <w:r w:rsidRPr="00C374CC">
              <w:rPr>
                <w:rFonts w:ascii="Arial" w:hAnsi="Arial" w:cs="Arial"/>
              </w:rPr>
              <w:t xml:space="preserve"> epilepticus og i anæstesiologien samt kirurgien. Rektal adsministration hos børn med febrile kramper. </w:t>
            </w:r>
          </w:p>
          <w:p w14:paraId="256F43E3"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Kontraindikationer:</w:t>
            </w:r>
          </w:p>
          <w:p w14:paraId="388C2C3D" w14:textId="07EDFE29" w:rsidR="007E50EE" w:rsidRPr="00C374CC" w:rsidRDefault="007E50EE" w:rsidP="007E50EE">
            <w:pPr>
              <w:pStyle w:val="Brdtekst"/>
              <w:rPr>
                <w:rFonts w:ascii="Arial" w:hAnsi="Arial" w:cs="Arial"/>
              </w:rPr>
            </w:pPr>
            <w:r w:rsidRPr="00C374CC">
              <w:rPr>
                <w:rFonts w:ascii="Arial" w:hAnsi="Arial" w:cs="Arial"/>
              </w:rPr>
              <w:t xml:space="preserve">Myastenia gravis, hepatisk insufficiens, respiratorisk insufficiens, </w:t>
            </w:r>
            <w:r w:rsidR="00C374CC" w:rsidRPr="00C374CC">
              <w:rPr>
                <w:rFonts w:ascii="Arial" w:hAnsi="Arial" w:cs="Arial"/>
              </w:rPr>
              <w:t>hos ældre med større cerebral sensitivitet tilrådes lavere doser. Forsigtighed i sidste trimester af graviditet samt hos ammende.</w:t>
            </w:r>
          </w:p>
          <w:p w14:paraId="7489F2A7" w14:textId="77777777" w:rsidR="007E50EE" w:rsidRPr="00150DE0" w:rsidRDefault="007E50EE" w:rsidP="007E50EE">
            <w:pPr>
              <w:pStyle w:val="Brdtekst"/>
              <w:rPr>
                <w:rFonts w:ascii="Arial" w:hAnsi="Arial" w:cs="Arial"/>
                <w:i/>
                <w:iCs/>
                <w:u w:val="single"/>
                <w:lang w:val="nb-NO"/>
              </w:rPr>
            </w:pPr>
            <w:r w:rsidRPr="00150DE0">
              <w:rPr>
                <w:rFonts w:ascii="Arial" w:hAnsi="Arial" w:cs="Arial"/>
                <w:i/>
                <w:iCs/>
                <w:u w:val="single"/>
                <w:lang w:val="nb-NO"/>
              </w:rPr>
              <w:t>Bivirkninger:</w:t>
            </w:r>
          </w:p>
          <w:p w14:paraId="6B2EF058" w14:textId="3C26A597" w:rsidR="007E50EE" w:rsidRPr="00C374CC" w:rsidRDefault="00615B2E" w:rsidP="007E50EE">
            <w:pPr>
              <w:pStyle w:val="Brdtekst"/>
              <w:rPr>
                <w:rFonts w:ascii="Arial" w:hAnsi="Arial" w:cs="Arial"/>
              </w:rPr>
            </w:pPr>
            <w:r w:rsidRPr="00150DE0">
              <w:rPr>
                <w:rFonts w:ascii="Arial" w:hAnsi="Arial" w:cs="Arial"/>
                <w:lang w:val="nb-NO"/>
              </w:rPr>
              <w:t>Få bivirkninger, men d</w:t>
            </w:r>
            <w:r w:rsidR="007E50EE" w:rsidRPr="00150DE0">
              <w:rPr>
                <w:rFonts w:ascii="Arial" w:hAnsi="Arial" w:cs="Arial"/>
                <w:lang w:val="nb-NO"/>
              </w:rPr>
              <w:t xml:space="preserve">osisrelateret. </w:t>
            </w:r>
            <w:r>
              <w:rPr>
                <w:rFonts w:ascii="Arial" w:hAnsi="Arial" w:cs="Arial"/>
              </w:rPr>
              <w:t xml:space="preserve">Normal dosering kan give træthed. Ved langvarig </w:t>
            </w:r>
            <w:r>
              <w:rPr>
                <w:rFonts w:ascii="Arial" w:hAnsi="Arial" w:cs="Arial"/>
              </w:rPr>
              <w:lastRenderedPageBreak/>
              <w:t>behandling kan ses apati og tristhed. Andre psykiske bivirkninger kan være aggression og nedsat selvkontrol samt tømmermændsfølelse i dagtimer. M</w:t>
            </w:r>
            <w:r w:rsidR="007E50EE" w:rsidRPr="00C374CC">
              <w:rPr>
                <w:rFonts w:ascii="Arial" w:hAnsi="Arial" w:cs="Arial"/>
              </w:rPr>
              <w:t>otoriske</w:t>
            </w:r>
            <w:r>
              <w:rPr>
                <w:rFonts w:ascii="Arial" w:hAnsi="Arial" w:cs="Arial"/>
              </w:rPr>
              <w:t xml:space="preserve"> i form af nedsat koordination (hvorfor bilkørsel bør und</w:t>
            </w:r>
            <w:r w:rsidR="004E7580">
              <w:rPr>
                <w:rFonts w:ascii="Arial" w:hAnsi="Arial" w:cs="Arial"/>
              </w:rPr>
              <w:t>gås først i behandlingen). Kogni</w:t>
            </w:r>
            <w:r>
              <w:rPr>
                <w:rFonts w:ascii="Arial" w:hAnsi="Arial" w:cs="Arial"/>
              </w:rPr>
              <w:t>tive i form af indprentningsevnen og korttidshukommelsen. Ved høje doser kan ses desorientering og konfusion. Ved intravenøs indgift kan ses tromboflebitis.</w:t>
            </w:r>
          </w:p>
          <w:p w14:paraId="707AED64" w14:textId="1912D48B" w:rsidR="00023D0A" w:rsidRDefault="004E7580" w:rsidP="007E50EE">
            <w:pPr>
              <w:pStyle w:val="Brdtekst"/>
              <w:rPr>
                <w:rFonts w:ascii="Arial" w:hAnsi="Arial" w:cs="Arial"/>
              </w:rPr>
            </w:pPr>
            <w:r>
              <w:rPr>
                <w:rFonts w:ascii="Arial" w:hAnsi="Arial" w:cs="Arial"/>
              </w:rPr>
              <w:t>Langva</w:t>
            </w:r>
            <w:r w:rsidR="00023D0A" w:rsidRPr="00C374CC">
              <w:rPr>
                <w:rFonts w:ascii="Arial" w:hAnsi="Arial" w:cs="Arial"/>
              </w:rPr>
              <w:t>rig behandling kan føre til afhængi</w:t>
            </w:r>
            <w:r w:rsidR="00615B2E">
              <w:rPr>
                <w:rFonts w:ascii="Arial" w:hAnsi="Arial" w:cs="Arial"/>
              </w:rPr>
              <w:t>g</w:t>
            </w:r>
            <w:r w:rsidR="00023D0A" w:rsidRPr="00C374CC">
              <w:rPr>
                <w:rFonts w:ascii="Arial" w:hAnsi="Arial" w:cs="Arial"/>
              </w:rPr>
              <w:t>hed</w:t>
            </w:r>
            <w:r w:rsidR="00615B2E">
              <w:rPr>
                <w:rFonts w:ascii="Arial" w:hAnsi="Arial" w:cs="Arial"/>
              </w:rPr>
              <w:t>, dog ofte i forbindelse med et blandingsmisbrug med bl.a. opioider og alkohol</w:t>
            </w:r>
            <w:r w:rsidR="00023D0A" w:rsidRPr="00C374CC">
              <w:rPr>
                <w:rFonts w:ascii="Arial" w:hAnsi="Arial" w:cs="Arial"/>
              </w:rPr>
              <w:t>.</w:t>
            </w:r>
          </w:p>
          <w:p w14:paraId="0FC8DD4D" w14:textId="1FE12F8E" w:rsidR="001245A2" w:rsidRPr="00C374CC" w:rsidRDefault="001245A2" w:rsidP="007E50EE">
            <w:pPr>
              <w:pStyle w:val="Brdtekst"/>
              <w:rPr>
                <w:rFonts w:ascii="Arial" w:hAnsi="Arial" w:cs="Arial"/>
              </w:rPr>
            </w:pPr>
            <w:r>
              <w:rPr>
                <w:rFonts w:ascii="Arial" w:hAnsi="Arial" w:cs="Arial"/>
              </w:rPr>
              <w:t>Aftrapning af benzodiazepiner skal ske langsomt.</w:t>
            </w:r>
          </w:p>
          <w:p w14:paraId="02C74D98"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Interaktioner:</w:t>
            </w:r>
          </w:p>
          <w:p w14:paraId="32F869CE" w14:textId="0270A633" w:rsidR="007E50EE" w:rsidRPr="00C374CC" w:rsidRDefault="00E356A9" w:rsidP="007E50EE">
            <w:pPr>
              <w:pStyle w:val="Brdtekst"/>
              <w:rPr>
                <w:rFonts w:ascii="Arial" w:hAnsi="Arial" w:cs="Arial"/>
              </w:rPr>
            </w:pPr>
            <w:r>
              <w:rPr>
                <w:rFonts w:ascii="Arial" w:hAnsi="Arial" w:cs="Arial"/>
              </w:rPr>
              <w:t>Potenserer (ø</w:t>
            </w:r>
            <w:r w:rsidR="007E50EE" w:rsidRPr="00C374CC">
              <w:rPr>
                <w:rFonts w:ascii="Arial" w:hAnsi="Arial" w:cs="Arial"/>
              </w:rPr>
              <w:t>get virkning</w:t>
            </w:r>
            <w:r>
              <w:rPr>
                <w:rFonts w:ascii="Arial" w:hAnsi="Arial" w:cs="Arial"/>
              </w:rPr>
              <w:t>)</w:t>
            </w:r>
            <w:r w:rsidR="007E50EE" w:rsidRPr="00C374CC">
              <w:rPr>
                <w:rFonts w:ascii="Arial" w:hAnsi="Arial" w:cs="Arial"/>
              </w:rPr>
              <w:t xml:space="preserve"> alkohol, op</w:t>
            </w:r>
            <w:r w:rsidR="004E7580">
              <w:rPr>
                <w:rFonts w:ascii="Arial" w:hAnsi="Arial" w:cs="Arial"/>
              </w:rPr>
              <w:t>i</w:t>
            </w:r>
            <w:r w:rsidR="007E50EE" w:rsidRPr="00C374CC">
              <w:rPr>
                <w:rFonts w:ascii="Arial" w:hAnsi="Arial" w:cs="Arial"/>
              </w:rPr>
              <w:t xml:space="preserve">oider, </w:t>
            </w:r>
            <w:r>
              <w:rPr>
                <w:rFonts w:ascii="Arial" w:hAnsi="Arial" w:cs="Arial"/>
              </w:rPr>
              <w:t xml:space="preserve">andre </w:t>
            </w:r>
            <w:r w:rsidR="007E50EE" w:rsidRPr="00C374CC">
              <w:rPr>
                <w:rFonts w:ascii="Arial" w:hAnsi="Arial" w:cs="Arial"/>
              </w:rPr>
              <w:t xml:space="preserve">hypnotika, antidepressiva, antipsykotika, antihistamin. </w:t>
            </w:r>
            <w:r>
              <w:rPr>
                <w:rFonts w:ascii="Arial" w:hAnsi="Arial" w:cs="Arial"/>
              </w:rPr>
              <w:t>Omeprazol forlænger eliminationshastigheden af diazepam.</w:t>
            </w:r>
          </w:p>
          <w:p w14:paraId="7EFFD668" w14:textId="77777777" w:rsidR="007E50EE" w:rsidRPr="00C374CC" w:rsidRDefault="007E50EE" w:rsidP="007E50EE">
            <w:pPr>
              <w:pStyle w:val="Brdtekst"/>
              <w:rPr>
                <w:rFonts w:ascii="Arial" w:hAnsi="Arial" w:cs="Arial"/>
                <w:i/>
                <w:iCs/>
                <w:u w:val="single"/>
              </w:rPr>
            </w:pPr>
            <w:r w:rsidRPr="00C374CC">
              <w:rPr>
                <w:rFonts w:ascii="Arial" w:hAnsi="Arial" w:cs="Arial"/>
                <w:i/>
                <w:iCs/>
                <w:u w:val="single"/>
              </w:rPr>
              <w:t>Forgiftningssymptomer:</w:t>
            </w:r>
          </w:p>
          <w:p w14:paraId="37D14B11" w14:textId="6878398B" w:rsidR="007E50EE" w:rsidRPr="007E50EE" w:rsidRDefault="007E50EE" w:rsidP="007E50EE">
            <w:pPr>
              <w:pStyle w:val="Brdtekst"/>
              <w:rPr>
                <w:rFonts w:ascii="Arial" w:hAnsi="Arial" w:cs="Arial"/>
              </w:rPr>
            </w:pPr>
            <w:r w:rsidRPr="00C374CC">
              <w:rPr>
                <w:rFonts w:ascii="Arial" w:hAnsi="Arial" w:cs="Arial"/>
              </w:rPr>
              <w:t>Lav toksicitet.</w:t>
            </w:r>
            <w:r w:rsidRPr="007E50EE">
              <w:rPr>
                <w:rFonts w:ascii="Arial" w:hAnsi="Arial" w:cs="Arial"/>
              </w:rPr>
              <w:t xml:space="preserve"> </w:t>
            </w:r>
            <w:r w:rsidR="00E712DD">
              <w:rPr>
                <w:rFonts w:ascii="Arial" w:hAnsi="Arial" w:cs="Arial"/>
              </w:rPr>
              <w:t>Sjældent dødelig, men farlig indtaget med alkohol og lign.</w:t>
            </w:r>
            <w:r w:rsidR="008150BB">
              <w:rPr>
                <w:rFonts w:ascii="Arial" w:hAnsi="Arial" w:cs="Arial"/>
              </w:rPr>
              <w:t xml:space="preserve"> Flumazenil er en benzodiazepin-antagonist, der anvendes ved overdoseringer.</w:t>
            </w:r>
          </w:p>
          <w:p w14:paraId="7339AB9B"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Farmakokinetik:</w:t>
            </w:r>
          </w:p>
          <w:p w14:paraId="067950C0" w14:textId="67B1A641"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Absorption; Hurtig</w:t>
            </w:r>
            <w:r w:rsidR="00A16FF6">
              <w:rPr>
                <w:rFonts w:ascii="Arial" w:hAnsi="Arial" w:cs="Arial"/>
              </w:rPr>
              <w:t>t (1-2 timer) og næsten fuldstændigt som følge af deres lipofilcitet</w:t>
            </w:r>
            <w:r w:rsidRPr="007E50EE">
              <w:rPr>
                <w:rFonts w:ascii="Arial" w:hAnsi="Arial" w:cs="Arial"/>
              </w:rPr>
              <w:t>.</w:t>
            </w:r>
          </w:p>
          <w:p w14:paraId="5E71636D" w14:textId="77777777" w:rsidR="00A16FF6" w:rsidRPr="00A16FF6" w:rsidRDefault="007E50EE" w:rsidP="007E50EE">
            <w:pPr>
              <w:pStyle w:val="Brdtekst"/>
              <w:numPr>
                <w:ilvl w:val="0"/>
                <w:numId w:val="1"/>
              </w:numPr>
              <w:rPr>
                <w:rFonts w:ascii="Arial" w:eastAsia="Helvetica" w:hAnsi="Arial" w:cs="Arial"/>
                <w:position w:val="4"/>
              </w:rPr>
            </w:pPr>
            <w:r w:rsidRPr="007E50EE">
              <w:rPr>
                <w:rFonts w:ascii="Arial" w:hAnsi="Arial" w:cs="Arial"/>
              </w:rPr>
              <w:t xml:space="preserve">Distribution; </w:t>
            </w:r>
            <w:r w:rsidR="00A16FF6">
              <w:rPr>
                <w:rFonts w:ascii="Arial" w:hAnsi="Arial" w:cs="Arial"/>
              </w:rPr>
              <w:t xml:space="preserve">Fordeles til forskellige væv og organer. </w:t>
            </w:r>
          </w:p>
          <w:p w14:paraId="771B778A" w14:textId="728FA20B"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Metaboliseres</w:t>
            </w:r>
            <w:r w:rsidR="00A16FF6">
              <w:rPr>
                <w:rFonts w:ascii="Arial" w:hAnsi="Arial" w:cs="Arial"/>
              </w:rPr>
              <w:t>;</w:t>
            </w:r>
            <w:r w:rsidRPr="007E50EE">
              <w:rPr>
                <w:rFonts w:ascii="Arial" w:hAnsi="Arial" w:cs="Arial"/>
              </w:rPr>
              <w:t xml:space="preserve"> i lever af CYP-enzymer, </w:t>
            </w:r>
            <w:r w:rsidR="00A16FF6">
              <w:rPr>
                <w:rFonts w:ascii="Arial" w:hAnsi="Arial" w:cs="Arial"/>
              </w:rPr>
              <w:t>hvorved der dannes hydrofile (udskilles renalt) men i nogle tilfælde aktive metabolitter med længere halveringstid som fører til akkumulation.</w:t>
            </w:r>
          </w:p>
          <w:p w14:paraId="73C5E643"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Clereance; &lt;100 ml/min.</w:t>
            </w:r>
          </w:p>
          <w:p w14:paraId="0A1F7F5F"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Virkningsvarighed; langtidsvirkende.</w:t>
            </w:r>
          </w:p>
          <w:p w14:paraId="756609B2" w14:textId="0B487FE7" w:rsidR="007E50EE" w:rsidRPr="007E50EE" w:rsidRDefault="00122E0C" w:rsidP="007E50EE">
            <w:pPr>
              <w:pStyle w:val="Brdtekst"/>
              <w:numPr>
                <w:ilvl w:val="0"/>
                <w:numId w:val="1"/>
              </w:numPr>
              <w:rPr>
                <w:rFonts w:ascii="Arial" w:eastAsia="Helvetica" w:hAnsi="Arial" w:cs="Arial"/>
                <w:position w:val="4"/>
              </w:rPr>
            </w:pPr>
            <w:r>
              <w:rPr>
                <w:rFonts w:ascii="Arial" w:hAnsi="Arial" w:cs="Arial"/>
              </w:rPr>
              <w:t>Halveringstid; 2-4 døgn</w:t>
            </w:r>
            <w:r w:rsidR="00A16FF6">
              <w:rPr>
                <w:rFonts w:ascii="Arial" w:hAnsi="Arial" w:cs="Arial"/>
              </w:rPr>
              <w:t xml:space="preserve"> (30-90 timer)</w:t>
            </w:r>
            <w:r w:rsidR="007E50EE" w:rsidRPr="007E50EE">
              <w:rPr>
                <w:rFonts w:ascii="Arial" w:hAnsi="Arial" w:cs="Arial"/>
              </w:rPr>
              <w:t>.</w:t>
            </w:r>
          </w:p>
          <w:p w14:paraId="668ED59E" w14:textId="77777777" w:rsidR="007E50EE" w:rsidRPr="007E50EE" w:rsidRDefault="007E50EE" w:rsidP="007E50EE">
            <w:pPr>
              <w:pStyle w:val="Brdtekst"/>
              <w:numPr>
                <w:ilvl w:val="0"/>
                <w:numId w:val="1"/>
              </w:numPr>
              <w:rPr>
                <w:rFonts w:ascii="Arial" w:eastAsia="Helvetica" w:hAnsi="Arial" w:cs="Arial"/>
                <w:position w:val="4"/>
              </w:rPr>
            </w:pPr>
            <w:r w:rsidRPr="007E50EE">
              <w:rPr>
                <w:rFonts w:ascii="Arial" w:hAnsi="Arial" w:cs="Arial"/>
              </w:rPr>
              <w:t xml:space="preserve">Dosis; 15 mg/døgn. </w:t>
            </w:r>
          </w:p>
          <w:p w14:paraId="10A5F43B" w14:textId="77777777" w:rsidR="007E50EE" w:rsidRPr="007E50EE" w:rsidRDefault="007E50EE" w:rsidP="007E50EE">
            <w:pPr>
              <w:pStyle w:val="Brdtekst"/>
              <w:rPr>
                <w:rFonts w:ascii="Arial" w:hAnsi="Arial" w:cs="Arial"/>
              </w:rPr>
            </w:pPr>
          </w:p>
          <w:p w14:paraId="49972924" w14:textId="51A4CB6F" w:rsidR="007E50EE" w:rsidRPr="005F0A13" w:rsidRDefault="007E50EE" w:rsidP="007E50EE">
            <w:pPr>
              <w:pStyle w:val="Brdtekst"/>
              <w:rPr>
                <w:rFonts w:ascii="Arial" w:hAnsi="Arial" w:cs="Arial"/>
                <w:b/>
                <w:bCs/>
                <w:i/>
                <w:iCs/>
                <w:color w:val="F79646" w:themeColor="accent6"/>
              </w:rPr>
            </w:pPr>
            <w:r w:rsidRPr="005F0A13">
              <w:rPr>
                <w:rFonts w:ascii="Arial" w:hAnsi="Arial" w:cs="Arial"/>
                <w:b/>
                <w:bCs/>
                <w:i/>
                <w:iCs/>
                <w:color w:val="F79646" w:themeColor="accent6"/>
              </w:rPr>
              <w:t>Zolpidem</w:t>
            </w:r>
            <w:r w:rsidR="005F0A13" w:rsidRPr="005F0A13">
              <w:rPr>
                <w:rFonts w:ascii="Arial" w:hAnsi="Arial" w:cs="Arial"/>
                <w:b/>
                <w:bCs/>
                <w:i/>
                <w:iCs/>
                <w:color w:val="F79646" w:themeColor="accent6"/>
              </w:rPr>
              <w:t xml:space="preserve"> </w:t>
            </w:r>
          </w:p>
          <w:p w14:paraId="47121C46"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Virkningsmekanisme:</w:t>
            </w:r>
          </w:p>
          <w:p w14:paraId="1CD38D3D" w14:textId="564D5BBC" w:rsidR="007E50EE" w:rsidRPr="007E50EE" w:rsidRDefault="00D808CB" w:rsidP="007E50EE">
            <w:pPr>
              <w:pStyle w:val="Brdtekst"/>
              <w:rPr>
                <w:rFonts w:ascii="Arial" w:hAnsi="Arial" w:cs="Arial"/>
              </w:rPr>
            </w:pPr>
            <w:r>
              <w:rPr>
                <w:rFonts w:ascii="Arial" w:hAnsi="Arial" w:cs="Arial"/>
              </w:rPr>
              <w:t>Et n</w:t>
            </w:r>
            <w:r w:rsidR="00782846">
              <w:rPr>
                <w:rFonts w:ascii="Arial" w:hAnsi="Arial" w:cs="Arial"/>
              </w:rPr>
              <w:t xml:space="preserve">on-benzodiazepin </w:t>
            </w:r>
            <w:r>
              <w:rPr>
                <w:rFonts w:ascii="Arial" w:hAnsi="Arial" w:cs="Arial"/>
              </w:rPr>
              <w:t xml:space="preserve">hypnotikum der </w:t>
            </w:r>
            <w:r w:rsidR="00782846">
              <w:rPr>
                <w:rFonts w:ascii="Arial" w:hAnsi="Arial" w:cs="Arial"/>
              </w:rPr>
              <w:t>b</w:t>
            </w:r>
            <w:r w:rsidR="007E50EE" w:rsidRPr="007E50EE">
              <w:rPr>
                <w:rFonts w:ascii="Arial" w:hAnsi="Arial" w:cs="Arial"/>
              </w:rPr>
              <w:t>inder selektivt til benzodiazepin</w:t>
            </w:r>
            <w:r w:rsidR="00682CD5">
              <w:rPr>
                <w:rFonts w:ascii="Arial" w:hAnsi="Arial" w:cs="Arial"/>
              </w:rPr>
              <w:t>-sites på GABA</w:t>
            </w:r>
            <w:r w:rsidR="00682CD5">
              <w:rPr>
                <w:rFonts w:ascii="Arial" w:hAnsi="Arial" w:cs="Arial"/>
                <w:vertAlign w:val="subscript"/>
              </w:rPr>
              <w:t>A</w:t>
            </w:r>
            <w:r w:rsidR="00682CD5">
              <w:rPr>
                <w:rFonts w:ascii="Arial" w:hAnsi="Arial" w:cs="Arial"/>
              </w:rPr>
              <w:t>-</w:t>
            </w:r>
            <w:r w:rsidR="007E50EE" w:rsidRPr="007E50EE">
              <w:rPr>
                <w:rFonts w:ascii="Arial" w:hAnsi="Arial" w:cs="Arial"/>
              </w:rPr>
              <w:t>receptor.</w:t>
            </w:r>
            <w:r w:rsidR="0062753A">
              <w:rPr>
                <w:rFonts w:ascii="Arial" w:hAnsi="Arial" w:cs="Arial"/>
              </w:rPr>
              <w:t xml:space="preserve"> </w:t>
            </w:r>
          </w:p>
          <w:p w14:paraId="7ADE0E89"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Indikationer:</w:t>
            </w:r>
          </w:p>
          <w:p w14:paraId="33E09282" w14:textId="6445FE72" w:rsidR="007E50EE" w:rsidRPr="007E50EE" w:rsidRDefault="007E50EE" w:rsidP="007E50EE">
            <w:pPr>
              <w:pStyle w:val="Brdtekst"/>
              <w:rPr>
                <w:rFonts w:ascii="Arial" w:hAnsi="Arial" w:cs="Arial"/>
              </w:rPr>
            </w:pPr>
            <w:r w:rsidRPr="007E50EE">
              <w:rPr>
                <w:rFonts w:ascii="Arial" w:hAnsi="Arial" w:cs="Arial"/>
              </w:rPr>
              <w:t>Insomni</w:t>
            </w:r>
            <w:r w:rsidR="0062753A">
              <w:rPr>
                <w:rFonts w:ascii="Arial" w:hAnsi="Arial" w:cs="Arial"/>
              </w:rPr>
              <w:t xml:space="preserve"> (søvnløshed)</w:t>
            </w:r>
            <w:r w:rsidRPr="007E50EE">
              <w:rPr>
                <w:rFonts w:ascii="Arial" w:hAnsi="Arial" w:cs="Arial"/>
              </w:rPr>
              <w:t xml:space="preserve">, </w:t>
            </w:r>
            <w:r w:rsidR="000D697F">
              <w:rPr>
                <w:rFonts w:ascii="Arial" w:hAnsi="Arial" w:cs="Arial"/>
              </w:rPr>
              <w:t xml:space="preserve">i modsætning til benzodiazepiner virker de ikke </w:t>
            </w:r>
            <w:r w:rsidR="008150BB">
              <w:rPr>
                <w:rFonts w:ascii="Arial" w:hAnsi="Arial" w:cs="Arial"/>
              </w:rPr>
              <w:t>muskelrelaxerende/anxiolytiske/antiepileptiske.</w:t>
            </w:r>
            <w:r w:rsidRPr="007E50EE">
              <w:rPr>
                <w:rFonts w:ascii="Arial" w:hAnsi="Arial" w:cs="Arial"/>
              </w:rPr>
              <w:t xml:space="preserve"> </w:t>
            </w:r>
          </w:p>
          <w:p w14:paraId="49615F11"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Bivirkninger:</w:t>
            </w:r>
          </w:p>
          <w:p w14:paraId="3788E0D9" w14:textId="070DAB16" w:rsidR="007E50EE" w:rsidRPr="007E50EE" w:rsidRDefault="000D697F" w:rsidP="007E50EE">
            <w:pPr>
              <w:pStyle w:val="Brdtekst"/>
              <w:rPr>
                <w:rFonts w:ascii="Arial" w:hAnsi="Arial" w:cs="Arial"/>
              </w:rPr>
            </w:pPr>
            <w:r>
              <w:rPr>
                <w:rFonts w:ascii="Arial" w:hAnsi="Arial" w:cs="Arial"/>
              </w:rPr>
              <w:lastRenderedPageBreak/>
              <w:t>Få, hvor de hyppigste er h</w:t>
            </w:r>
            <w:r w:rsidR="007E50EE" w:rsidRPr="007E50EE">
              <w:rPr>
                <w:rFonts w:ascii="Arial" w:hAnsi="Arial" w:cs="Arial"/>
              </w:rPr>
              <w:t>ovedpine, træthed, svimmelhed</w:t>
            </w:r>
            <w:r>
              <w:rPr>
                <w:rFonts w:ascii="Arial" w:hAnsi="Arial" w:cs="Arial"/>
              </w:rPr>
              <w:t xml:space="preserve"> og gastrointestinale gener</w:t>
            </w:r>
            <w:r w:rsidR="007E50EE" w:rsidRPr="007E50EE">
              <w:rPr>
                <w:rFonts w:ascii="Arial" w:hAnsi="Arial" w:cs="Arial"/>
              </w:rPr>
              <w:t xml:space="preserve">. </w:t>
            </w:r>
            <w:r>
              <w:rPr>
                <w:rFonts w:ascii="Arial" w:hAnsi="Arial" w:cs="Arial"/>
              </w:rPr>
              <w:t>Mindre risiko for afhængighed end ved benzodiazepiner.</w:t>
            </w:r>
          </w:p>
          <w:p w14:paraId="1926BE39" w14:textId="77777777" w:rsidR="007E50EE" w:rsidRPr="007E50EE" w:rsidRDefault="007E50EE" w:rsidP="007E50EE">
            <w:pPr>
              <w:pStyle w:val="Brdtekst"/>
              <w:rPr>
                <w:rFonts w:ascii="Arial" w:hAnsi="Arial" w:cs="Arial"/>
                <w:i/>
                <w:iCs/>
                <w:u w:val="single"/>
              </w:rPr>
            </w:pPr>
            <w:r w:rsidRPr="007E50EE">
              <w:rPr>
                <w:rFonts w:ascii="Arial" w:hAnsi="Arial" w:cs="Arial"/>
                <w:i/>
                <w:iCs/>
                <w:u w:val="single"/>
              </w:rPr>
              <w:t>Farmakokinetik:</w:t>
            </w:r>
          </w:p>
          <w:p w14:paraId="7E5C5EEE" w14:textId="77777777"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Absorption; Hurtig. Biotilgængelighed 70 %.</w:t>
            </w:r>
          </w:p>
          <w:p w14:paraId="38B2C294" w14:textId="5DD38683"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 xml:space="preserve">Elimination; Metaboliseres i lever. </w:t>
            </w:r>
            <w:r w:rsidR="00323005">
              <w:rPr>
                <w:rFonts w:ascii="Arial" w:hAnsi="Arial" w:cs="Arial"/>
              </w:rPr>
              <w:t>Mindre end 1% udskilles uomdannet.</w:t>
            </w:r>
          </w:p>
          <w:p w14:paraId="3CDF73D2" w14:textId="77777777" w:rsidR="007E50EE" w:rsidRPr="007E50EE" w:rsidRDefault="007E50EE" w:rsidP="007E50EE">
            <w:pPr>
              <w:pStyle w:val="Brdtekst"/>
              <w:numPr>
                <w:ilvl w:val="0"/>
                <w:numId w:val="2"/>
              </w:numPr>
              <w:rPr>
                <w:rFonts w:ascii="Arial" w:eastAsia="Helvetica" w:hAnsi="Arial" w:cs="Arial"/>
                <w:position w:val="4"/>
              </w:rPr>
            </w:pPr>
            <w:r w:rsidRPr="007E50EE">
              <w:rPr>
                <w:rFonts w:ascii="Arial" w:hAnsi="Arial" w:cs="Arial"/>
              </w:rPr>
              <w:t>Anslagstid; 15-20 min.</w:t>
            </w:r>
          </w:p>
          <w:p w14:paraId="4FCE0D9D" w14:textId="0AA7A30F" w:rsidR="00543939" w:rsidRPr="00430BCD" w:rsidRDefault="008150BB" w:rsidP="007E50EE">
            <w:pPr>
              <w:pStyle w:val="Brdtekst"/>
              <w:numPr>
                <w:ilvl w:val="0"/>
                <w:numId w:val="2"/>
              </w:numPr>
              <w:rPr>
                <w:rFonts w:ascii="Arial" w:eastAsia="Helvetica" w:hAnsi="Arial" w:cs="Arial"/>
                <w:position w:val="4"/>
              </w:rPr>
            </w:pPr>
            <w:r>
              <w:rPr>
                <w:rFonts w:ascii="Arial" w:hAnsi="Arial" w:cs="Arial"/>
              </w:rPr>
              <w:t xml:space="preserve">Halveringstid: 2-3 </w:t>
            </w:r>
            <w:r w:rsidR="007E50EE" w:rsidRPr="007E50EE">
              <w:rPr>
                <w:rFonts w:ascii="Arial" w:hAnsi="Arial" w:cs="Arial"/>
              </w:rPr>
              <w:t>timer.</w:t>
            </w:r>
          </w:p>
          <w:p w14:paraId="58D8E3FF" w14:textId="1DB23C95" w:rsidR="009F49C0" w:rsidRDefault="009F49C0" w:rsidP="007E50EE"/>
        </w:tc>
      </w:tr>
      <w:tr w:rsidR="00543939" w14:paraId="1A726856" w14:textId="77777777" w:rsidTr="76DF19AB">
        <w:tc>
          <w:tcPr>
            <w:tcW w:w="4859" w:type="dxa"/>
          </w:tcPr>
          <w:p w14:paraId="4241946F" w14:textId="5B00DEC6" w:rsidR="00A15777" w:rsidRDefault="00A15777" w:rsidP="00543939">
            <w:pPr>
              <w:rPr>
                <w:rFonts w:ascii="Arial" w:hAnsi="Arial" w:cs="Arial"/>
                <w:b/>
                <w:iCs/>
                <w:szCs w:val="23"/>
                <w:u w:val="single"/>
              </w:rPr>
            </w:pPr>
          </w:p>
          <w:p w14:paraId="4BB174AC" w14:textId="77777777" w:rsidR="002678C1" w:rsidRDefault="002678C1" w:rsidP="00543939">
            <w:pPr>
              <w:rPr>
                <w:rFonts w:ascii="Arial" w:hAnsi="Arial" w:cs="Arial"/>
                <w:b/>
                <w:iCs/>
                <w:szCs w:val="23"/>
                <w:u w:val="single"/>
              </w:rPr>
            </w:pPr>
            <w:r>
              <w:rPr>
                <w:rFonts w:ascii="Arial" w:hAnsi="Arial" w:cs="Arial"/>
                <w:b/>
                <w:iCs/>
                <w:szCs w:val="23"/>
                <w:u w:val="single"/>
              </w:rPr>
              <w:t>Rusmidler (psykoaktive stoffer)</w:t>
            </w:r>
          </w:p>
          <w:p w14:paraId="71D5DB06" w14:textId="77777777" w:rsidR="002678C1" w:rsidRDefault="002678C1" w:rsidP="00543939">
            <w:pPr>
              <w:rPr>
                <w:rFonts w:ascii="Arial" w:hAnsi="Arial" w:cs="Arial"/>
                <w:b/>
                <w:iCs/>
                <w:szCs w:val="23"/>
                <w:u w:val="single"/>
              </w:rPr>
            </w:pPr>
          </w:p>
          <w:p w14:paraId="26E14DFD" w14:textId="2C80D329" w:rsidR="002678C1" w:rsidRDefault="002678C1" w:rsidP="00543939">
            <w:pPr>
              <w:rPr>
                <w:rFonts w:ascii="Arial" w:hAnsi="Arial" w:cs="Arial"/>
                <w:b/>
                <w:iCs/>
                <w:sz w:val="22"/>
                <w:szCs w:val="23"/>
              </w:rPr>
            </w:pPr>
            <w:r w:rsidRPr="002678C1">
              <w:rPr>
                <w:rFonts w:ascii="Arial" w:hAnsi="Arial" w:cs="Arial"/>
                <w:b/>
                <w:iCs/>
                <w:sz w:val="22"/>
                <w:szCs w:val="23"/>
              </w:rPr>
              <w:t>Skadelig</w:t>
            </w:r>
            <w:r w:rsidR="00765BF5">
              <w:rPr>
                <w:rFonts w:ascii="Arial" w:hAnsi="Arial" w:cs="Arial"/>
                <w:b/>
                <w:iCs/>
                <w:sz w:val="22"/>
                <w:szCs w:val="23"/>
              </w:rPr>
              <w:t>t</w:t>
            </w:r>
            <w:r w:rsidR="0057248E">
              <w:rPr>
                <w:rFonts w:ascii="Arial" w:hAnsi="Arial" w:cs="Arial"/>
                <w:b/>
                <w:iCs/>
                <w:sz w:val="22"/>
                <w:szCs w:val="23"/>
              </w:rPr>
              <w:t xml:space="preserve"> brug af rusmi</w:t>
            </w:r>
            <w:r w:rsidRPr="002678C1">
              <w:rPr>
                <w:rFonts w:ascii="Arial" w:hAnsi="Arial" w:cs="Arial"/>
                <w:b/>
                <w:iCs/>
                <w:sz w:val="22"/>
                <w:szCs w:val="23"/>
              </w:rPr>
              <w:t>d</w:t>
            </w:r>
            <w:r w:rsidR="0057248E">
              <w:rPr>
                <w:rFonts w:ascii="Arial" w:hAnsi="Arial" w:cs="Arial"/>
                <w:b/>
                <w:iCs/>
                <w:sz w:val="22"/>
                <w:szCs w:val="23"/>
              </w:rPr>
              <w:t>l</w:t>
            </w:r>
            <w:r w:rsidRPr="002678C1">
              <w:rPr>
                <w:rFonts w:ascii="Arial" w:hAnsi="Arial" w:cs="Arial"/>
                <w:b/>
                <w:iCs/>
                <w:sz w:val="22"/>
                <w:szCs w:val="23"/>
              </w:rPr>
              <w:t>er</w:t>
            </w:r>
            <w:r w:rsidR="00765BF5">
              <w:rPr>
                <w:rFonts w:ascii="Arial" w:hAnsi="Arial" w:cs="Arial"/>
                <w:b/>
                <w:iCs/>
                <w:sz w:val="22"/>
                <w:szCs w:val="23"/>
              </w:rPr>
              <w:t xml:space="preserve"> generelt:</w:t>
            </w:r>
          </w:p>
          <w:p w14:paraId="4767B1C3" w14:textId="77777777" w:rsidR="00575283" w:rsidRDefault="00575283" w:rsidP="00543939">
            <w:pPr>
              <w:rPr>
                <w:rFonts w:ascii="Arial" w:hAnsi="Arial" w:cs="Arial"/>
                <w:b/>
                <w:iCs/>
                <w:sz w:val="22"/>
                <w:szCs w:val="23"/>
              </w:rPr>
            </w:pPr>
          </w:p>
          <w:p w14:paraId="701B6CB7" w14:textId="77777777" w:rsidR="00575283" w:rsidRDefault="00575283" w:rsidP="00543939">
            <w:pPr>
              <w:rPr>
                <w:rFonts w:ascii="Arial" w:hAnsi="Arial" w:cs="Arial"/>
                <w:b/>
                <w:iCs/>
                <w:sz w:val="22"/>
                <w:szCs w:val="23"/>
              </w:rPr>
            </w:pPr>
          </w:p>
          <w:p w14:paraId="2BBE8D48" w14:textId="77777777" w:rsidR="00575283" w:rsidRDefault="00575283" w:rsidP="00543939">
            <w:pPr>
              <w:rPr>
                <w:rFonts w:ascii="Arial" w:hAnsi="Arial" w:cs="Arial"/>
                <w:iCs/>
                <w:sz w:val="22"/>
                <w:szCs w:val="23"/>
              </w:rPr>
            </w:pPr>
          </w:p>
          <w:p w14:paraId="15018614" w14:textId="77777777" w:rsidR="00FE2B1B" w:rsidRDefault="00FE2B1B" w:rsidP="00543939">
            <w:pPr>
              <w:rPr>
                <w:rFonts w:ascii="Arial" w:hAnsi="Arial" w:cs="Arial"/>
                <w:iCs/>
                <w:sz w:val="22"/>
                <w:szCs w:val="23"/>
              </w:rPr>
            </w:pPr>
          </w:p>
          <w:p w14:paraId="4135615D" w14:textId="77777777" w:rsidR="00765BF5" w:rsidRDefault="00765BF5" w:rsidP="00543939">
            <w:pPr>
              <w:rPr>
                <w:rFonts w:ascii="Arial" w:hAnsi="Arial" w:cs="Arial"/>
                <w:iCs/>
                <w:sz w:val="22"/>
                <w:szCs w:val="23"/>
              </w:rPr>
            </w:pPr>
          </w:p>
          <w:p w14:paraId="678F818E" w14:textId="77777777" w:rsidR="00765BF5" w:rsidRDefault="00765BF5" w:rsidP="00543939">
            <w:pPr>
              <w:rPr>
                <w:rFonts w:ascii="Arial" w:hAnsi="Arial" w:cs="Arial"/>
                <w:iCs/>
                <w:sz w:val="22"/>
                <w:szCs w:val="23"/>
              </w:rPr>
            </w:pPr>
          </w:p>
          <w:p w14:paraId="67269161" w14:textId="4DA41B77" w:rsidR="00575283" w:rsidRDefault="00575283" w:rsidP="00543939">
            <w:pPr>
              <w:rPr>
                <w:rFonts w:ascii="Arial" w:hAnsi="Arial" w:cs="Arial"/>
                <w:iCs/>
                <w:sz w:val="22"/>
                <w:szCs w:val="23"/>
              </w:rPr>
            </w:pPr>
            <w:r>
              <w:rPr>
                <w:rFonts w:ascii="Arial" w:hAnsi="Arial" w:cs="Arial"/>
                <w:iCs/>
                <w:sz w:val="22"/>
                <w:szCs w:val="23"/>
              </w:rPr>
              <w:t>Afhængighed:</w:t>
            </w:r>
          </w:p>
          <w:p w14:paraId="3458777B" w14:textId="77777777" w:rsidR="005E5D01" w:rsidRDefault="005E5D01" w:rsidP="00543939">
            <w:pPr>
              <w:rPr>
                <w:rFonts w:ascii="Arial" w:hAnsi="Arial" w:cs="Arial"/>
                <w:iCs/>
                <w:sz w:val="22"/>
                <w:szCs w:val="23"/>
              </w:rPr>
            </w:pPr>
          </w:p>
          <w:p w14:paraId="40EC7942" w14:textId="77777777" w:rsidR="005E5D01" w:rsidRDefault="005E5D01" w:rsidP="00543939">
            <w:pPr>
              <w:rPr>
                <w:rFonts w:ascii="Arial" w:hAnsi="Arial" w:cs="Arial"/>
                <w:iCs/>
                <w:sz w:val="22"/>
                <w:szCs w:val="23"/>
              </w:rPr>
            </w:pPr>
          </w:p>
          <w:p w14:paraId="4AF4AF12" w14:textId="77777777" w:rsidR="005E5D01" w:rsidRDefault="005E5D01" w:rsidP="00543939">
            <w:pPr>
              <w:rPr>
                <w:rFonts w:ascii="Arial" w:hAnsi="Arial" w:cs="Arial"/>
                <w:iCs/>
                <w:sz w:val="22"/>
                <w:szCs w:val="23"/>
              </w:rPr>
            </w:pPr>
          </w:p>
          <w:p w14:paraId="76816409" w14:textId="77777777" w:rsidR="00FE2B1B" w:rsidRDefault="00FE2B1B" w:rsidP="00543939">
            <w:pPr>
              <w:rPr>
                <w:rFonts w:ascii="Arial" w:hAnsi="Arial" w:cs="Arial"/>
                <w:iCs/>
                <w:sz w:val="22"/>
                <w:szCs w:val="23"/>
              </w:rPr>
            </w:pPr>
          </w:p>
          <w:p w14:paraId="3F1409D8" w14:textId="77777777" w:rsidR="005E5D01" w:rsidRDefault="005E5D01" w:rsidP="00543939">
            <w:pPr>
              <w:rPr>
                <w:rFonts w:ascii="Arial" w:hAnsi="Arial" w:cs="Arial"/>
                <w:iCs/>
                <w:sz w:val="22"/>
                <w:szCs w:val="23"/>
              </w:rPr>
            </w:pPr>
          </w:p>
          <w:p w14:paraId="7ECA6C25" w14:textId="77777777" w:rsidR="005E5D01" w:rsidRDefault="005E5D01" w:rsidP="00543939">
            <w:pPr>
              <w:rPr>
                <w:rFonts w:ascii="Arial" w:hAnsi="Arial" w:cs="Arial"/>
                <w:iCs/>
                <w:sz w:val="22"/>
                <w:szCs w:val="23"/>
              </w:rPr>
            </w:pPr>
          </w:p>
          <w:p w14:paraId="27ED1411" w14:textId="3789DDF0" w:rsidR="005E5D01" w:rsidRPr="00575283" w:rsidRDefault="005E5D01" w:rsidP="00543939">
            <w:pPr>
              <w:rPr>
                <w:rFonts w:ascii="Arial" w:hAnsi="Arial" w:cs="Arial"/>
                <w:iCs/>
                <w:sz w:val="22"/>
                <w:szCs w:val="23"/>
              </w:rPr>
            </w:pPr>
            <w:r>
              <w:rPr>
                <w:rFonts w:ascii="Arial" w:hAnsi="Arial" w:cs="Arial"/>
                <w:iCs/>
                <w:sz w:val="22"/>
                <w:szCs w:val="23"/>
              </w:rPr>
              <w:t>Abstinenstilstand:</w:t>
            </w:r>
          </w:p>
          <w:p w14:paraId="45769228" w14:textId="77777777" w:rsidR="002678C1" w:rsidRDefault="002678C1" w:rsidP="00543939">
            <w:pPr>
              <w:rPr>
                <w:rFonts w:ascii="Arial" w:hAnsi="Arial" w:cs="Arial"/>
                <w:b/>
                <w:iCs/>
                <w:sz w:val="22"/>
                <w:szCs w:val="23"/>
              </w:rPr>
            </w:pPr>
          </w:p>
          <w:p w14:paraId="70D1F579" w14:textId="77777777" w:rsidR="002678C1" w:rsidRDefault="002678C1" w:rsidP="00543939">
            <w:pPr>
              <w:rPr>
                <w:rFonts w:ascii="Arial" w:hAnsi="Arial" w:cs="Arial"/>
                <w:b/>
                <w:iCs/>
                <w:sz w:val="22"/>
                <w:szCs w:val="23"/>
              </w:rPr>
            </w:pPr>
          </w:p>
          <w:p w14:paraId="41C32735" w14:textId="77777777" w:rsidR="002678C1" w:rsidRDefault="002678C1" w:rsidP="00543939">
            <w:pPr>
              <w:rPr>
                <w:rFonts w:ascii="Arial" w:hAnsi="Arial" w:cs="Arial"/>
                <w:b/>
                <w:iCs/>
                <w:sz w:val="22"/>
                <w:szCs w:val="23"/>
              </w:rPr>
            </w:pPr>
          </w:p>
          <w:p w14:paraId="6BC19A31" w14:textId="77777777" w:rsidR="00E355D4" w:rsidRDefault="00E355D4" w:rsidP="00543939">
            <w:pPr>
              <w:rPr>
                <w:rFonts w:ascii="Arial" w:hAnsi="Arial" w:cs="Arial"/>
                <w:b/>
                <w:iCs/>
                <w:sz w:val="22"/>
                <w:szCs w:val="23"/>
              </w:rPr>
            </w:pPr>
          </w:p>
          <w:p w14:paraId="4849D8B6" w14:textId="77777777" w:rsidR="005B4A8A" w:rsidRDefault="005B4A8A" w:rsidP="00543939">
            <w:pPr>
              <w:rPr>
                <w:rFonts w:ascii="Arial" w:hAnsi="Arial" w:cs="Arial"/>
                <w:b/>
                <w:iCs/>
                <w:sz w:val="22"/>
                <w:szCs w:val="23"/>
              </w:rPr>
            </w:pPr>
          </w:p>
          <w:p w14:paraId="540B970E" w14:textId="77777777" w:rsidR="005B4A8A" w:rsidRDefault="005B4A8A" w:rsidP="00543939">
            <w:pPr>
              <w:rPr>
                <w:rFonts w:ascii="Arial" w:hAnsi="Arial" w:cs="Arial"/>
                <w:b/>
                <w:iCs/>
                <w:sz w:val="22"/>
                <w:szCs w:val="23"/>
              </w:rPr>
            </w:pPr>
          </w:p>
          <w:p w14:paraId="5BAEE53A" w14:textId="77777777" w:rsidR="005B4A8A" w:rsidRDefault="005B4A8A" w:rsidP="00543939">
            <w:pPr>
              <w:rPr>
                <w:rFonts w:ascii="Arial" w:hAnsi="Arial" w:cs="Arial"/>
                <w:b/>
                <w:iCs/>
                <w:sz w:val="22"/>
                <w:szCs w:val="23"/>
              </w:rPr>
            </w:pPr>
          </w:p>
          <w:p w14:paraId="5F9CC68C" w14:textId="77777777" w:rsidR="005B4A8A" w:rsidRDefault="005B4A8A" w:rsidP="00543939">
            <w:pPr>
              <w:rPr>
                <w:rFonts w:ascii="Arial" w:hAnsi="Arial" w:cs="Arial"/>
                <w:b/>
                <w:iCs/>
                <w:sz w:val="22"/>
                <w:szCs w:val="23"/>
              </w:rPr>
            </w:pPr>
          </w:p>
          <w:p w14:paraId="7D4544D4" w14:textId="77777777" w:rsidR="00E355D4" w:rsidRDefault="00E355D4" w:rsidP="00543939">
            <w:pPr>
              <w:rPr>
                <w:rFonts w:ascii="Arial" w:hAnsi="Arial" w:cs="Arial"/>
                <w:b/>
                <w:iCs/>
                <w:sz w:val="22"/>
                <w:szCs w:val="23"/>
              </w:rPr>
            </w:pPr>
          </w:p>
          <w:p w14:paraId="656E831B" w14:textId="4AD11E59" w:rsidR="00E355D4" w:rsidRDefault="00E355D4" w:rsidP="00543939">
            <w:pPr>
              <w:rPr>
                <w:rFonts w:ascii="Arial" w:hAnsi="Arial" w:cs="Arial"/>
                <w:iCs/>
                <w:sz w:val="22"/>
                <w:szCs w:val="23"/>
              </w:rPr>
            </w:pPr>
            <w:r w:rsidRPr="00E355D4">
              <w:rPr>
                <w:rFonts w:ascii="Arial" w:hAnsi="Arial" w:cs="Arial"/>
                <w:iCs/>
                <w:sz w:val="22"/>
                <w:szCs w:val="23"/>
              </w:rPr>
              <w:t>Tolerance:</w:t>
            </w:r>
          </w:p>
          <w:p w14:paraId="51BC5368" w14:textId="77777777" w:rsidR="00054C2B" w:rsidRDefault="00054C2B" w:rsidP="00543939">
            <w:pPr>
              <w:rPr>
                <w:rFonts w:ascii="Arial" w:hAnsi="Arial" w:cs="Arial"/>
                <w:iCs/>
                <w:sz w:val="22"/>
                <w:szCs w:val="23"/>
              </w:rPr>
            </w:pPr>
          </w:p>
          <w:p w14:paraId="42A35176" w14:textId="77777777" w:rsidR="00054C2B" w:rsidRDefault="00054C2B" w:rsidP="00543939">
            <w:pPr>
              <w:rPr>
                <w:rFonts w:ascii="Arial" w:hAnsi="Arial" w:cs="Arial"/>
                <w:iCs/>
                <w:sz w:val="22"/>
                <w:szCs w:val="23"/>
              </w:rPr>
            </w:pPr>
          </w:p>
          <w:p w14:paraId="5CE7A501" w14:textId="77777777" w:rsidR="00FE2B1B" w:rsidRDefault="00FE2B1B" w:rsidP="00543939">
            <w:pPr>
              <w:rPr>
                <w:rFonts w:ascii="Arial" w:hAnsi="Arial" w:cs="Arial"/>
                <w:iCs/>
                <w:sz w:val="22"/>
                <w:szCs w:val="23"/>
              </w:rPr>
            </w:pPr>
          </w:p>
          <w:p w14:paraId="0E78FF73" w14:textId="77777777" w:rsidR="00054C2B" w:rsidRDefault="00054C2B" w:rsidP="00543939">
            <w:pPr>
              <w:rPr>
                <w:rFonts w:ascii="Arial" w:hAnsi="Arial" w:cs="Arial"/>
                <w:iCs/>
                <w:sz w:val="22"/>
                <w:szCs w:val="23"/>
              </w:rPr>
            </w:pPr>
            <w:r>
              <w:rPr>
                <w:rFonts w:ascii="Arial" w:hAnsi="Arial" w:cs="Arial"/>
                <w:iCs/>
                <w:sz w:val="22"/>
                <w:szCs w:val="23"/>
              </w:rPr>
              <w:t xml:space="preserve">Farmakodynamik: </w:t>
            </w:r>
          </w:p>
          <w:p w14:paraId="5FCFC958" w14:textId="77777777" w:rsidR="00FE2B1B" w:rsidRDefault="00FE2B1B" w:rsidP="00543939">
            <w:pPr>
              <w:rPr>
                <w:rFonts w:ascii="Arial" w:hAnsi="Arial" w:cs="Arial"/>
                <w:iCs/>
                <w:sz w:val="22"/>
                <w:szCs w:val="23"/>
              </w:rPr>
            </w:pPr>
          </w:p>
          <w:p w14:paraId="416C1B19" w14:textId="77777777" w:rsidR="00FE2B1B" w:rsidRDefault="00FE2B1B" w:rsidP="00543939">
            <w:pPr>
              <w:rPr>
                <w:rFonts w:ascii="Arial" w:hAnsi="Arial" w:cs="Arial"/>
                <w:iCs/>
                <w:sz w:val="22"/>
                <w:szCs w:val="23"/>
              </w:rPr>
            </w:pPr>
          </w:p>
          <w:p w14:paraId="6B5857A9" w14:textId="77777777" w:rsidR="00FE2B1B" w:rsidRDefault="00FE2B1B" w:rsidP="00543939">
            <w:pPr>
              <w:rPr>
                <w:rFonts w:ascii="Arial" w:hAnsi="Arial" w:cs="Arial"/>
                <w:iCs/>
                <w:sz w:val="22"/>
                <w:szCs w:val="23"/>
              </w:rPr>
            </w:pPr>
          </w:p>
          <w:p w14:paraId="3727D679" w14:textId="77777777" w:rsidR="00FE2B1B" w:rsidRDefault="00FE2B1B" w:rsidP="00543939">
            <w:pPr>
              <w:rPr>
                <w:rFonts w:ascii="Arial" w:hAnsi="Arial" w:cs="Arial"/>
                <w:iCs/>
                <w:sz w:val="22"/>
                <w:szCs w:val="23"/>
              </w:rPr>
            </w:pPr>
          </w:p>
          <w:p w14:paraId="0E5B9EFA" w14:textId="77777777" w:rsidR="00FE2B1B" w:rsidRDefault="00FE2B1B" w:rsidP="00543939">
            <w:pPr>
              <w:rPr>
                <w:rFonts w:ascii="Arial" w:hAnsi="Arial" w:cs="Arial"/>
                <w:iCs/>
                <w:sz w:val="22"/>
                <w:szCs w:val="23"/>
              </w:rPr>
            </w:pPr>
          </w:p>
          <w:p w14:paraId="6BEE8714" w14:textId="77777777" w:rsidR="00FE2B1B" w:rsidRDefault="00FE2B1B" w:rsidP="00543939">
            <w:pPr>
              <w:rPr>
                <w:rFonts w:ascii="Arial" w:hAnsi="Arial" w:cs="Arial"/>
                <w:iCs/>
                <w:sz w:val="22"/>
                <w:szCs w:val="23"/>
              </w:rPr>
            </w:pPr>
          </w:p>
          <w:p w14:paraId="38C0F530" w14:textId="77777777" w:rsidR="00FE2B1B" w:rsidRDefault="00FE2B1B" w:rsidP="00543939">
            <w:pPr>
              <w:rPr>
                <w:rFonts w:ascii="Arial" w:hAnsi="Arial" w:cs="Arial"/>
                <w:iCs/>
                <w:sz w:val="22"/>
                <w:szCs w:val="23"/>
              </w:rPr>
            </w:pPr>
          </w:p>
          <w:p w14:paraId="6A4B75F8" w14:textId="77777777" w:rsidR="00896E84" w:rsidRDefault="00896E84" w:rsidP="00543939">
            <w:pPr>
              <w:rPr>
                <w:rFonts w:ascii="Arial" w:hAnsi="Arial" w:cs="Arial"/>
                <w:iCs/>
                <w:sz w:val="22"/>
                <w:szCs w:val="23"/>
              </w:rPr>
            </w:pPr>
          </w:p>
          <w:p w14:paraId="6BF99890" w14:textId="77777777" w:rsidR="00896E84" w:rsidRDefault="00896E84" w:rsidP="00543939">
            <w:pPr>
              <w:rPr>
                <w:rFonts w:ascii="Arial" w:hAnsi="Arial" w:cs="Arial"/>
                <w:iCs/>
                <w:sz w:val="22"/>
                <w:szCs w:val="23"/>
              </w:rPr>
            </w:pPr>
          </w:p>
          <w:p w14:paraId="52ECA19D" w14:textId="77777777" w:rsidR="00054C2B" w:rsidRDefault="00054C2B" w:rsidP="00543939">
            <w:pPr>
              <w:rPr>
                <w:rFonts w:ascii="Arial" w:hAnsi="Arial" w:cs="Arial"/>
                <w:iCs/>
                <w:sz w:val="22"/>
                <w:szCs w:val="23"/>
              </w:rPr>
            </w:pPr>
          </w:p>
          <w:p w14:paraId="45F8CFDD" w14:textId="77777777" w:rsidR="005D0943" w:rsidRDefault="005D0943" w:rsidP="00543939">
            <w:pPr>
              <w:rPr>
                <w:rFonts w:ascii="Arial" w:hAnsi="Arial" w:cs="Arial"/>
                <w:iCs/>
                <w:sz w:val="22"/>
                <w:szCs w:val="23"/>
              </w:rPr>
            </w:pPr>
          </w:p>
          <w:p w14:paraId="754B35E9" w14:textId="77777777" w:rsidR="005D0943" w:rsidRDefault="005D0943" w:rsidP="00543939">
            <w:pPr>
              <w:rPr>
                <w:rFonts w:ascii="Arial" w:hAnsi="Arial" w:cs="Arial"/>
                <w:iCs/>
                <w:sz w:val="22"/>
                <w:szCs w:val="23"/>
              </w:rPr>
            </w:pPr>
          </w:p>
          <w:p w14:paraId="4B6F2A7F" w14:textId="02BE1871" w:rsidR="00054C2B" w:rsidRPr="00E355D4" w:rsidRDefault="00054C2B" w:rsidP="00543939">
            <w:pPr>
              <w:rPr>
                <w:rFonts w:ascii="Arial" w:hAnsi="Arial" w:cs="Arial"/>
                <w:iCs/>
                <w:sz w:val="22"/>
                <w:szCs w:val="23"/>
              </w:rPr>
            </w:pPr>
            <w:r>
              <w:rPr>
                <w:rFonts w:ascii="Arial" w:hAnsi="Arial" w:cs="Arial"/>
                <w:iCs/>
                <w:sz w:val="22"/>
                <w:szCs w:val="23"/>
              </w:rPr>
              <w:t xml:space="preserve">Farmkokinetik: </w:t>
            </w:r>
          </w:p>
          <w:p w14:paraId="76C3E6A8" w14:textId="77777777" w:rsidR="002678C1" w:rsidRDefault="002678C1" w:rsidP="00543939">
            <w:pPr>
              <w:rPr>
                <w:rFonts w:ascii="Arial" w:hAnsi="Arial" w:cs="Arial"/>
                <w:b/>
                <w:iCs/>
                <w:sz w:val="22"/>
                <w:szCs w:val="23"/>
              </w:rPr>
            </w:pPr>
          </w:p>
          <w:p w14:paraId="5474A308" w14:textId="77777777" w:rsidR="002678C1" w:rsidRPr="002678C1" w:rsidRDefault="002678C1" w:rsidP="00543939">
            <w:pPr>
              <w:rPr>
                <w:rFonts w:ascii="Arial" w:hAnsi="Arial" w:cs="Arial"/>
                <w:b/>
                <w:iCs/>
                <w:sz w:val="22"/>
                <w:szCs w:val="23"/>
              </w:rPr>
            </w:pPr>
          </w:p>
          <w:p w14:paraId="62E6CF74" w14:textId="77777777" w:rsidR="002678C1" w:rsidRDefault="002678C1" w:rsidP="00543939">
            <w:pPr>
              <w:rPr>
                <w:rFonts w:ascii="Arial" w:hAnsi="Arial" w:cs="Arial"/>
                <w:b/>
                <w:iCs/>
                <w:sz w:val="22"/>
                <w:szCs w:val="23"/>
              </w:rPr>
            </w:pPr>
          </w:p>
          <w:p w14:paraId="6C60C848" w14:textId="77777777" w:rsidR="00281060" w:rsidRDefault="00281060" w:rsidP="00543939">
            <w:pPr>
              <w:rPr>
                <w:rFonts w:ascii="Arial" w:hAnsi="Arial" w:cs="Arial"/>
                <w:b/>
                <w:iCs/>
                <w:sz w:val="22"/>
                <w:szCs w:val="23"/>
              </w:rPr>
            </w:pPr>
          </w:p>
          <w:p w14:paraId="2EED12FB" w14:textId="4ED5A4C1" w:rsidR="00543939" w:rsidRPr="002678C1" w:rsidRDefault="00765BF5" w:rsidP="00543939">
            <w:pPr>
              <w:rPr>
                <w:rFonts w:ascii="Arial" w:hAnsi="Arial" w:cs="Arial"/>
                <w:b/>
              </w:rPr>
            </w:pPr>
            <w:r>
              <w:rPr>
                <w:rFonts w:ascii="Arial" w:hAnsi="Arial" w:cs="Arial"/>
                <w:b/>
                <w:iCs/>
                <w:sz w:val="22"/>
                <w:szCs w:val="23"/>
              </w:rPr>
              <w:t>Eksempel på rusmiddel:</w:t>
            </w:r>
          </w:p>
          <w:p w14:paraId="0ACAB0AC" w14:textId="77777777" w:rsidR="00543939" w:rsidRPr="00543939" w:rsidRDefault="00543939" w:rsidP="00C06EDA">
            <w:pPr>
              <w:pStyle w:val="Default"/>
              <w:rPr>
                <w:rFonts w:ascii="Arial" w:hAnsi="Arial" w:cs="Arial"/>
                <w:b/>
                <w:szCs w:val="23"/>
                <w:u w:val="single"/>
              </w:rPr>
            </w:pPr>
          </w:p>
        </w:tc>
        <w:tc>
          <w:tcPr>
            <w:tcW w:w="4781" w:type="dxa"/>
          </w:tcPr>
          <w:p w14:paraId="68E84E19" w14:textId="77777777" w:rsidR="00A15777" w:rsidRDefault="00A15777" w:rsidP="00543939">
            <w:pPr>
              <w:pStyle w:val="Brdtekst"/>
              <w:rPr>
                <w:rFonts w:ascii="Arial" w:hAnsi="Arial" w:cs="Arial"/>
                <w:b/>
                <w:bCs/>
                <w:color w:val="F79646" w:themeColor="accent6"/>
              </w:rPr>
            </w:pPr>
          </w:p>
          <w:p w14:paraId="545C4E28" w14:textId="77777777" w:rsidR="002678C1" w:rsidRDefault="002678C1" w:rsidP="00543939">
            <w:pPr>
              <w:pStyle w:val="Brdtekst"/>
              <w:rPr>
                <w:rFonts w:ascii="Arial" w:hAnsi="Arial" w:cs="Arial"/>
                <w:b/>
                <w:bCs/>
                <w:color w:val="F79646" w:themeColor="accent6"/>
              </w:rPr>
            </w:pPr>
          </w:p>
          <w:p w14:paraId="5085EA85" w14:textId="77777777" w:rsidR="002678C1" w:rsidRPr="00575283" w:rsidRDefault="002678C1" w:rsidP="00543939">
            <w:pPr>
              <w:pStyle w:val="Brdtekst"/>
              <w:rPr>
                <w:rFonts w:ascii="Arial" w:hAnsi="Arial" w:cs="Arial"/>
                <w:b/>
                <w:bCs/>
                <w:color w:val="F79646" w:themeColor="accent6"/>
                <w:sz w:val="8"/>
              </w:rPr>
            </w:pPr>
          </w:p>
          <w:p w14:paraId="0920B90C" w14:textId="77777777" w:rsidR="00575283" w:rsidRDefault="00575283" w:rsidP="00543939">
            <w:pPr>
              <w:pStyle w:val="Brdtekst"/>
              <w:rPr>
                <w:rFonts w:ascii="Arial" w:hAnsi="Arial" w:cs="Arial"/>
                <w:bCs/>
                <w:color w:val="auto"/>
              </w:rPr>
            </w:pPr>
          </w:p>
          <w:p w14:paraId="0EA3404D" w14:textId="3CDB4240" w:rsidR="002678C1" w:rsidRPr="002678C1" w:rsidRDefault="009109DE" w:rsidP="00543939">
            <w:pPr>
              <w:pStyle w:val="Brdtekst"/>
              <w:rPr>
                <w:rFonts w:ascii="Arial" w:hAnsi="Arial" w:cs="Arial"/>
                <w:bCs/>
                <w:color w:val="auto"/>
              </w:rPr>
            </w:pPr>
            <w:r>
              <w:rPr>
                <w:rFonts w:ascii="Arial" w:hAnsi="Arial" w:cs="Arial"/>
                <w:bCs/>
                <w:color w:val="auto"/>
              </w:rPr>
              <w:t xml:space="preserve">Indtagelse af psykoaktivt stof fremkalder en rustilstand, akut intoksikation, hvis karakter er meget forskellig afhængig af stof og individ. </w:t>
            </w:r>
            <w:r w:rsidR="002678C1">
              <w:rPr>
                <w:rFonts w:ascii="Arial" w:hAnsi="Arial" w:cs="Arial"/>
                <w:bCs/>
                <w:color w:val="auto"/>
              </w:rPr>
              <w:t>Skadeligt brug af psykoaktive stoffer</w:t>
            </w:r>
            <w:r w:rsidR="00575283">
              <w:rPr>
                <w:rFonts w:ascii="Arial" w:hAnsi="Arial" w:cs="Arial"/>
                <w:bCs/>
                <w:color w:val="auto"/>
              </w:rPr>
              <w:t xml:space="preserve"> konstateres, når der følger helbredsmæssige sk</w:t>
            </w:r>
            <w:r w:rsidR="002678C1">
              <w:rPr>
                <w:rFonts w:ascii="Arial" w:hAnsi="Arial" w:cs="Arial"/>
                <w:bCs/>
                <w:color w:val="auto"/>
              </w:rPr>
              <w:t xml:space="preserve">ader. </w:t>
            </w:r>
          </w:p>
          <w:p w14:paraId="3C82D3E6" w14:textId="77777777" w:rsidR="002678C1" w:rsidRDefault="002678C1" w:rsidP="00543939">
            <w:pPr>
              <w:pStyle w:val="Brdtekst"/>
              <w:rPr>
                <w:rFonts w:ascii="Arial" w:hAnsi="Arial" w:cs="Arial"/>
                <w:b/>
                <w:bCs/>
                <w:color w:val="F79646" w:themeColor="accent6"/>
              </w:rPr>
            </w:pPr>
          </w:p>
          <w:p w14:paraId="483ECFF5" w14:textId="68B22531" w:rsidR="00575283" w:rsidRPr="005C6C9E" w:rsidRDefault="005C6C9E" w:rsidP="00543939">
            <w:pPr>
              <w:pStyle w:val="Brdtekst"/>
              <w:rPr>
                <w:rFonts w:ascii="Arial" w:hAnsi="Arial" w:cs="Arial"/>
                <w:bCs/>
                <w:color w:val="auto"/>
              </w:rPr>
            </w:pPr>
            <w:r>
              <w:rPr>
                <w:rFonts w:ascii="Arial" w:hAnsi="Arial" w:cs="Arial"/>
                <w:bCs/>
                <w:color w:val="auto"/>
              </w:rPr>
              <w:t xml:space="preserve">Adfærdsmæssige, psykiske og fysiologiske fænomener, der kan udvikles ved gentagen brug af psykoaktivt stof. Symptomer udvikles gradvist og der findes forskellige sværhedsgrader. </w:t>
            </w:r>
            <w:r w:rsidR="00FE2B1B">
              <w:rPr>
                <w:rFonts w:ascii="Arial" w:hAnsi="Arial" w:cs="Arial"/>
                <w:bCs/>
                <w:color w:val="auto"/>
              </w:rPr>
              <w:t xml:space="preserve">Udtryk for neuroadaptiv forandring. </w:t>
            </w:r>
          </w:p>
          <w:p w14:paraId="0207E165" w14:textId="77777777" w:rsidR="002678C1" w:rsidRDefault="002678C1" w:rsidP="00543939">
            <w:pPr>
              <w:pStyle w:val="Brdtekst"/>
              <w:rPr>
                <w:rFonts w:ascii="Arial" w:hAnsi="Arial" w:cs="Arial"/>
                <w:b/>
                <w:bCs/>
                <w:color w:val="F79646" w:themeColor="accent6"/>
              </w:rPr>
            </w:pPr>
          </w:p>
          <w:p w14:paraId="035E9412" w14:textId="3C76718E" w:rsidR="002678C1" w:rsidRDefault="2582EA9E" w:rsidP="2582EA9E">
            <w:pPr>
              <w:pStyle w:val="Brdtekst"/>
              <w:rPr>
                <w:rFonts w:ascii="Arial" w:hAnsi="Arial" w:cs="Arial"/>
                <w:color w:val="auto"/>
              </w:rPr>
            </w:pPr>
            <w:r w:rsidRPr="2582EA9E">
              <w:rPr>
                <w:rFonts w:ascii="Arial" w:hAnsi="Arial" w:cs="Arial"/>
                <w:color w:val="auto"/>
              </w:rPr>
              <w:t xml:space="preserve">Symptomer efter ophør eller mindskelse af brug gennem nogen tid. Når et stof kan </w:t>
            </w:r>
            <w:r w:rsidRPr="2582EA9E">
              <w:rPr>
                <w:rFonts w:ascii="Arial" w:hAnsi="Arial" w:cs="Arial"/>
                <w:b/>
                <w:bCs/>
                <w:color w:val="auto"/>
              </w:rPr>
              <w:t xml:space="preserve">undertrykke </w:t>
            </w:r>
            <w:r w:rsidRPr="2582EA9E">
              <w:rPr>
                <w:rFonts w:ascii="Arial" w:hAnsi="Arial" w:cs="Arial"/>
                <w:color w:val="auto"/>
              </w:rPr>
              <w:t>eller helt fjerne abstinenssymptomer for et andet stof, tales om krydsafhængighed. Behandling af abstinenser bygger på et farmakon inden for samme stofgruppe (agonist) med en længere halveringstid, eller som har et mildere abstinensforløb.</w:t>
            </w:r>
          </w:p>
          <w:p w14:paraId="0E8568F6" w14:textId="77777777" w:rsidR="00E355D4" w:rsidRDefault="00E355D4" w:rsidP="00543939">
            <w:pPr>
              <w:pStyle w:val="Brdtekst"/>
              <w:rPr>
                <w:rFonts w:ascii="Arial" w:hAnsi="Arial" w:cs="Arial"/>
                <w:bCs/>
                <w:color w:val="auto"/>
              </w:rPr>
            </w:pPr>
          </w:p>
          <w:p w14:paraId="2F18697A" w14:textId="26EF33AC" w:rsidR="00E355D4" w:rsidRPr="00E355D4" w:rsidRDefault="00E355D4" w:rsidP="00543939">
            <w:pPr>
              <w:pStyle w:val="Brdtekst"/>
              <w:rPr>
                <w:rFonts w:ascii="Arial" w:hAnsi="Arial" w:cs="Arial"/>
                <w:bCs/>
                <w:color w:val="auto"/>
              </w:rPr>
            </w:pPr>
            <w:r>
              <w:rPr>
                <w:rFonts w:ascii="Arial" w:hAnsi="Arial" w:cs="Arial"/>
                <w:bCs/>
                <w:color w:val="auto"/>
              </w:rPr>
              <w:t xml:space="preserve">Ved forstsat brug skal indtages større doser for at opnå samme effekt. </w:t>
            </w:r>
            <w:r w:rsidR="00FE2B1B">
              <w:rPr>
                <w:rFonts w:ascii="Arial" w:hAnsi="Arial" w:cs="Arial"/>
                <w:bCs/>
                <w:color w:val="auto"/>
              </w:rPr>
              <w:t>Udtryk for neuroadaptiv forand</w:t>
            </w:r>
            <w:r w:rsidR="0057248E">
              <w:rPr>
                <w:rFonts w:ascii="Arial" w:hAnsi="Arial" w:cs="Arial"/>
                <w:bCs/>
                <w:color w:val="auto"/>
              </w:rPr>
              <w:t>r</w:t>
            </w:r>
            <w:r w:rsidR="00FE2B1B">
              <w:rPr>
                <w:rFonts w:ascii="Arial" w:hAnsi="Arial" w:cs="Arial"/>
                <w:bCs/>
                <w:color w:val="auto"/>
              </w:rPr>
              <w:t xml:space="preserve">ing. </w:t>
            </w:r>
          </w:p>
          <w:p w14:paraId="5E6328BE" w14:textId="77777777" w:rsidR="002678C1" w:rsidRDefault="002678C1" w:rsidP="00543939">
            <w:pPr>
              <w:pStyle w:val="Brdtekst"/>
              <w:rPr>
                <w:rFonts w:ascii="Arial" w:hAnsi="Arial" w:cs="Arial"/>
                <w:b/>
                <w:bCs/>
                <w:color w:val="F79646" w:themeColor="accent6"/>
              </w:rPr>
            </w:pPr>
          </w:p>
          <w:p w14:paraId="01E987B1" w14:textId="77073364" w:rsidR="00896E84" w:rsidRDefault="00896E84" w:rsidP="00543939">
            <w:pPr>
              <w:pStyle w:val="Brdtekst"/>
              <w:rPr>
                <w:rFonts w:ascii="Arial" w:hAnsi="Arial" w:cs="Arial"/>
                <w:bCs/>
                <w:color w:val="auto"/>
              </w:rPr>
            </w:pPr>
            <w:r>
              <w:rPr>
                <w:rFonts w:ascii="Arial" w:hAnsi="Arial" w:cs="Arial"/>
                <w:bCs/>
                <w:color w:val="auto"/>
              </w:rPr>
              <w:t>Rusen har et dosisafhængigt og tidsbegrænset forløb.</w:t>
            </w:r>
          </w:p>
          <w:p w14:paraId="40D8AB01" w14:textId="6E9ADC0D" w:rsidR="00054C2B" w:rsidRPr="00397A1E" w:rsidRDefault="00397A1E" w:rsidP="00543939">
            <w:pPr>
              <w:pStyle w:val="Brdtekst"/>
              <w:rPr>
                <w:rFonts w:ascii="Arial" w:hAnsi="Arial" w:cs="Arial"/>
                <w:bCs/>
                <w:color w:val="auto"/>
              </w:rPr>
            </w:pPr>
            <w:r>
              <w:rPr>
                <w:rFonts w:ascii="Arial" w:hAnsi="Arial" w:cs="Arial"/>
                <w:bCs/>
                <w:color w:val="auto"/>
              </w:rPr>
              <w:t>Psykoaktive stoffer interagerer med vigtige neur</w:t>
            </w:r>
            <w:r w:rsidR="00FE2B1B">
              <w:rPr>
                <w:rFonts w:ascii="Arial" w:hAnsi="Arial" w:cs="Arial"/>
                <w:bCs/>
                <w:color w:val="auto"/>
              </w:rPr>
              <w:t>obiologiske processer i hjernen. Konsekvensen heraf er en adfærdsmodificerende effekt i form af fx gentagen indtag af rusmidler grundet bl.a. euforien (positiv forstærkning</w:t>
            </w:r>
            <w:r w:rsidR="005D0943">
              <w:rPr>
                <w:rFonts w:ascii="Arial" w:hAnsi="Arial" w:cs="Arial"/>
                <w:bCs/>
                <w:color w:val="auto"/>
              </w:rPr>
              <w:t xml:space="preserve">; mindskelse af angst, tristhed og dysfori og/eller </w:t>
            </w:r>
            <w:r w:rsidR="005D0943">
              <w:rPr>
                <w:rFonts w:ascii="Arial" w:hAnsi="Arial" w:cs="Arial"/>
                <w:bCs/>
                <w:color w:val="auto"/>
              </w:rPr>
              <w:lastRenderedPageBreak/>
              <w:t>abstinenssymptomer</w:t>
            </w:r>
            <w:r w:rsidR="00FE2B1B">
              <w:rPr>
                <w:rFonts w:ascii="Arial" w:hAnsi="Arial" w:cs="Arial"/>
                <w:bCs/>
                <w:color w:val="auto"/>
              </w:rPr>
              <w:t xml:space="preserve">). Neurotransmitteren dopamin spiller i denne sammenhæng en væsentlig rolle. </w:t>
            </w:r>
          </w:p>
          <w:p w14:paraId="53251742" w14:textId="77777777" w:rsidR="00054C2B" w:rsidRDefault="00054C2B" w:rsidP="00543939">
            <w:pPr>
              <w:pStyle w:val="Brdtekst"/>
              <w:rPr>
                <w:rFonts w:ascii="Arial" w:hAnsi="Arial" w:cs="Arial"/>
                <w:b/>
                <w:bCs/>
                <w:color w:val="F79646" w:themeColor="accent6"/>
              </w:rPr>
            </w:pPr>
          </w:p>
          <w:p w14:paraId="50FA2D45" w14:textId="0ED10A57" w:rsidR="00054C2B" w:rsidRPr="004F0210" w:rsidRDefault="004F0210" w:rsidP="00543939">
            <w:pPr>
              <w:pStyle w:val="Brdtekst"/>
              <w:rPr>
                <w:rFonts w:ascii="Arial" w:hAnsi="Arial" w:cs="Arial"/>
                <w:bCs/>
                <w:color w:val="auto"/>
              </w:rPr>
            </w:pPr>
            <w:r w:rsidRPr="004F0210">
              <w:rPr>
                <w:rFonts w:ascii="Arial" w:hAnsi="Arial" w:cs="Arial"/>
                <w:bCs/>
                <w:color w:val="auto"/>
              </w:rPr>
              <w:t xml:space="preserve">Jo hurtigere koncentrationen stiger i centralnervesystemet, des større grad af eufori. Administrationsmåden er her afgørende. </w:t>
            </w:r>
          </w:p>
          <w:p w14:paraId="2E1F8416" w14:textId="77777777" w:rsidR="00624316" w:rsidRDefault="00624316" w:rsidP="00543939">
            <w:pPr>
              <w:pStyle w:val="Brdtekst"/>
              <w:rPr>
                <w:rFonts w:ascii="Arial" w:hAnsi="Arial" w:cs="Arial"/>
                <w:b/>
                <w:bCs/>
                <w:color w:val="F79646" w:themeColor="accent6"/>
              </w:rPr>
            </w:pPr>
          </w:p>
          <w:p w14:paraId="59CAE703" w14:textId="77777777" w:rsidR="00543939" w:rsidRDefault="00543939" w:rsidP="00543939">
            <w:pPr>
              <w:pStyle w:val="Brdtekst"/>
              <w:rPr>
                <w:rFonts w:ascii="Arial" w:hAnsi="Arial" w:cs="Arial"/>
                <w:b/>
                <w:bCs/>
                <w:color w:val="F79646" w:themeColor="accent6"/>
              </w:rPr>
            </w:pPr>
            <w:r w:rsidRPr="005F0A13">
              <w:rPr>
                <w:rFonts w:ascii="Arial" w:hAnsi="Arial" w:cs="Arial"/>
                <w:b/>
                <w:bCs/>
                <w:color w:val="F79646" w:themeColor="accent6"/>
              </w:rPr>
              <w:t>Alkohol</w:t>
            </w:r>
          </w:p>
          <w:p w14:paraId="580D317C"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Virkningsmekanisme:</w:t>
            </w:r>
          </w:p>
          <w:p w14:paraId="0D304242" w14:textId="7860CFA7" w:rsidR="00543939" w:rsidRDefault="00BD07EB" w:rsidP="00543939">
            <w:pPr>
              <w:pStyle w:val="Brdtekst"/>
              <w:rPr>
                <w:rFonts w:ascii="Arial" w:hAnsi="Arial" w:cs="Arial"/>
              </w:rPr>
            </w:pPr>
            <w:r>
              <w:rPr>
                <w:rFonts w:ascii="Arial" w:hAnsi="Arial" w:cs="Arial"/>
              </w:rPr>
              <w:t>Kraftig CNS-påvirkning med opste</w:t>
            </w:r>
            <w:r w:rsidR="00543939" w:rsidRPr="007E50EE">
              <w:rPr>
                <w:rFonts w:ascii="Arial" w:hAnsi="Arial" w:cs="Arial"/>
              </w:rPr>
              <w:t>mthed, hæmningsløshed, usikre motoriske funktioner og svækket selvkontrol. Kutan kardilation, nedsat kardiel kontraktilitet, hæmning af vasopressin og oxytocin.</w:t>
            </w:r>
            <w:r>
              <w:rPr>
                <w:rFonts w:ascii="Arial" w:hAnsi="Arial" w:cs="Arial"/>
              </w:rPr>
              <w:t xml:space="preserve"> Ved promille 2 ses ofte usikker gang, sløvhed stigende til koma og senere død (promille 5).</w:t>
            </w:r>
          </w:p>
          <w:p w14:paraId="57E63020" w14:textId="77777777" w:rsidR="00FE2B1B" w:rsidRDefault="00FE2B1B" w:rsidP="00543939">
            <w:pPr>
              <w:pStyle w:val="Brdtekst"/>
              <w:rPr>
                <w:rFonts w:ascii="Arial" w:hAnsi="Arial" w:cs="Arial"/>
              </w:rPr>
            </w:pPr>
          </w:p>
          <w:p w14:paraId="34D12460" w14:textId="419E1438" w:rsidR="00FE2B1B" w:rsidRDefault="00BD07EB" w:rsidP="00543939">
            <w:pPr>
              <w:pStyle w:val="Brdtekst"/>
              <w:rPr>
                <w:rFonts w:ascii="Arial" w:hAnsi="Arial" w:cs="Arial"/>
              </w:rPr>
            </w:pPr>
            <w:r>
              <w:rPr>
                <w:rFonts w:ascii="Arial" w:hAnsi="Arial" w:cs="Arial"/>
              </w:rPr>
              <w:t>Den kraftige CNS påvirkning ses i form af p</w:t>
            </w:r>
            <w:r w:rsidR="00FE2B1B">
              <w:rPr>
                <w:rFonts w:ascii="Arial" w:hAnsi="Arial" w:cs="Arial"/>
              </w:rPr>
              <w:t>åvirkning af specifikke neurotransmittere som GABA</w:t>
            </w:r>
            <w:r w:rsidR="00FE2B1B">
              <w:rPr>
                <w:rFonts w:ascii="Arial" w:hAnsi="Arial" w:cs="Arial"/>
                <w:vertAlign w:val="subscript"/>
              </w:rPr>
              <w:t>A</w:t>
            </w:r>
            <w:r w:rsidR="00FE2B1B">
              <w:rPr>
                <w:rFonts w:ascii="Arial" w:hAnsi="Arial" w:cs="Arial"/>
              </w:rPr>
              <w:t xml:space="preserve"> og glutamat</w:t>
            </w:r>
            <w:r>
              <w:rPr>
                <w:rFonts w:ascii="Arial" w:hAnsi="Arial" w:cs="Arial"/>
              </w:rPr>
              <w:t>-systemet. Dette skaber en ændring i ligevægten mellem hjernens vigtigste hhv. inhiberende og excitatoriske systemer. Mange andre neurotransmittere påvirkes dog også, herunder serotonin, noradrenalin samt cann</w:t>
            </w:r>
            <w:r w:rsidR="0057248E">
              <w:rPr>
                <w:rFonts w:ascii="Arial" w:hAnsi="Arial" w:cs="Arial"/>
              </w:rPr>
              <w:t>a</w:t>
            </w:r>
            <w:r>
              <w:rPr>
                <w:rFonts w:ascii="Arial" w:hAnsi="Arial" w:cs="Arial"/>
              </w:rPr>
              <w:t xml:space="preserve">bis og opioidsystemerne. Derudover ses, </w:t>
            </w:r>
            <w:r w:rsidR="00FE2B1B">
              <w:rPr>
                <w:rFonts w:ascii="Arial" w:hAnsi="Arial" w:cs="Arial"/>
              </w:rPr>
              <w:t xml:space="preserve">uspecifik påvirkning af biologiske membraner betinget af den høje molære koncentration </w:t>
            </w:r>
            <w:r w:rsidR="00FE2B1B" w:rsidRPr="00FE2B1B">
              <w:rPr>
                <w:rFonts w:ascii="Arial" w:hAnsi="Arial" w:cs="Arial"/>
              </w:rPr>
              <w:sym w:font="Wingdings" w:char="F0E0"/>
            </w:r>
            <w:r w:rsidR="00FE2B1B">
              <w:rPr>
                <w:rFonts w:ascii="Arial" w:hAnsi="Arial" w:cs="Arial"/>
              </w:rPr>
              <w:t xml:space="preserve"> kan forklare organskader der ses ved langvarigt forbrug. </w:t>
            </w:r>
          </w:p>
          <w:p w14:paraId="4ACDE043" w14:textId="77777777" w:rsidR="00BD07EB" w:rsidRDefault="00BD07EB" w:rsidP="00543939">
            <w:pPr>
              <w:pStyle w:val="Brdtekst"/>
              <w:rPr>
                <w:rFonts w:ascii="Arial" w:hAnsi="Arial" w:cs="Arial"/>
              </w:rPr>
            </w:pPr>
          </w:p>
          <w:p w14:paraId="57214F6B" w14:textId="4B1BBE73" w:rsidR="00BD07EB" w:rsidRDefault="00B773E8" w:rsidP="00543939">
            <w:pPr>
              <w:pStyle w:val="Brdtekst"/>
              <w:rPr>
                <w:rFonts w:ascii="Arial" w:hAnsi="Arial" w:cs="Arial"/>
              </w:rPr>
            </w:pPr>
            <w:r>
              <w:rPr>
                <w:rFonts w:ascii="Arial" w:hAnsi="Arial" w:cs="Arial"/>
              </w:rPr>
              <w:t xml:space="preserve">Afhængighed afspejler langvarig påvirkning af det dopaminerge belønningssystem og opioidsystemet. Nedregulering af GABA-receptorer og opregulering af NMDA-receptorer og øget frigørelse af glutamat ligger til grund for abstinens- og afhængighedstilstande. </w:t>
            </w:r>
          </w:p>
          <w:p w14:paraId="66690F8E" w14:textId="77777777" w:rsidR="00B773E8" w:rsidRPr="00FE2B1B" w:rsidRDefault="00B773E8" w:rsidP="00543939">
            <w:pPr>
              <w:pStyle w:val="Brdtekst"/>
              <w:rPr>
                <w:rFonts w:ascii="Arial" w:hAnsi="Arial" w:cs="Arial"/>
              </w:rPr>
            </w:pPr>
          </w:p>
          <w:p w14:paraId="0F6A9A26"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Indikationer:</w:t>
            </w:r>
          </w:p>
          <w:p w14:paraId="07A851D0" w14:textId="77777777" w:rsidR="00543939" w:rsidRPr="007E50EE" w:rsidRDefault="00543939" w:rsidP="00543939">
            <w:pPr>
              <w:pStyle w:val="Brdtekst"/>
              <w:rPr>
                <w:rFonts w:ascii="Arial" w:hAnsi="Arial" w:cs="Arial"/>
              </w:rPr>
            </w:pPr>
            <w:r w:rsidRPr="007E50EE">
              <w:rPr>
                <w:rFonts w:ascii="Arial" w:hAnsi="Arial" w:cs="Arial"/>
              </w:rPr>
              <w:t>Rusmiddel, lægemiddel ved forgiftning med metanol og ætylenglykol.</w:t>
            </w:r>
          </w:p>
          <w:p w14:paraId="5F576044"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Kontraindikationer:</w:t>
            </w:r>
          </w:p>
          <w:p w14:paraId="36150A63"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Bivirkninger:</w:t>
            </w:r>
          </w:p>
          <w:p w14:paraId="603C5134" w14:textId="3161F484" w:rsidR="00543939" w:rsidRDefault="00543939" w:rsidP="00543939">
            <w:pPr>
              <w:pStyle w:val="Brdtekst"/>
              <w:rPr>
                <w:rFonts w:ascii="Arial" w:hAnsi="Arial" w:cs="Arial"/>
              </w:rPr>
            </w:pPr>
            <w:r w:rsidRPr="007E50EE">
              <w:rPr>
                <w:rFonts w:ascii="Arial" w:hAnsi="Arial" w:cs="Arial"/>
              </w:rPr>
              <w:t xml:space="preserve">Ved kronisk forbrug; proteinsyntese og glukoneogenese hæmmes, triglyceridsyntese fremmes. Fedtophobning </w:t>
            </w:r>
            <w:r w:rsidR="00444733">
              <w:rPr>
                <w:rFonts w:ascii="Arial" w:hAnsi="Arial" w:cs="Arial"/>
              </w:rPr>
              <w:t xml:space="preserve">(steatose) </w:t>
            </w:r>
            <w:r w:rsidRPr="007E50EE">
              <w:rPr>
                <w:rFonts w:ascii="Arial" w:hAnsi="Arial" w:cs="Arial"/>
              </w:rPr>
              <w:t>i lever</w:t>
            </w:r>
            <w:r w:rsidR="00444733">
              <w:rPr>
                <w:rFonts w:ascii="Arial" w:hAnsi="Arial" w:cs="Arial"/>
              </w:rPr>
              <w:t>, senere levercirrose og evt. alkoholisk hepatitis. Andre senfølger af stor</w:t>
            </w:r>
            <w:r w:rsidR="0057248E">
              <w:rPr>
                <w:rFonts w:ascii="Arial" w:hAnsi="Arial" w:cs="Arial"/>
              </w:rPr>
              <w:t>t</w:t>
            </w:r>
            <w:r w:rsidR="00444733">
              <w:rPr>
                <w:rFonts w:ascii="Arial" w:hAnsi="Arial" w:cs="Arial"/>
              </w:rPr>
              <w:t xml:space="preserve"> og langvarigt misbrug kan være </w:t>
            </w:r>
            <w:r w:rsidR="0057248E">
              <w:rPr>
                <w:rFonts w:ascii="Arial" w:hAnsi="Arial" w:cs="Arial"/>
              </w:rPr>
              <w:t>oesophagu</w:t>
            </w:r>
            <w:r w:rsidR="00716AED">
              <w:rPr>
                <w:rFonts w:ascii="Arial" w:hAnsi="Arial" w:cs="Arial"/>
              </w:rPr>
              <w:t xml:space="preserve">svaricer, mavesår, pancreatitis og hepatisk encefalopati. Svækkelse af hjerte og tværstribet muskulatur. </w:t>
            </w:r>
            <w:r w:rsidR="00716AED">
              <w:rPr>
                <w:rFonts w:ascii="Arial" w:hAnsi="Arial" w:cs="Arial"/>
              </w:rPr>
              <w:lastRenderedPageBreak/>
              <w:t xml:space="preserve">Effekten på nervesystemet er udtalt og omfatter fx perifer neuropati med smerter og demens. Blodpladeaggregationen hæmmes. Da alkohol passerer placenta frit vil der opstå misdannelser af foster. </w:t>
            </w:r>
          </w:p>
          <w:p w14:paraId="7D02F307" w14:textId="15EE475E" w:rsidR="00FE2B1B" w:rsidRPr="007E50EE" w:rsidRDefault="00716AED" w:rsidP="00543939">
            <w:pPr>
              <w:pStyle w:val="Brdtekst"/>
              <w:rPr>
                <w:rFonts w:ascii="Arial" w:hAnsi="Arial" w:cs="Arial"/>
              </w:rPr>
            </w:pPr>
            <w:r>
              <w:rPr>
                <w:rFonts w:ascii="Arial" w:hAnsi="Arial" w:cs="Arial"/>
              </w:rPr>
              <w:t>Længe</w:t>
            </w:r>
            <w:r w:rsidR="0057248E">
              <w:rPr>
                <w:rFonts w:ascii="Arial" w:hAnsi="Arial" w:cs="Arial"/>
              </w:rPr>
              <w:t>re</w:t>
            </w:r>
            <w:r>
              <w:rPr>
                <w:rFonts w:ascii="Arial" w:hAnsi="Arial" w:cs="Arial"/>
              </w:rPr>
              <w:t>varende alkoholindtagelse resulterer i tolerance og psykisk og fysisk afhængi</w:t>
            </w:r>
            <w:r w:rsidR="006935BB">
              <w:rPr>
                <w:rFonts w:ascii="Arial" w:hAnsi="Arial" w:cs="Arial"/>
              </w:rPr>
              <w:t>g</w:t>
            </w:r>
            <w:r>
              <w:rPr>
                <w:rFonts w:ascii="Arial" w:hAnsi="Arial" w:cs="Arial"/>
              </w:rPr>
              <w:t>hed med a</w:t>
            </w:r>
            <w:r w:rsidR="00FE2B1B">
              <w:rPr>
                <w:rFonts w:ascii="Arial" w:hAnsi="Arial" w:cs="Arial"/>
              </w:rPr>
              <w:t>bstinenssymptomer som tremor, sved, muskelsmerter samt uro, angst og irritabilitet.</w:t>
            </w:r>
            <w:r w:rsidR="005D77F9">
              <w:rPr>
                <w:rFonts w:ascii="Arial" w:hAnsi="Arial" w:cs="Arial"/>
              </w:rPr>
              <w:t xml:space="preserve"> Krydsafhængighed benyttes typisk ved abstinensbehandlingen af alkohol.</w:t>
            </w:r>
          </w:p>
          <w:p w14:paraId="05041E8C"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Interaktioner:</w:t>
            </w:r>
          </w:p>
          <w:p w14:paraId="0A148E7F" w14:textId="77777777" w:rsidR="00543939" w:rsidRPr="007E50EE" w:rsidRDefault="00543939" w:rsidP="00543939">
            <w:pPr>
              <w:pStyle w:val="Brdtekst"/>
              <w:rPr>
                <w:rFonts w:ascii="Arial" w:hAnsi="Arial" w:cs="Arial"/>
              </w:rPr>
            </w:pPr>
            <w:r w:rsidRPr="007E50EE">
              <w:rPr>
                <w:rFonts w:ascii="Arial" w:hAnsi="Arial" w:cs="Arial"/>
              </w:rPr>
              <w:t>Forstærker virkning af andre CNS-deprimerende midler - anxiolytika, hypnotika, opoider, antipsykotika, sederende antihistaminer.</w:t>
            </w:r>
          </w:p>
          <w:p w14:paraId="51AB4300" w14:textId="672D9820" w:rsidR="00543939" w:rsidRPr="007E50EE" w:rsidRDefault="00543939" w:rsidP="00543939">
            <w:pPr>
              <w:pStyle w:val="Brdtekst"/>
              <w:rPr>
                <w:rFonts w:ascii="Arial" w:hAnsi="Arial" w:cs="Arial"/>
              </w:rPr>
            </w:pPr>
            <w:r w:rsidRPr="007E50EE">
              <w:rPr>
                <w:rFonts w:ascii="Arial" w:hAnsi="Arial" w:cs="Arial"/>
              </w:rPr>
              <w:t>Kronisk forbrug øger omsætning af andre lægemidler</w:t>
            </w:r>
            <w:r w:rsidR="00BB0545">
              <w:rPr>
                <w:rFonts w:ascii="Arial" w:hAnsi="Arial" w:cs="Arial"/>
              </w:rPr>
              <w:t xml:space="preserve"> pga. induktion i CYP-systemet</w:t>
            </w:r>
            <w:r w:rsidRPr="007E50EE">
              <w:rPr>
                <w:rFonts w:ascii="Arial" w:hAnsi="Arial" w:cs="Arial"/>
              </w:rPr>
              <w:t>, mens akut indtag hæmmer omsætning</w:t>
            </w:r>
            <w:r w:rsidR="00386FD4">
              <w:rPr>
                <w:rFonts w:ascii="Arial" w:hAnsi="Arial" w:cs="Arial"/>
              </w:rPr>
              <w:t>en</w:t>
            </w:r>
            <w:r w:rsidR="00BB0545">
              <w:rPr>
                <w:rFonts w:ascii="Arial" w:hAnsi="Arial" w:cs="Arial"/>
              </w:rPr>
              <w:t xml:space="preserve"> af andre lægemidler.</w:t>
            </w:r>
            <w:r w:rsidR="00386FD4">
              <w:rPr>
                <w:rFonts w:ascii="Arial" w:hAnsi="Arial" w:cs="Arial"/>
              </w:rPr>
              <w:t xml:space="preserve"> </w:t>
            </w:r>
          </w:p>
          <w:p w14:paraId="32363EED" w14:textId="77777777" w:rsidR="00543939" w:rsidRPr="007E50EE" w:rsidRDefault="00543939" w:rsidP="00543939">
            <w:pPr>
              <w:pStyle w:val="Brdtekst"/>
              <w:rPr>
                <w:rFonts w:ascii="Arial" w:hAnsi="Arial" w:cs="Arial"/>
                <w:i/>
                <w:iCs/>
                <w:u w:val="single"/>
              </w:rPr>
            </w:pPr>
            <w:r w:rsidRPr="007E50EE">
              <w:rPr>
                <w:rFonts w:ascii="Arial" w:hAnsi="Arial" w:cs="Arial"/>
                <w:i/>
                <w:iCs/>
                <w:u w:val="single"/>
              </w:rPr>
              <w:t>Farmakokinetik:</w:t>
            </w:r>
          </w:p>
          <w:p w14:paraId="6618E176" w14:textId="5FA2B312" w:rsidR="00543939" w:rsidRPr="007E50EE" w:rsidRDefault="00543939" w:rsidP="00543939">
            <w:pPr>
              <w:pStyle w:val="Brdtekst"/>
              <w:numPr>
                <w:ilvl w:val="0"/>
                <w:numId w:val="3"/>
              </w:numPr>
              <w:rPr>
                <w:rFonts w:ascii="Arial" w:eastAsia="Helvetica" w:hAnsi="Arial" w:cs="Arial"/>
                <w:position w:val="4"/>
              </w:rPr>
            </w:pPr>
            <w:r w:rsidRPr="007E50EE">
              <w:rPr>
                <w:rFonts w:ascii="Arial" w:hAnsi="Arial" w:cs="Arial"/>
              </w:rPr>
              <w:t>Absorption; Absorberes passivt</w:t>
            </w:r>
            <w:r w:rsidR="00011D32">
              <w:rPr>
                <w:rFonts w:ascii="Arial" w:hAnsi="Arial" w:cs="Arial"/>
              </w:rPr>
              <w:t>, men hurtigt</w:t>
            </w:r>
            <w:r w:rsidRPr="007E50EE">
              <w:rPr>
                <w:rFonts w:ascii="Arial" w:hAnsi="Arial" w:cs="Arial"/>
              </w:rPr>
              <w:t xml:space="preserve"> </w:t>
            </w:r>
            <w:r w:rsidR="00027A47">
              <w:rPr>
                <w:rFonts w:ascii="Arial" w:hAnsi="Arial" w:cs="Arial"/>
              </w:rPr>
              <w:t xml:space="preserve">(1 time) </w:t>
            </w:r>
            <w:r w:rsidRPr="007E50EE">
              <w:rPr>
                <w:rFonts w:ascii="Arial" w:hAnsi="Arial" w:cs="Arial"/>
              </w:rPr>
              <w:t>fra mave-tarm kanal</w:t>
            </w:r>
            <w:r w:rsidR="00011D32">
              <w:rPr>
                <w:rFonts w:ascii="Arial" w:hAnsi="Arial" w:cs="Arial"/>
              </w:rPr>
              <w:t xml:space="preserve"> og næsten fuldstændigt (biotilgængelighed 90%)</w:t>
            </w:r>
            <w:r w:rsidRPr="007E50EE">
              <w:rPr>
                <w:rFonts w:ascii="Arial" w:hAnsi="Arial" w:cs="Arial"/>
              </w:rPr>
              <w:t>. Fødeindtagelse mindsker absorption</w:t>
            </w:r>
            <w:r w:rsidR="00027A47">
              <w:rPr>
                <w:rFonts w:ascii="Arial" w:hAnsi="Arial" w:cs="Arial"/>
              </w:rPr>
              <w:t xml:space="preserve"> (3 timer)</w:t>
            </w:r>
            <w:r w:rsidRPr="007E50EE">
              <w:rPr>
                <w:rFonts w:ascii="Arial" w:hAnsi="Arial" w:cs="Arial"/>
              </w:rPr>
              <w:t>.</w:t>
            </w:r>
          </w:p>
          <w:p w14:paraId="0A59A4FE" w14:textId="77777777" w:rsidR="00011D32" w:rsidRDefault="00543939" w:rsidP="00543939">
            <w:pPr>
              <w:pStyle w:val="Brdtekst"/>
              <w:numPr>
                <w:ilvl w:val="0"/>
                <w:numId w:val="3"/>
              </w:numPr>
              <w:rPr>
                <w:rFonts w:ascii="Arial" w:eastAsia="Helvetica" w:hAnsi="Arial" w:cs="Arial"/>
                <w:position w:val="4"/>
              </w:rPr>
            </w:pPr>
            <w:r w:rsidRPr="007E50EE">
              <w:rPr>
                <w:rFonts w:ascii="Arial" w:hAnsi="Arial" w:cs="Arial"/>
              </w:rPr>
              <w:t>Distribution; Fordeles i kroppens vandfase og er ikke proteinbundet. Passere frit placenta.</w:t>
            </w:r>
          </w:p>
          <w:p w14:paraId="3E88389D" w14:textId="7134ABB3" w:rsidR="00543939" w:rsidRPr="005373E7" w:rsidRDefault="00543939" w:rsidP="00011D32">
            <w:pPr>
              <w:pStyle w:val="Brdtekst"/>
              <w:numPr>
                <w:ilvl w:val="0"/>
                <w:numId w:val="3"/>
              </w:numPr>
              <w:rPr>
                <w:rFonts w:ascii="Arial" w:eastAsia="Helvetica" w:hAnsi="Arial" w:cs="Arial"/>
                <w:position w:val="4"/>
              </w:rPr>
            </w:pPr>
            <w:r w:rsidRPr="00011D32">
              <w:rPr>
                <w:rFonts w:ascii="Arial" w:hAnsi="Arial" w:cs="Arial"/>
              </w:rPr>
              <w:t xml:space="preserve">Elimination; </w:t>
            </w:r>
            <w:r w:rsidR="00011D32">
              <w:rPr>
                <w:rFonts w:ascii="Arial" w:hAnsi="Arial" w:cs="Arial"/>
              </w:rPr>
              <w:t>Hepatisk metabolisme, idet mindre end 10% udskilles uomdannet via urin, sved og eksspirationsluft. I leveren omdannes alkohol af e</w:t>
            </w:r>
            <w:r w:rsidRPr="00011D32">
              <w:rPr>
                <w:rFonts w:ascii="Arial" w:hAnsi="Arial" w:cs="Arial"/>
              </w:rPr>
              <w:t>nzym</w:t>
            </w:r>
            <w:r w:rsidR="00011D32">
              <w:rPr>
                <w:rFonts w:ascii="Arial" w:hAnsi="Arial" w:cs="Arial"/>
              </w:rPr>
              <w:t>et</w:t>
            </w:r>
            <w:r w:rsidRPr="00011D32">
              <w:rPr>
                <w:rFonts w:ascii="Arial" w:hAnsi="Arial" w:cs="Arial"/>
              </w:rPr>
              <w:t xml:space="preserve"> alkoholdehydrogenase </w:t>
            </w:r>
            <w:r w:rsidR="00011D32">
              <w:rPr>
                <w:rFonts w:ascii="Arial" w:hAnsi="Arial" w:cs="Arial"/>
              </w:rPr>
              <w:t>til acetylaldehyd: Etanol + NAD</w:t>
            </w:r>
            <w:r w:rsidR="00011D32">
              <w:rPr>
                <w:rFonts w:ascii="Arial" w:hAnsi="Arial" w:cs="Arial"/>
                <w:vertAlign w:val="superscript"/>
              </w:rPr>
              <w:t>+</w:t>
            </w:r>
            <w:r w:rsidR="00011D32">
              <w:rPr>
                <w:rFonts w:ascii="Arial" w:hAnsi="Arial" w:cs="Arial"/>
              </w:rPr>
              <w:t xml:space="preserve"> </w:t>
            </w:r>
            <w:r w:rsidR="00011D32" w:rsidRPr="00011D32">
              <w:rPr>
                <w:rFonts w:ascii="Arial" w:hAnsi="Arial" w:cs="Arial"/>
              </w:rPr>
              <w:sym w:font="Wingdings" w:char="F0E0"/>
            </w:r>
            <w:r w:rsidR="00011D32">
              <w:rPr>
                <w:rFonts w:ascii="Arial" w:hAnsi="Arial" w:cs="Arial"/>
              </w:rPr>
              <w:t xml:space="preserve"> Acetylaldehyd + NADH + H</w:t>
            </w:r>
            <w:r w:rsidR="00011D32">
              <w:rPr>
                <w:rFonts w:ascii="Arial" w:hAnsi="Arial" w:cs="Arial"/>
                <w:vertAlign w:val="superscript"/>
              </w:rPr>
              <w:t>+</w:t>
            </w:r>
            <w:r w:rsidRPr="00011D32">
              <w:rPr>
                <w:rFonts w:ascii="Arial" w:hAnsi="Arial" w:cs="Arial"/>
              </w:rPr>
              <w:t>.</w:t>
            </w:r>
            <w:r w:rsidR="00784854">
              <w:rPr>
                <w:rFonts w:ascii="Arial" w:hAnsi="Arial" w:cs="Arial"/>
              </w:rPr>
              <w:t xml:space="preserve"> </w:t>
            </w:r>
            <w:r w:rsidR="00BB0545">
              <w:rPr>
                <w:rFonts w:ascii="Arial" w:hAnsi="Arial" w:cs="Arial"/>
              </w:rPr>
              <w:t xml:space="preserve">Dette involverer flere organeller. </w:t>
            </w:r>
            <w:r w:rsidR="00784854">
              <w:rPr>
                <w:rFonts w:ascii="Arial" w:hAnsi="Arial" w:cs="Arial"/>
              </w:rPr>
              <w:t>En anden omdannelsesvej er vha. CYP-systemet – denne induceres efter lan</w:t>
            </w:r>
            <w:r w:rsidR="0057248E">
              <w:rPr>
                <w:rFonts w:ascii="Arial" w:hAnsi="Arial" w:cs="Arial"/>
              </w:rPr>
              <w:t>g</w:t>
            </w:r>
            <w:r w:rsidR="00784854">
              <w:rPr>
                <w:rFonts w:ascii="Arial" w:hAnsi="Arial" w:cs="Arial"/>
              </w:rPr>
              <w:t>varig alkoholindtagelse.</w:t>
            </w:r>
          </w:p>
          <w:p w14:paraId="4DB8C879" w14:textId="77777777" w:rsidR="005373E7" w:rsidRDefault="005373E7" w:rsidP="005373E7">
            <w:pPr>
              <w:pStyle w:val="Brdtekst"/>
              <w:ind w:left="240"/>
              <w:rPr>
                <w:rFonts w:ascii="Arial" w:eastAsia="Helvetica" w:hAnsi="Arial" w:cs="Arial"/>
                <w:position w:val="4"/>
              </w:rPr>
            </w:pPr>
          </w:p>
          <w:p w14:paraId="44EFB04F" w14:textId="77777777" w:rsidR="00330473" w:rsidRDefault="00330473" w:rsidP="00330473">
            <w:pPr>
              <w:pStyle w:val="Brdtekst"/>
              <w:rPr>
                <w:rFonts w:ascii="Arial" w:hAnsi="Arial" w:cs="Arial"/>
                <w:b/>
                <w:bCs/>
                <w:color w:val="F79646" w:themeColor="accent6"/>
              </w:rPr>
            </w:pPr>
            <w:r>
              <w:rPr>
                <w:rFonts w:ascii="Arial" w:hAnsi="Arial" w:cs="Arial"/>
                <w:b/>
                <w:bCs/>
                <w:color w:val="F79646" w:themeColor="accent6"/>
              </w:rPr>
              <w:t>Anxiolytika/hypnotika</w:t>
            </w:r>
          </w:p>
          <w:p w14:paraId="3A4BA52F" w14:textId="1EBF2073" w:rsidR="00330473" w:rsidRDefault="00330473" w:rsidP="00330473">
            <w:pPr>
              <w:pStyle w:val="Brdtekst"/>
              <w:rPr>
                <w:rFonts w:ascii="Arial" w:hAnsi="Arial" w:cs="Arial"/>
                <w:bCs/>
                <w:color w:val="auto"/>
              </w:rPr>
            </w:pPr>
            <w:r>
              <w:rPr>
                <w:rFonts w:ascii="Arial" w:hAnsi="Arial" w:cs="Arial"/>
                <w:bCs/>
                <w:color w:val="auto"/>
              </w:rPr>
              <w:t xml:space="preserve">Er beskrevet nærmere i ovenstående. </w:t>
            </w:r>
          </w:p>
          <w:p w14:paraId="030CD7CA" w14:textId="53994D9E" w:rsidR="00330473" w:rsidRDefault="76DF19AB" w:rsidP="76DF19AB">
            <w:pPr>
              <w:pStyle w:val="Brdtekst"/>
              <w:rPr>
                <w:rFonts w:ascii="Arial" w:hAnsi="Arial" w:cs="Arial"/>
                <w:color w:val="auto"/>
              </w:rPr>
            </w:pPr>
            <w:r w:rsidRPr="76DF19AB">
              <w:rPr>
                <w:rFonts w:ascii="Arial" w:hAnsi="Arial" w:cs="Arial"/>
                <w:color w:val="auto"/>
              </w:rPr>
              <w:t>Omfatter beskedne påvirkninger af højere psykiske funktioner ved normale doser. Ved skadeligt brug indtages altså større doser for at opnå rusvirkning. Den akutte intoksikation er på væsentlige punkter identisk med alkoholrus og kan behandles med</w:t>
            </w:r>
            <w:r w:rsidRPr="76DF19AB">
              <w:rPr>
                <w:rFonts w:ascii="Arial" w:hAnsi="Arial" w:cs="Arial"/>
                <w:b/>
                <w:bCs/>
                <w:color w:val="auto"/>
              </w:rPr>
              <w:t xml:space="preserve"> Flumazenil (benzodiapan)</w:t>
            </w:r>
            <w:r w:rsidRPr="76DF19AB">
              <w:rPr>
                <w:rFonts w:ascii="Arial" w:hAnsi="Arial" w:cs="Arial"/>
                <w:color w:val="auto"/>
              </w:rPr>
              <w:t xml:space="preserve">. Abstinenssymptomer kan være tremor, angst, indre uro, kvalme, takykardi, sved, forhøjet blodtryk og epileptiske kramper og abstinensspykoser med tilkomst af </w:t>
            </w:r>
            <w:r w:rsidRPr="76DF19AB">
              <w:rPr>
                <w:rFonts w:ascii="Arial" w:hAnsi="Arial" w:cs="Arial"/>
                <w:color w:val="auto"/>
              </w:rPr>
              <w:lastRenderedPageBreak/>
              <w:t xml:space="preserve">bevidsthedssvækkelse, hallucinationer og vrangforestillinger. </w:t>
            </w:r>
          </w:p>
          <w:p w14:paraId="79FEFE34" w14:textId="77777777" w:rsidR="00473CCE" w:rsidRDefault="00473CCE" w:rsidP="00330473">
            <w:pPr>
              <w:pStyle w:val="Brdtekst"/>
              <w:rPr>
                <w:rFonts w:ascii="Arial" w:hAnsi="Arial" w:cs="Arial"/>
                <w:bCs/>
                <w:color w:val="auto"/>
              </w:rPr>
            </w:pPr>
          </w:p>
          <w:p w14:paraId="466B18F6" w14:textId="6CB4365B" w:rsidR="00473CCE" w:rsidRDefault="00473CCE" w:rsidP="00330473">
            <w:pPr>
              <w:pStyle w:val="Brdtekst"/>
              <w:rPr>
                <w:rFonts w:ascii="Arial" w:hAnsi="Arial" w:cs="Arial"/>
                <w:b/>
                <w:bCs/>
                <w:color w:val="F79646" w:themeColor="accent6"/>
              </w:rPr>
            </w:pPr>
            <w:r w:rsidRPr="00473CCE">
              <w:rPr>
                <w:rFonts w:ascii="Arial" w:hAnsi="Arial" w:cs="Arial"/>
                <w:b/>
                <w:bCs/>
                <w:color w:val="F79646" w:themeColor="accent6"/>
              </w:rPr>
              <w:t>Opioider</w:t>
            </w:r>
          </w:p>
          <w:p w14:paraId="58964109" w14:textId="586CE94D" w:rsidR="00473CCE" w:rsidRDefault="00473CCE" w:rsidP="00330473">
            <w:pPr>
              <w:pStyle w:val="Brdtekst"/>
              <w:rPr>
                <w:rFonts w:ascii="Arial" w:hAnsi="Arial" w:cs="Arial"/>
                <w:bCs/>
                <w:color w:val="auto"/>
              </w:rPr>
            </w:pPr>
            <w:r>
              <w:rPr>
                <w:rFonts w:ascii="Arial" w:hAnsi="Arial" w:cs="Arial"/>
                <w:bCs/>
                <w:color w:val="auto"/>
              </w:rPr>
              <w:t>Omfatter morfinlignende stoffer inklusive morfin (smertestillinde midler) – omtalt nærmere i emne 2.</w:t>
            </w:r>
          </w:p>
          <w:p w14:paraId="1CE864DE" w14:textId="270BBC4D" w:rsidR="00330473" w:rsidRPr="00C54F10" w:rsidRDefault="00473CCE" w:rsidP="00C54F10">
            <w:pPr>
              <w:pStyle w:val="Brdtekst"/>
              <w:rPr>
                <w:rFonts w:ascii="Arial" w:hAnsi="Arial" w:cs="Arial"/>
                <w:bCs/>
                <w:color w:val="auto"/>
              </w:rPr>
            </w:pPr>
            <w:r>
              <w:rPr>
                <w:rFonts w:ascii="Arial" w:hAnsi="Arial" w:cs="Arial"/>
                <w:bCs/>
                <w:color w:val="auto"/>
              </w:rPr>
              <w:t xml:space="preserve">Hos den morfinafhængige forløber den akutte intoksikation således: Udtalt grad af eufordi efter itravenøs indgift. Udefra opleves patienten som stofpåvirket med nedsat bevidsthedsniveau pg psykomotorisk temto, talen er dysartrisk og pupiller kontraherede. Efter ca. 15 minutter vil disse symptomer være væk. Indtages morfin ikke igen vil opstå abstinenssymptomer (tåre- og næseudflåd, sveden, gaben, let temperatusvingning, pupildilation, blodtryksstigning og søvnforstyrrelse. Risiko for udvikling af afhængighed er størst for heroin da det passerer blod-hjerne-barrieren hurtigst. </w:t>
            </w:r>
          </w:p>
        </w:tc>
      </w:tr>
    </w:tbl>
    <w:p w14:paraId="32692E6A" w14:textId="3DBACB50" w:rsidR="00E838E1" w:rsidRPr="0044195B" w:rsidRDefault="00E838E1" w:rsidP="009F49C0">
      <w:pPr>
        <w:rPr>
          <w:b/>
        </w:rPr>
      </w:pPr>
    </w:p>
    <w:sectPr w:rsidR="00E838E1" w:rsidRPr="0044195B" w:rsidSect="00BA319B">
      <w:headerReference w:type="default" r:id="rId8"/>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7A52D" w14:textId="77777777" w:rsidR="007D1292" w:rsidRDefault="007D1292" w:rsidP="00086D43">
      <w:r>
        <w:separator/>
      </w:r>
    </w:p>
  </w:endnote>
  <w:endnote w:type="continuationSeparator" w:id="0">
    <w:p w14:paraId="75A33B2C" w14:textId="77777777" w:rsidR="007D1292" w:rsidRDefault="007D1292" w:rsidP="0008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DFCF0" w14:textId="77777777" w:rsidR="0057248E" w:rsidRDefault="0057248E" w:rsidP="007E50EE">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50654968" w14:textId="77777777" w:rsidR="0057248E" w:rsidRDefault="0057248E" w:rsidP="008C5D26">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30136" w14:textId="70C5BE3D" w:rsidR="0057248E" w:rsidRDefault="0057248E" w:rsidP="007E50EE">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150DE0">
      <w:rPr>
        <w:rStyle w:val="Sidetal"/>
        <w:noProof/>
      </w:rPr>
      <w:t>1</w:t>
    </w:r>
    <w:r>
      <w:rPr>
        <w:rStyle w:val="Sidetal"/>
      </w:rPr>
      <w:fldChar w:fldCharType="end"/>
    </w:r>
  </w:p>
  <w:p w14:paraId="2EBBEA94" w14:textId="77777777" w:rsidR="0057248E" w:rsidRDefault="0057248E" w:rsidP="008C5D26">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BB600" w14:textId="77777777" w:rsidR="007D1292" w:rsidRDefault="007D1292" w:rsidP="00086D43">
      <w:r>
        <w:separator/>
      </w:r>
    </w:p>
  </w:footnote>
  <w:footnote w:type="continuationSeparator" w:id="0">
    <w:p w14:paraId="2BB2463F" w14:textId="77777777" w:rsidR="007D1292" w:rsidRDefault="007D1292" w:rsidP="00086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0CF04" w14:textId="6E7ADF94" w:rsidR="0057248E" w:rsidRDefault="0057248E" w:rsidP="00086D43">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13679"/>
    </w:tblGrid>
    <w:tr w:rsidR="0057248E" w14:paraId="08C9EFAE" w14:textId="77777777">
      <w:trPr>
        <w:trHeight w:val="130"/>
      </w:trPr>
      <w:tc>
        <w:tcPr>
          <w:tcW w:w="13679" w:type="dxa"/>
        </w:tcPr>
        <w:p w14:paraId="7BA28638" w14:textId="2504104D" w:rsidR="0057248E" w:rsidRPr="009F49C0" w:rsidRDefault="0057248E" w:rsidP="009F49C0">
          <w:pPr>
            <w:pStyle w:val="Default"/>
            <w:tabs>
              <w:tab w:val="left" w:pos="8080"/>
              <w:tab w:val="left" w:pos="8505"/>
              <w:tab w:val="left" w:pos="8789"/>
            </w:tabs>
            <w:rPr>
              <w:i/>
            </w:rPr>
          </w:pPr>
          <w:r>
            <w:t xml:space="preserve"> 3. Anxiolytika/hypnotika/alkohol (misbrug) – </w:t>
          </w:r>
          <w:r w:rsidRPr="009F49C0">
            <w:rPr>
              <w:i/>
            </w:rPr>
            <w:t xml:space="preserve">Litteratur: Basal og klinisk farmakologi, </w:t>
          </w:r>
        </w:p>
        <w:p w14:paraId="6B5075F4" w14:textId="0DEEEFF3" w:rsidR="0057248E" w:rsidRDefault="0057248E" w:rsidP="009F49C0">
          <w:pPr>
            <w:pStyle w:val="Default"/>
            <w:tabs>
              <w:tab w:val="left" w:pos="8080"/>
              <w:tab w:val="left" w:pos="8505"/>
              <w:tab w:val="left" w:pos="8789"/>
            </w:tabs>
          </w:pPr>
          <w:r w:rsidRPr="009F49C0">
            <w:rPr>
              <w:i/>
            </w:rPr>
            <w:t>5. udgave 2014, kap. 14, 15, 46 og 68</w:t>
          </w:r>
        </w:p>
      </w:tc>
    </w:tr>
  </w:tbl>
  <w:p w14:paraId="45FC9830" w14:textId="77777777" w:rsidR="0057248E" w:rsidRDefault="0057248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54F5D"/>
    <w:multiLevelType w:val="multilevel"/>
    <w:tmpl w:val="F738AB2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 w15:restartNumberingAfterBreak="0">
    <w:nsid w:val="227D4FAF"/>
    <w:multiLevelType w:val="multilevel"/>
    <w:tmpl w:val="8006E4CC"/>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2" w15:restartNumberingAfterBreak="0">
    <w:nsid w:val="46D93137"/>
    <w:multiLevelType w:val="multilevel"/>
    <w:tmpl w:val="9FB8D6F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3" w15:restartNumberingAfterBreak="0">
    <w:nsid w:val="7C5B7AAE"/>
    <w:multiLevelType w:val="hybridMultilevel"/>
    <w:tmpl w:val="27AC6CA8"/>
    <w:lvl w:ilvl="0" w:tplc="206060A6">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D43"/>
    <w:rsid w:val="00011D32"/>
    <w:rsid w:val="00023D0A"/>
    <w:rsid w:val="00027A47"/>
    <w:rsid w:val="000541B1"/>
    <w:rsid w:val="00054C2B"/>
    <w:rsid w:val="00061760"/>
    <w:rsid w:val="00062433"/>
    <w:rsid w:val="00086D43"/>
    <w:rsid w:val="000D697F"/>
    <w:rsid w:val="00122E0C"/>
    <w:rsid w:val="001245A2"/>
    <w:rsid w:val="00150A1B"/>
    <w:rsid w:val="00150DE0"/>
    <w:rsid w:val="001A0191"/>
    <w:rsid w:val="001D0A6D"/>
    <w:rsid w:val="00222908"/>
    <w:rsid w:val="002441F2"/>
    <w:rsid w:val="002678C1"/>
    <w:rsid w:val="00267F2D"/>
    <w:rsid w:val="00281060"/>
    <w:rsid w:val="002B1BB2"/>
    <w:rsid w:val="00316C93"/>
    <w:rsid w:val="00323005"/>
    <w:rsid w:val="00330473"/>
    <w:rsid w:val="00386FD4"/>
    <w:rsid w:val="00397A1E"/>
    <w:rsid w:val="003B7343"/>
    <w:rsid w:val="00430BCD"/>
    <w:rsid w:val="0044195B"/>
    <w:rsid w:val="00444733"/>
    <w:rsid w:val="004511FB"/>
    <w:rsid w:val="00473CCE"/>
    <w:rsid w:val="0048047B"/>
    <w:rsid w:val="004847CB"/>
    <w:rsid w:val="00496D08"/>
    <w:rsid w:val="004E06EA"/>
    <w:rsid w:val="004E7580"/>
    <w:rsid w:val="004F0210"/>
    <w:rsid w:val="004F5359"/>
    <w:rsid w:val="004F6B90"/>
    <w:rsid w:val="0050690E"/>
    <w:rsid w:val="00534C1C"/>
    <w:rsid w:val="005373E7"/>
    <w:rsid w:val="00543939"/>
    <w:rsid w:val="0057248E"/>
    <w:rsid w:val="00575283"/>
    <w:rsid w:val="005B4A8A"/>
    <w:rsid w:val="005C6C9E"/>
    <w:rsid w:val="005D0943"/>
    <w:rsid w:val="005D77F9"/>
    <w:rsid w:val="005E5D01"/>
    <w:rsid w:val="005E5E60"/>
    <w:rsid w:val="005E681B"/>
    <w:rsid w:val="005F0A13"/>
    <w:rsid w:val="005F73EA"/>
    <w:rsid w:val="00615B2E"/>
    <w:rsid w:val="00624316"/>
    <w:rsid w:val="0062753A"/>
    <w:rsid w:val="00627690"/>
    <w:rsid w:val="00655C8D"/>
    <w:rsid w:val="00682CD5"/>
    <w:rsid w:val="006935BB"/>
    <w:rsid w:val="00696FF5"/>
    <w:rsid w:val="006A5C20"/>
    <w:rsid w:val="006E4E21"/>
    <w:rsid w:val="007164D4"/>
    <w:rsid w:val="00716AED"/>
    <w:rsid w:val="00746D7E"/>
    <w:rsid w:val="00765BF5"/>
    <w:rsid w:val="00782846"/>
    <w:rsid w:val="00784854"/>
    <w:rsid w:val="007D1292"/>
    <w:rsid w:val="007E50EE"/>
    <w:rsid w:val="008150BB"/>
    <w:rsid w:val="00896E84"/>
    <w:rsid w:val="008C5D26"/>
    <w:rsid w:val="009109DE"/>
    <w:rsid w:val="00914530"/>
    <w:rsid w:val="00920DEB"/>
    <w:rsid w:val="00921A6C"/>
    <w:rsid w:val="009F49C0"/>
    <w:rsid w:val="00A03F9D"/>
    <w:rsid w:val="00A15777"/>
    <w:rsid w:val="00A16FF6"/>
    <w:rsid w:val="00AC3515"/>
    <w:rsid w:val="00B12203"/>
    <w:rsid w:val="00B15704"/>
    <w:rsid w:val="00B773E8"/>
    <w:rsid w:val="00BA319B"/>
    <w:rsid w:val="00BB0545"/>
    <w:rsid w:val="00BD07EB"/>
    <w:rsid w:val="00BD19BD"/>
    <w:rsid w:val="00C05DD5"/>
    <w:rsid w:val="00C06EDA"/>
    <w:rsid w:val="00C374CC"/>
    <w:rsid w:val="00C44B04"/>
    <w:rsid w:val="00C54F10"/>
    <w:rsid w:val="00C726B3"/>
    <w:rsid w:val="00D20D7E"/>
    <w:rsid w:val="00D768D1"/>
    <w:rsid w:val="00D808CB"/>
    <w:rsid w:val="00DA50B1"/>
    <w:rsid w:val="00E355D4"/>
    <w:rsid w:val="00E356A9"/>
    <w:rsid w:val="00E712DD"/>
    <w:rsid w:val="00E838E1"/>
    <w:rsid w:val="00E86196"/>
    <w:rsid w:val="00EB34BC"/>
    <w:rsid w:val="00F65871"/>
    <w:rsid w:val="00F67FA6"/>
    <w:rsid w:val="00F9027C"/>
    <w:rsid w:val="00FE2B1B"/>
    <w:rsid w:val="00FE6D2C"/>
    <w:rsid w:val="2582EA9E"/>
    <w:rsid w:val="76DF19AB"/>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8B9FC"/>
  <w14:defaultImageDpi w14:val="300"/>
  <w15:docId w15:val="{658F1BA9-0763-4B43-87F0-1DA9EB56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086D43"/>
    <w:pPr>
      <w:tabs>
        <w:tab w:val="center" w:pos="4153"/>
        <w:tab w:val="right" w:pos="8306"/>
      </w:tabs>
    </w:pPr>
  </w:style>
  <w:style w:type="character" w:customStyle="1" w:styleId="SidehovedTegn">
    <w:name w:val="Sidehoved Tegn"/>
    <w:basedOn w:val="Standardskrifttypeiafsnit"/>
    <w:link w:val="Sidehoved"/>
    <w:uiPriority w:val="99"/>
    <w:rsid w:val="00086D43"/>
  </w:style>
  <w:style w:type="paragraph" w:styleId="Sidefod">
    <w:name w:val="footer"/>
    <w:basedOn w:val="Normal"/>
    <w:link w:val="SidefodTegn"/>
    <w:uiPriority w:val="99"/>
    <w:unhideWhenUsed/>
    <w:rsid w:val="00086D43"/>
    <w:pPr>
      <w:tabs>
        <w:tab w:val="center" w:pos="4153"/>
        <w:tab w:val="right" w:pos="8306"/>
      </w:tabs>
    </w:pPr>
  </w:style>
  <w:style w:type="character" w:customStyle="1" w:styleId="SidefodTegn">
    <w:name w:val="Sidefod Tegn"/>
    <w:basedOn w:val="Standardskrifttypeiafsnit"/>
    <w:link w:val="Sidefod"/>
    <w:uiPriority w:val="99"/>
    <w:rsid w:val="00086D43"/>
  </w:style>
  <w:style w:type="paragraph" w:customStyle="1" w:styleId="Default">
    <w:name w:val="Default"/>
    <w:rsid w:val="00086D43"/>
    <w:pPr>
      <w:widowControl w:val="0"/>
      <w:autoSpaceDE w:val="0"/>
      <w:autoSpaceDN w:val="0"/>
      <w:adjustRightInd w:val="0"/>
    </w:pPr>
    <w:rPr>
      <w:rFonts w:ascii="Times New Roman" w:hAnsi="Times New Roman" w:cs="Times New Roman"/>
      <w:color w:val="000000"/>
      <w:lang w:val="en-US"/>
    </w:rPr>
  </w:style>
  <w:style w:type="table" w:styleId="Tabel-Gitter">
    <w:name w:val="Table Grid"/>
    <w:basedOn w:val="Tabel-Normal"/>
    <w:uiPriority w:val="59"/>
    <w:rsid w:val="009F4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
    <w:name w:val="page number"/>
    <w:basedOn w:val="Standardskrifttypeiafsnit"/>
    <w:uiPriority w:val="99"/>
    <w:semiHidden/>
    <w:unhideWhenUsed/>
    <w:rsid w:val="008C5D26"/>
  </w:style>
  <w:style w:type="paragraph" w:styleId="Brdtekst">
    <w:name w:val="Body Text"/>
    <w:link w:val="BrdtekstTegn"/>
    <w:rsid w:val="007E50EE"/>
    <w:pPr>
      <w:pBdr>
        <w:top w:val="nil"/>
        <w:left w:val="nil"/>
        <w:bottom w:val="nil"/>
        <w:right w:val="nil"/>
        <w:between w:val="nil"/>
        <w:bar w:val="nil"/>
      </w:pBdr>
    </w:pPr>
    <w:rPr>
      <w:rFonts w:ascii="Helvetica" w:eastAsia="Arial Unicode MS" w:hAnsi="Arial Unicode MS" w:cs="Arial Unicode MS"/>
      <w:color w:val="000000"/>
      <w:sz w:val="22"/>
      <w:szCs w:val="22"/>
      <w:bdr w:val="nil"/>
      <w:lang w:eastAsia="da-DK"/>
    </w:rPr>
  </w:style>
  <w:style w:type="character" w:customStyle="1" w:styleId="BrdtekstTegn">
    <w:name w:val="Brødtekst Tegn"/>
    <w:basedOn w:val="Standardskrifttypeiafsnit"/>
    <w:link w:val="Brdtekst"/>
    <w:rsid w:val="007E50EE"/>
    <w:rPr>
      <w:rFonts w:ascii="Helvetica" w:eastAsia="Arial Unicode MS" w:hAnsi="Arial Unicode MS" w:cs="Arial Unicode MS"/>
      <w:color w:val="000000"/>
      <w:sz w:val="22"/>
      <w:szCs w:val="22"/>
      <w:bdr w:val="nil"/>
      <w:lang w:eastAsia="da-DK"/>
    </w:rPr>
  </w:style>
  <w:style w:type="paragraph" w:styleId="Markeringsbobletekst">
    <w:name w:val="Balloon Text"/>
    <w:basedOn w:val="Normal"/>
    <w:link w:val="MarkeringsbobletekstTegn"/>
    <w:uiPriority w:val="99"/>
    <w:semiHidden/>
    <w:unhideWhenUsed/>
    <w:rsid w:val="004F6B90"/>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4F6B9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1615</Words>
  <Characters>9858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Morten andersen</cp:lastModifiedBy>
  <cp:revision>2</cp:revision>
  <dcterms:created xsi:type="dcterms:W3CDTF">2017-12-17T13:25:00Z</dcterms:created>
  <dcterms:modified xsi:type="dcterms:W3CDTF">2017-12-17T13:25:00Z</dcterms:modified>
</cp:coreProperties>
</file>