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303054" w:rsidR="0059360D" w:rsidP="0059360D" w:rsidRDefault="0059360D" w14:paraId="535A4D67" w14:textId="4AC96D98">
      <w:r w:rsidR="12EAE12D">
        <w:rPr/>
        <w:t>Ø*</w:t>
      </w:r>
      <w:proofErr w:type="spellStart"/>
      <w:r w:rsidR="12EAE12D">
        <w:rPr/>
        <w:t>ie</w:t>
      </w:r>
      <w:proofErr w:type="spellEnd"/>
    </w:p>
    <w:tbl>
      <w:tblPr>
        <w:tblStyle w:val="Tabelgitter"/>
        <w:tblW w:w="9781" w:type="dxa"/>
        <w:tblInd w:w="-601" w:type="dxa"/>
        <w:tblLook w:val="04A0" w:firstRow="1" w:lastRow="0" w:firstColumn="1" w:lastColumn="0" w:noHBand="0" w:noVBand="1"/>
      </w:tblPr>
      <w:tblGrid>
        <w:gridCol w:w="4859"/>
        <w:gridCol w:w="4922"/>
      </w:tblGrid>
      <w:tr w:rsidRPr="00303054" w:rsidR="008573D1" w:rsidTr="65E23437" w14:paraId="72DBC7F5" w14:textId="77777777">
        <w:tc>
          <w:tcPr>
            <w:tcW w:w="4859" w:type="dxa"/>
            <w:tcMar/>
          </w:tcPr>
          <w:p w:rsidRPr="00303054" w:rsidR="008573D1" w:rsidP="0059360D" w:rsidRDefault="008573D1" w14:paraId="4A5843C1" w14:textId="77777777">
            <w:pPr>
              <w:rPr>
                <w:rFonts w:ascii="Arial" w:hAnsi="Arial"/>
                <w:b/>
                <w:sz w:val="22"/>
              </w:rPr>
            </w:pPr>
            <w:r w:rsidRPr="00303054">
              <w:rPr>
                <w:rFonts w:ascii="Arial" w:hAnsi="Arial"/>
                <w:b/>
                <w:sz w:val="22"/>
              </w:rPr>
              <w:t xml:space="preserve">Fag: </w:t>
            </w:r>
          </w:p>
          <w:p w:rsidRPr="00303054" w:rsidR="008573D1" w:rsidP="0059360D" w:rsidRDefault="008573D1" w14:paraId="1E676ADB" w14:textId="77777777">
            <w:pPr>
              <w:rPr>
                <w:rFonts w:ascii="Arial" w:hAnsi="Arial"/>
                <w:b/>
                <w:sz w:val="22"/>
              </w:rPr>
            </w:pPr>
            <w:r w:rsidRPr="00303054">
              <w:rPr>
                <w:rFonts w:ascii="Arial" w:hAnsi="Arial"/>
                <w:b/>
                <w:sz w:val="22"/>
              </w:rPr>
              <w:t>Farmakologi</w:t>
            </w:r>
          </w:p>
          <w:p w:rsidRPr="00303054" w:rsidR="004E31C1" w:rsidP="0059360D" w:rsidRDefault="004E31C1" w14:paraId="372C2D10" w14:textId="77777777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4922" w:type="dxa"/>
            <w:tcMar/>
          </w:tcPr>
          <w:p w:rsidRPr="00303054" w:rsidR="008573D1" w:rsidP="0059360D" w:rsidRDefault="008573D1" w14:paraId="34C99282" w14:textId="77777777">
            <w:pPr>
              <w:rPr>
                <w:rFonts w:ascii="Arial" w:hAnsi="Arial"/>
                <w:b/>
                <w:sz w:val="22"/>
              </w:rPr>
            </w:pPr>
            <w:r w:rsidRPr="00303054">
              <w:rPr>
                <w:rFonts w:ascii="Arial" w:hAnsi="Arial"/>
                <w:b/>
                <w:sz w:val="22"/>
              </w:rPr>
              <w:t>År:</w:t>
            </w:r>
          </w:p>
          <w:p w:rsidRPr="00303054" w:rsidR="008573D1" w:rsidP="0059360D" w:rsidRDefault="008573D1" w14:paraId="34065AF2" w14:textId="77777777">
            <w:pPr>
              <w:rPr>
                <w:rFonts w:ascii="Arial" w:hAnsi="Arial"/>
                <w:sz w:val="22"/>
              </w:rPr>
            </w:pPr>
            <w:r w:rsidRPr="00303054">
              <w:rPr>
                <w:rFonts w:ascii="Arial" w:hAnsi="Arial"/>
                <w:sz w:val="22"/>
              </w:rPr>
              <w:t>2015</w:t>
            </w:r>
          </w:p>
        </w:tc>
      </w:tr>
      <w:tr w:rsidRPr="00303054" w:rsidR="008573D1" w:rsidTr="65E23437" w14:paraId="3FDF3D19" w14:textId="77777777">
        <w:tc>
          <w:tcPr>
            <w:tcW w:w="4859" w:type="dxa"/>
            <w:tcMar/>
          </w:tcPr>
          <w:p w:rsidRPr="00303054" w:rsidR="00D8331F" w:rsidP="0059360D" w:rsidRDefault="00D8331F" w14:paraId="7492FE3B" w14:textId="58ECB421">
            <w:pPr>
              <w:rPr>
                <w:rFonts w:ascii="Arial" w:hAnsi="Arial"/>
                <w:b/>
                <w:sz w:val="22"/>
              </w:rPr>
            </w:pPr>
            <w:r w:rsidRPr="00303054">
              <w:rPr>
                <w:rFonts w:ascii="Arial" w:hAnsi="Arial"/>
                <w:b/>
                <w:sz w:val="22"/>
              </w:rPr>
              <w:t>Emne</w:t>
            </w:r>
          </w:p>
        </w:tc>
        <w:tc>
          <w:tcPr>
            <w:tcW w:w="4922" w:type="dxa"/>
            <w:tcMar/>
          </w:tcPr>
          <w:p w:rsidRPr="00303054" w:rsidR="00D8331F" w:rsidP="0059360D" w:rsidRDefault="00D8331F" w14:paraId="463023EE" w14:textId="1BB47E3F">
            <w:pPr>
              <w:rPr>
                <w:rFonts w:ascii="Arial" w:hAnsi="Arial"/>
                <w:b/>
                <w:sz w:val="22"/>
              </w:rPr>
            </w:pPr>
            <w:r w:rsidRPr="00303054">
              <w:rPr>
                <w:rFonts w:ascii="Arial" w:hAnsi="Arial"/>
                <w:b/>
                <w:sz w:val="22"/>
              </w:rPr>
              <w:t>Noter</w:t>
            </w:r>
          </w:p>
        </w:tc>
      </w:tr>
      <w:tr w:rsidRPr="00303054" w:rsidR="008573D1" w:rsidTr="65E23437" w14:paraId="477C110C" w14:textId="77777777">
        <w:tc>
          <w:tcPr>
            <w:tcW w:w="4859" w:type="dxa"/>
            <w:tcMar/>
          </w:tcPr>
          <w:p w:rsidRPr="00303054" w:rsidR="00097E89" w:rsidP="00D8331F" w:rsidRDefault="00097E89" w14:paraId="41E9C48C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D8331F" w:rsidP="00D8331F" w:rsidRDefault="00D8331F" w14:paraId="6669D440" w14:textId="77777777">
            <w:pPr>
              <w:pStyle w:val="Brdtekst"/>
              <w:rPr>
                <w:rFonts w:ascii="Arial" w:hAnsi="Arial" w:cs="Times New Roman"/>
                <w:b/>
                <w:bCs/>
                <w:sz w:val="24"/>
                <w:u w:val="single"/>
              </w:rPr>
            </w:pPr>
            <w:r w:rsidRPr="00303054">
              <w:rPr>
                <w:rFonts w:ascii="Arial" w:hAnsi="Arial" w:cs="Times New Roman"/>
                <w:b/>
                <w:bCs/>
                <w:sz w:val="24"/>
                <w:u w:val="single"/>
              </w:rPr>
              <w:t>Histaminsystemet</w:t>
            </w:r>
          </w:p>
          <w:p w:rsidRPr="00303054" w:rsidR="00B618DF" w:rsidP="00D8331F" w:rsidRDefault="00B618DF" w14:paraId="05008055" w14:textId="77777777">
            <w:pPr>
              <w:pStyle w:val="Brdtekst"/>
              <w:rPr>
                <w:rFonts w:ascii="Arial" w:hAnsi="Arial" w:cs="Times New Roman"/>
                <w:b/>
                <w:bCs/>
                <w:sz w:val="24"/>
                <w:u w:val="single"/>
              </w:rPr>
            </w:pPr>
          </w:p>
          <w:p w:rsidRPr="00303054" w:rsidR="00B618DF" w:rsidP="00D8331F" w:rsidRDefault="00F957C4" w14:paraId="1D7138B3" w14:textId="78237D80">
            <w:pPr>
              <w:pStyle w:val="Brdtekst"/>
              <w:rPr>
                <w:rFonts w:ascii="Arial" w:hAnsi="Arial" w:cs="Times New Roman"/>
                <w:b/>
                <w:bCs/>
              </w:rPr>
            </w:pPr>
            <w:r w:rsidRPr="00303054">
              <w:rPr>
                <w:rFonts w:ascii="Arial" w:hAnsi="Arial" w:cs="Times New Roman"/>
                <w:b/>
                <w:bCs/>
              </w:rPr>
              <w:t>Generelt</w:t>
            </w:r>
          </w:p>
          <w:p w:rsidRPr="00303054" w:rsidR="00F83CE3" w:rsidP="00D8331F" w:rsidRDefault="00F83CE3" w14:paraId="34974555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B618DF" w:rsidP="00D8331F" w:rsidRDefault="00F83CE3" w14:paraId="12C5FA1F" w14:textId="18969C12">
            <w:pPr>
              <w:pStyle w:val="Brdtekst"/>
              <w:rPr>
                <w:rFonts w:ascii="Arial" w:hAnsi="Arial" w:cs="Times New Roman"/>
                <w:bCs/>
              </w:rPr>
            </w:pPr>
            <w:r w:rsidRPr="00303054">
              <w:rPr>
                <w:rFonts w:ascii="Arial" w:hAnsi="Arial" w:cs="Times New Roman"/>
                <w:bCs/>
              </w:rPr>
              <w:t xml:space="preserve">Histamin virkningsmekanisme: </w:t>
            </w:r>
          </w:p>
          <w:p w:rsidRPr="00303054" w:rsidR="00F957C4" w:rsidP="00D8331F" w:rsidRDefault="00F957C4" w14:paraId="04928E44" w14:textId="77777777">
            <w:pPr>
              <w:pStyle w:val="Brdtekst"/>
              <w:rPr>
                <w:rFonts w:ascii="Arial" w:hAnsi="Arial" w:cs="Times New Roman"/>
                <w:bCs/>
              </w:rPr>
            </w:pPr>
          </w:p>
          <w:p w:rsidRPr="00303054" w:rsidR="00F957C4" w:rsidP="00D8331F" w:rsidRDefault="00F957C4" w14:paraId="05687670" w14:textId="77777777">
            <w:pPr>
              <w:pStyle w:val="Brdtekst"/>
              <w:rPr>
                <w:rFonts w:ascii="Arial" w:hAnsi="Arial" w:cs="Times New Roman"/>
                <w:bCs/>
              </w:rPr>
            </w:pPr>
          </w:p>
          <w:p w:rsidRPr="00303054" w:rsidR="00F957C4" w:rsidP="00D8331F" w:rsidRDefault="00F957C4" w14:paraId="13944EDA" w14:textId="77777777">
            <w:pPr>
              <w:pStyle w:val="Brdtekst"/>
              <w:rPr>
                <w:rFonts w:ascii="Arial" w:hAnsi="Arial" w:cs="Times New Roman"/>
                <w:bCs/>
              </w:rPr>
            </w:pPr>
          </w:p>
          <w:p w:rsidRPr="00303054" w:rsidR="00F957C4" w:rsidP="00D8331F" w:rsidRDefault="00F957C4" w14:paraId="3BA1C275" w14:textId="77777777">
            <w:pPr>
              <w:pStyle w:val="Brdtekst"/>
              <w:rPr>
                <w:rFonts w:ascii="Arial" w:hAnsi="Arial" w:cs="Times New Roman"/>
                <w:bCs/>
              </w:rPr>
            </w:pPr>
          </w:p>
          <w:p w:rsidRPr="00303054" w:rsidR="00F957C4" w:rsidP="00D8331F" w:rsidRDefault="00F957C4" w14:paraId="47ADE45C" w14:textId="77777777">
            <w:pPr>
              <w:pStyle w:val="Brdtekst"/>
              <w:rPr>
                <w:rFonts w:ascii="Arial" w:hAnsi="Arial" w:cs="Times New Roman"/>
                <w:bCs/>
              </w:rPr>
            </w:pPr>
          </w:p>
          <w:p w:rsidRPr="00303054" w:rsidR="00F957C4" w:rsidP="00D8331F" w:rsidRDefault="00F957C4" w14:paraId="751E7FCD" w14:textId="77777777">
            <w:pPr>
              <w:pStyle w:val="Brdtekst"/>
              <w:rPr>
                <w:rFonts w:ascii="Arial" w:hAnsi="Arial" w:cs="Times New Roman"/>
                <w:bCs/>
              </w:rPr>
            </w:pPr>
          </w:p>
          <w:p w:rsidRPr="00303054" w:rsidR="00F957C4" w:rsidP="00D8331F" w:rsidRDefault="00F957C4" w14:paraId="25B8A436" w14:textId="77777777">
            <w:pPr>
              <w:pStyle w:val="Brdtekst"/>
              <w:rPr>
                <w:rFonts w:ascii="Arial" w:hAnsi="Arial" w:cs="Times New Roman"/>
                <w:bCs/>
              </w:rPr>
            </w:pPr>
          </w:p>
          <w:p w:rsidRPr="00303054" w:rsidR="00F957C4" w:rsidP="00D8331F" w:rsidRDefault="00F957C4" w14:paraId="37808263" w14:textId="77777777">
            <w:pPr>
              <w:pStyle w:val="Brdtekst"/>
              <w:rPr>
                <w:rFonts w:ascii="Arial" w:hAnsi="Arial" w:cs="Times New Roman"/>
                <w:bCs/>
              </w:rPr>
            </w:pPr>
          </w:p>
          <w:p w:rsidRPr="00303054" w:rsidR="00F957C4" w:rsidP="00D8331F" w:rsidRDefault="00F957C4" w14:paraId="5816D07A" w14:textId="77777777">
            <w:pPr>
              <w:pStyle w:val="Brdtekst"/>
              <w:rPr>
                <w:rFonts w:ascii="Arial" w:hAnsi="Arial" w:cs="Times New Roman"/>
                <w:bCs/>
              </w:rPr>
            </w:pPr>
          </w:p>
          <w:p w:rsidRPr="00303054" w:rsidR="00F957C4" w:rsidP="00D8331F" w:rsidRDefault="00F957C4" w14:paraId="7E48C137" w14:textId="77777777">
            <w:pPr>
              <w:pStyle w:val="Brdtekst"/>
              <w:rPr>
                <w:rFonts w:ascii="Arial" w:hAnsi="Arial" w:cs="Times New Roman"/>
                <w:bCs/>
              </w:rPr>
            </w:pPr>
          </w:p>
          <w:p w:rsidRPr="00303054" w:rsidR="00F957C4" w:rsidP="00D8331F" w:rsidRDefault="00F957C4" w14:paraId="48296692" w14:textId="77777777">
            <w:pPr>
              <w:pStyle w:val="Brdtekst"/>
              <w:rPr>
                <w:rFonts w:ascii="Arial" w:hAnsi="Arial" w:cs="Times New Roman"/>
                <w:bCs/>
              </w:rPr>
            </w:pPr>
          </w:p>
          <w:p w:rsidRPr="00303054" w:rsidR="00F957C4" w:rsidP="00D8331F" w:rsidRDefault="00F957C4" w14:paraId="7750D829" w14:textId="77777777">
            <w:pPr>
              <w:pStyle w:val="Brdtekst"/>
              <w:rPr>
                <w:rFonts w:ascii="Arial" w:hAnsi="Arial" w:cs="Times New Roman"/>
                <w:bCs/>
              </w:rPr>
            </w:pPr>
          </w:p>
          <w:p w:rsidRPr="00303054" w:rsidR="00F957C4" w:rsidP="00D8331F" w:rsidRDefault="00F957C4" w14:paraId="73819706" w14:textId="77777777">
            <w:pPr>
              <w:pStyle w:val="Brdtekst"/>
              <w:rPr>
                <w:rFonts w:ascii="Arial" w:hAnsi="Arial" w:cs="Times New Roman"/>
                <w:bCs/>
              </w:rPr>
            </w:pPr>
          </w:p>
          <w:p w:rsidRPr="00303054" w:rsidR="00F957C4" w:rsidP="00D8331F" w:rsidRDefault="00F957C4" w14:paraId="4D8BC461" w14:textId="77777777">
            <w:pPr>
              <w:pStyle w:val="Brdtekst"/>
              <w:rPr>
                <w:rFonts w:ascii="Arial" w:hAnsi="Arial" w:cs="Times New Roman"/>
                <w:bCs/>
              </w:rPr>
            </w:pPr>
          </w:p>
          <w:p w:rsidRPr="00303054" w:rsidR="00F957C4" w:rsidP="00D8331F" w:rsidRDefault="00F957C4" w14:paraId="05F9992E" w14:textId="77777777">
            <w:pPr>
              <w:pStyle w:val="Brdtekst"/>
              <w:rPr>
                <w:rFonts w:ascii="Arial" w:hAnsi="Arial" w:cs="Times New Roman"/>
                <w:bCs/>
              </w:rPr>
            </w:pPr>
          </w:p>
          <w:p w:rsidRPr="00303054" w:rsidR="00F957C4" w:rsidP="00D8331F" w:rsidRDefault="00F957C4" w14:paraId="2E19C845" w14:textId="77777777">
            <w:pPr>
              <w:pStyle w:val="Brdtekst"/>
              <w:rPr>
                <w:rFonts w:ascii="Arial" w:hAnsi="Arial" w:cs="Times New Roman"/>
                <w:bCs/>
              </w:rPr>
            </w:pPr>
          </w:p>
          <w:p w:rsidRPr="00303054" w:rsidR="00F957C4" w:rsidP="00D8331F" w:rsidRDefault="00F957C4" w14:paraId="2E24CF04" w14:textId="77777777">
            <w:pPr>
              <w:pStyle w:val="Brdtekst"/>
              <w:rPr>
                <w:rFonts w:ascii="Arial" w:hAnsi="Arial" w:cs="Times New Roman"/>
                <w:bCs/>
              </w:rPr>
            </w:pPr>
          </w:p>
          <w:p w:rsidRPr="00303054" w:rsidR="00410F6F" w:rsidP="00D8331F" w:rsidRDefault="00410F6F" w14:paraId="10070D5D" w14:textId="77777777">
            <w:pPr>
              <w:pStyle w:val="Brdtekst"/>
              <w:rPr>
                <w:rFonts w:ascii="Arial" w:hAnsi="Arial" w:cs="Times New Roman"/>
                <w:bCs/>
              </w:rPr>
            </w:pPr>
          </w:p>
          <w:p w:rsidRPr="00303054" w:rsidR="00410F6F" w:rsidP="00D8331F" w:rsidRDefault="00410F6F" w14:paraId="79986DDE" w14:textId="77777777">
            <w:pPr>
              <w:pStyle w:val="Brdtekst"/>
              <w:rPr>
                <w:rFonts w:ascii="Arial" w:hAnsi="Arial" w:cs="Times New Roman"/>
                <w:bCs/>
              </w:rPr>
            </w:pPr>
          </w:p>
          <w:p w:rsidRPr="00303054" w:rsidR="00410F6F" w:rsidP="00D8331F" w:rsidRDefault="00410F6F" w14:paraId="67BBC99E" w14:textId="77777777">
            <w:pPr>
              <w:pStyle w:val="Brdtekst"/>
              <w:rPr>
                <w:rFonts w:ascii="Arial" w:hAnsi="Arial" w:cs="Times New Roman"/>
                <w:bCs/>
              </w:rPr>
            </w:pPr>
          </w:p>
          <w:p w:rsidRPr="00303054" w:rsidR="00410F6F" w:rsidP="00D8331F" w:rsidRDefault="00410F6F" w14:paraId="2A32A8DD" w14:textId="77777777">
            <w:pPr>
              <w:pStyle w:val="Brdtekst"/>
              <w:rPr>
                <w:rFonts w:ascii="Arial" w:hAnsi="Arial" w:cs="Times New Roman"/>
                <w:bCs/>
              </w:rPr>
            </w:pPr>
          </w:p>
          <w:p w:rsidRPr="00303054" w:rsidR="001E015C" w:rsidP="00D8331F" w:rsidRDefault="001E015C" w14:paraId="0B756B79" w14:textId="77777777">
            <w:pPr>
              <w:pStyle w:val="Brdtekst"/>
              <w:rPr>
                <w:rFonts w:ascii="Arial" w:hAnsi="Arial" w:cs="Times New Roman"/>
                <w:bCs/>
              </w:rPr>
            </w:pPr>
          </w:p>
          <w:p w:rsidRPr="00303054" w:rsidR="00D9327C" w:rsidP="00D8331F" w:rsidRDefault="00D9327C" w14:paraId="717C873A" w14:textId="77777777">
            <w:pPr>
              <w:pStyle w:val="Brdtekst"/>
              <w:rPr>
                <w:rFonts w:ascii="Arial" w:hAnsi="Arial" w:cs="Times New Roman"/>
                <w:bCs/>
              </w:rPr>
            </w:pPr>
          </w:p>
          <w:p w:rsidRPr="00303054" w:rsidR="00D9327C" w:rsidP="00D8331F" w:rsidRDefault="00D9327C" w14:paraId="515CA412" w14:textId="77777777">
            <w:pPr>
              <w:pStyle w:val="Brdtekst"/>
              <w:rPr>
                <w:rFonts w:ascii="Arial" w:hAnsi="Arial" w:cs="Times New Roman"/>
                <w:bCs/>
              </w:rPr>
            </w:pPr>
          </w:p>
          <w:p w:rsidRPr="00303054" w:rsidR="00D9327C" w:rsidP="00D8331F" w:rsidRDefault="00D9327C" w14:paraId="6A0F24DF" w14:textId="77777777">
            <w:pPr>
              <w:pStyle w:val="Brdtekst"/>
              <w:rPr>
                <w:rFonts w:ascii="Arial" w:hAnsi="Arial" w:cs="Times New Roman"/>
                <w:bCs/>
              </w:rPr>
            </w:pPr>
          </w:p>
          <w:p w:rsidRPr="00303054" w:rsidR="00D9327C" w:rsidP="00D8331F" w:rsidRDefault="00D9327C" w14:paraId="62067326" w14:textId="77777777">
            <w:pPr>
              <w:pStyle w:val="Brdtekst"/>
              <w:rPr>
                <w:rFonts w:ascii="Arial" w:hAnsi="Arial" w:cs="Times New Roman"/>
                <w:bCs/>
              </w:rPr>
            </w:pPr>
          </w:p>
          <w:p w:rsidRPr="00303054" w:rsidR="00D9327C" w:rsidP="00D8331F" w:rsidRDefault="00D9327C" w14:paraId="2C7C677A" w14:textId="77777777">
            <w:pPr>
              <w:pStyle w:val="Brdtekst"/>
              <w:rPr>
                <w:rFonts w:ascii="Arial" w:hAnsi="Arial" w:cs="Times New Roman"/>
                <w:bCs/>
              </w:rPr>
            </w:pPr>
          </w:p>
          <w:p w:rsidRPr="00303054" w:rsidR="001E015C" w:rsidP="00D8331F" w:rsidRDefault="001E015C" w14:paraId="32A8A60C" w14:textId="77777777">
            <w:pPr>
              <w:pStyle w:val="Brdtekst"/>
              <w:rPr>
                <w:rFonts w:ascii="Arial" w:hAnsi="Arial" w:cs="Times New Roman"/>
                <w:bCs/>
              </w:rPr>
            </w:pPr>
          </w:p>
          <w:p w:rsidRPr="00303054" w:rsidR="00410F6F" w:rsidP="00D8331F" w:rsidRDefault="00410F6F" w14:paraId="00A8556A" w14:textId="77777777">
            <w:pPr>
              <w:pStyle w:val="Brdtekst"/>
              <w:rPr>
                <w:rFonts w:ascii="Arial" w:hAnsi="Arial" w:cs="Times New Roman"/>
                <w:bCs/>
              </w:rPr>
            </w:pPr>
          </w:p>
          <w:p w:rsidRPr="00303054" w:rsidR="00DE2CE2" w:rsidP="00D8331F" w:rsidRDefault="00DE2CE2" w14:paraId="0B59A76F" w14:textId="77777777">
            <w:pPr>
              <w:pStyle w:val="Brdtekst"/>
              <w:rPr>
                <w:rFonts w:ascii="Arial" w:hAnsi="Arial" w:cs="Times New Roman"/>
                <w:bCs/>
              </w:rPr>
            </w:pPr>
          </w:p>
          <w:p w:rsidRPr="00303054" w:rsidR="00DE2CE2" w:rsidP="00D8331F" w:rsidRDefault="00DE2CE2" w14:paraId="097900F4" w14:textId="77777777">
            <w:pPr>
              <w:pStyle w:val="Brdtekst"/>
              <w:rPr>
                <w:rFonts w:ascii="Arial" w:hAnsi="Arial" w:cs="Times New Roman"/>
                <w:bCs/>
              </w:rPr>
            </w:pPr>
          </w:p>
          <w:p w:rsidRPr="00303054" w:rsidR="00F957C4" w:rsidP="00D8331F" w:rsidRDefault="00F957C4" w14:paraId="55269F06" w14:textId="77777777">
            <w:pPr>
              <w:pStyle w:val="Brdtekst"/>
              <w:rPr>
                <w:rFonts w:ascii="Arial" w:hAnsi="Arial" w:cs="Times New Roman"/>
                <w:bCs/>
              </w:rPr>
            </w:pPr>
          </w:p>
          <w:p w:rsidRPr="00303054" w:rsidR="00EC7FEE" w:rsidP="00D8331F" w:rsidRDefault="00EC7FEE" w14:paraId="1985171F" w14:textId="77777777">
            <w:pPr>
              <w:pStyle w:val="Brdtekst"/>
              <w:rPr>
                <w:rFonts w:ascii="Arial" w:hAnsi="Arial" w:cs="Times New Roman"/>
                <w:bCs/>
              </w:rPr>
            </w:pPr>
          </w:p>
          <w:p w:rsidRPr="00303054" w:rsidR="00EC7FEE" w:rsidP="00D8331F" w:rsidRDefault="00EC7FEE" w14:paraId="21D4B503" w14:textId="77777777">
            <w:pPr>
              <w:pStyle w:val="Brdtekst"/>
              <w:rPr>
                <w:rFonts w:ascii="Arial" w:hAnsi="Arial" w:cs="Times New Roman"/>
                <w:bCs/>
              </w:rPr>
            </w:pPr>
          </w:p>
          <w:p w:rsidRPr="00303054" w:rsidR="00EC7FEE" w:rsidP="00D8331F" w:rsidRDefault="00EC7FEE" w14:paraId="78310921" w14:textId="77777777">
            <w:pPr>
              <w:pStyle w:val="Brdtekst"/>
              <w:rPr>
                <w:rFonts w:ascii="Arial" w:hAnsi="Arial" w:cs="Times New Roman"/>
                <w:bCs/>
              </w:rPr>
            </w:pPr>
          </w:p>
          <w:p w:rsidRPr="00303054" w:rsidR="00EC7FEE" w:rsidP="00D8331F" w:rsidRDefault="00EC7FEE" w14:paraId="0C383D6A" w14:textId="77777777">
            <w:pPr>
              <w:pStyle w:val="Brdtekst"/>
              <w:rPr>
                <w:rFonts w:ascii="Arial" w:hAnsi="Arial" w:cs="Times New Roman"/>
                <w:bCs/>
              </w:rPr>
            </w:pPr>
          </w:p>
          <w:p w:rsidRPr="00303054" w:rsidR="00EC7FEE" w:rsidP="00D8331F" w:rsidRDefault="00EC7FEE" w14:paraId="6498B9E3" w14:textId="77777777">
            <w:pPr>
              <w:pStyle w:val="Brdtekst"/>
              <w:rPr>
                <w:rFonts w:ascii="Arial" w:hAnsi="Arial" w:cs="Times New Roman"/>
                <w:bCs/>
              </w:rPr>
            </w:pPr>
          </w:p>
          <w:p w:rsidRPr="00303054" w:rsidR="00F957C4" w:rsidP="00D8331F" w:rsidRDefault="00F957C4" w14:paraId="45AF8976" w14:textId="77777777">
            <w:pPr>
              <w:pStyle w:val="Brdtekst"/>
              <w:rPr>
                <w:rFonts w:ascii="Arial" w:hAnsi="Arial" w:cs="Times New Roman"/>
                <w:bCs/>
              </w:rPr>
            </w:pPr>
          </w:p>
          <w:p w:rsidRPr="00303054" w:rsidR="00F957C4" w:rsidP="00D8331F" w:rsidRDefault="00F957C4" w14:paraId="7A395D5D" w14:textId="05BFAF67">
            <w:pPr>
              <w:pStyle w:val="Brdtekst"/>
              <w:rPr>
                <w:rFonts w:ascii="Arial" w:hAnsi="Arial" w:cs="Times New Roman"/>
                <w:bCs/>
              </w:rPr>
            </w:pPr>
            <w:r w:rsidRPr="00303054">
              <w:rPr>
                <w:rFonts w:ascii="Arial" w:hAnsi="Arial" w:cs="Times New Roman"/>
                <w:bCs/>
              </w:rPr>
              <w:t xml:space="preserve">Antihistamin virkningsmekanisme: </w:t>
            </w:r>
          </w:p>
          <w:p w:rsidRPr="00303054" w:rsidR="00B618DF" w:rsidP="00D8331F" w:rsidRDefault="00B618DF" w14:paraId="6FFC8CAB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B618DF" w:rsidP="00D8331F" w:rsidRDefault="00B618DF" w14:paraId="46AD5FA0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B618DF" w:rsidP="00D8331F" w:rsidRDefault="00B618DF" w14:paraId="043A5F5C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B618DF" w:rsidP="00D8331F" w:rsidRDefault="00B618DF" w14:paraId="4E6904EB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B618DF" w:rsidP="00D8331F" w:rsidRDefault="00B618DF" w14:paraId="2DEE8390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B618DF" w:rsidP="00D8331F" w:rsidRDefault="00B618DF" w14:paraId="3239FD23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B618DF" w:rsidP="00D8331F" w:rsidRDefault="00B618DF" w14:paraId="75B0E8AD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B618DF" w:rsidP="00D8331F" w:rsidRDefault="00B618DF" w14:paraId="1EDB2132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B618DF" w:rsidP="00D8331F" w:rsidRDefault="00B618DF" w14:paraId="579547D1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B618DF" w:rsidP="00D8331F" w:rsidRDefault="00B618DF" w14:paraId="14F0EFCD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B618DF" w:rsidP="00D8331F" w:rsidRDefault="00B618DF" w14:paraId="7A2C3AE6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B618DF" w:rsidP="00D8331F" w:rsidRDefault="00B618DF" w14:paraId="0DDC88F0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B618DF" w:rsidP="00D8331F" w:rsidRDefault="00B618DF" w14:paraId="607E0A92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B618DF" w:rsidP="00D8331F" w:rsidRDefault="00B618DF" w14:paraId="5E686365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B618DF" w:rsidP="00D8331F" w:rsidRDefault="00B618DF" w14:paraId="65BA0A28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B618DF" w:rsidP="00D8331F" w:rsidRDefault="00B618DF" w14:paraId="2D249306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B618DF" w:rsidP="00D8331F" w:rsidRDefault="00B618DF" w14:paraId="6F2915A2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B618DF" w:rsidP="00D8331F" w:rsidRDefault="00B618DF" w14:paraId="162FDA7F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B618DF" w:rsidP="00D8331F" w:rsidRDefault="00B618DF" w14:paraId="44DDEA51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B618DF" w:rsidP="00D8331F" w:rsidRDefault="00B618DF" w14:paraId="1072F767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B618DF" w:rsidP="00D8331F" w:rsidRDefault="00B618DF" w14:paraId="2589D2F5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B618DF" w:rsidP="00D8331F" w:rsidRDefault="00B618DF" w14:paraId="336EBEBF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B618DF" w:rsidP="00D8331F" w:rsidRDefault="00B618DF" w14:paraId="3A9872A3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B618DF" w:rsidP="00D8331F" w:rsidRDefault="00B618DF" w14:paraId="0572BB79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B618DF" w:rsidP="00D8331F" w:rsidRDefault="00B618DF" w14:paraId="1D8EC5C9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B618DF" w:rsidP="00D8331F" w:rsidRDefault="00B618DF" w14:paraId="094665AC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B618DF" w:rsidP="00D8331F" w:rsidRDefault="00B618DF" w14:paraId="6CB72D0E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B618DF" w:rsidP="00D8331F" w:rsidRDefault="00B618DF" w14:paraId="4A486D6B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B618DF" w:rsidP="00D8331F" w:rsidRDefault="00B618DF" w14:paraId="579A7B1C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B618DF" w:rsidP="00D8331F" w:rsidRDefault="00B618DF" w14:paraId="5C71C7D2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B618DF" w:rsidP="00D8331F" w:rsidRDefault="00B618DF" w14:paraId="140BBDA6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B618DF" w:rsidP="00D8331F" w:rsidRDefault="00B618DF" w14:paraId="21775489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F45016" w:rsidP="00D8331F" w:rsidRDefault="00F45016" w14:paraId="52FE6F47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D9327C" w:rsidP="00D8331F" w:rsidRDefault="00D9327C" w14:paraId="26A85EF7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D9327C" w:rsidP="00D8331F" w:rsidRDefault="00D9327C" w14:paraId="244FFD94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D9327C" w:rsidP="00D8331F" w:rsidRDefault="00D9327C" w14:paraId="2BBFD40F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D9327C" w:rsidP="00D8331F" w:rsidRDefault="00D9327C" w14:paraId="79370D40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D9327C" w:rsidP="00D8331F" w:rsidRDefault="00D9327C" w14:paraId="50044D3B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D9327C" w:rsidP="00D8331F" w:rsidRDefault="00D9327C" w14:paraId="5013A95F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F45016" w:rsidP="00D8331F" w:rsidRDefault="00F45016" w14:paraId="05FFDC8D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EC7FEE" w:rsidP="00D8331F" w:rsidRDefault="00EC7FEE" w14:paraId="7156444B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EC7FEE" w:rsidP="00D8331F" w:rsidRDefault="00EC7FEE" w14:paraId="1586F712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EC7FEE" w:rsidP="00D8331F" w:rsidRDefault="00EC7FEE" w14:paraId="75C130E6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EC7FEE" w:rsidP="00D8331F" w:rsidRDefault="00EC7FEE" w14:paraId="0F7DCCB6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D9327C" w:rsidP="00D8331F" w:rsidRDefault="00D9327C" w14:paraId="793481FD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55050E" w:rsidP="00D8331F" w:rsidRDefault="0055050E" w14:paraId="695BA381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D9327C" w:rsidP="00D8331F" w:rsidRDefault="00D9327C" w14:paraId="6E6BB367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D9327C" w:rsidP="00D8331F" w:rsidRDefault="00D9327C" w14:paraId="6FC08279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F45016" w:rsidP="00D8331F" w:rsidRDefault="00F45016" w14:paraId="43BCB3F6" w14:textId="77777777">
            <w:pPr>
              <w:pStyle w:val="Brdtekst"/>
              <w:rPr>
                <w:rFonts w:ascii="Arial" w:hAnsi="Arial" w:cs="Times New Roman"/>
                <w:b/>
                <w:bCs/>
              </w:rPr>
            </w:pPr>
          </w:p>
          <w:p w:rsidRPr="00303054" w:rsidR="00B618DF" w:rsidP="00D8331F" w:rsidRDefault="00B618DF" w14:paraId="7237C78A" w14:textId="236C0B21">
            <w:pPr>
              <w:pStyle w:val="Brdtekst"/>
              <w:rPr>
                <w:rFonts w:ascii="Arial" w:hAnsi="Arial" w:cs="Times New Roman"/>
                <w:b/>
                <w:bCs/>
              </w:rPr>
            </w:pPr>
            <w:r w:rsidRPr="00303054">
              <w:rPr>
                <w:rFonts w:ascii="Arial" w:hAnsi="Arial" w:cs="Times New Roman"/>
                <w:b/>
                <w:bCs/>
              </w:rPr>
              <w:t xml:space="preserve">Stoffer: </w:t>
            </w:r>
          </w:p>
        </w:tc>
        <w:tc>
          <w:tcPr>
            <w:tcW w:w="4922" w:type="dxa"/>
            <w:tcMar/>
          </w:tcPr>
          <w:p w:rsidRPr="00303054" w:rsidR="00D8331F" w:rsidP="00D8331F" w:rsidRDefault="00D8331F" w14:paraId="3580784C" w14:textId="77777777">
            <w:pPr>
              <w:pStyle w:val="Brdteks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Pr="00303054" w:rsidR="00B618DF" w:rsidP="00D8331F" w:rsidRDefault="00B618DF" w14:paraId="02F3B879" w14:textId="77777777">
            <w:pPr>
              <w:pStyle w:val="Brdteks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Pr="00303054" w:rsidR="00B618DF" w:rsidP="00D8331F" w:rsidRDefault="00B618DF" w14:paraId="5AF8B85F" w14:textId="77777777">
            <w:pPr>
              <w:pStyle w:val="Brdteks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Pr="00303054" w:rsidR="00F83CE3" w:rsidP="00D8331F" w:rsidRDefault="00F83CE3" w14:paraId="4930502E" w14:textId="77777777">
            <w:pPr>
              <w:pStyle w:val="Brdteks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Pr="00303054" w:rsidR="00F83CE3" w:rsidP="00D8331F" w:rsidRDefault="00F83CE3" w14:paraId="2A4B9284" w14:textId="77777777">
            <w:pPr>
              <w:pStyle w:val="Brdteks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Pr="00303054" w:rsidR="00D8331F" w:rsidP="00D8331F" w:rsidRDefault="00F83CE3" w14:paraId="1C065CB1" w14:textId="3B79C2BB">
            <w:pPr>
              <w:pStyle w:val="Brdtekst"/>
              <w:rPr>
                <w:rFonts w:ascii="Arial" w:hAnsi="Arial" w:cs="Times New Roman"/>
              </w:rPr>
            </w:pPr>
            <w:r w:rsidRPr="00303054">
              <w:rPr>
                <w:rFonts w:ascii="Arial" w:hAnsi="Arial" w:cs="Times New Roman"/>
              </w:rPr>
              <w:t>Histamin er en b</w:t>
            </w:r>
            <w:r w:rsidRPr="00303054" w:rsidR="00D8331F">
              <w:rPr>
                <w:rFonts w:ascii="Arial" w:hAnsi="Arial" w:cs="Times New Roman"/>
              </w:rPr>
              <w:t xml:space="preserve">asisk </w:t>
            </w:r>
            <w:proofErr w:type="spellStart"/>
            <w:r w:rsidRPr="00303054" w:rsidR="00D8331F">
              <w:rPr>
                <w:rFonts w:ascii="Arial" w:hAnsi="Arial" w:cs="Times New Roman"/>
              </w:rPr>
              <w:t>amin</w:t>
            </w:r>
            <w:proofErr w:type="spellEnd"/>
            <w:r w:rsidRPr="00303054" w:rsidR="00D8331F">
              <w:rPr>
                <w:rFonts w:ascii="Arial" w:hAnsi="Arial" w:cs="Times New Roman"/>
              </w:rPr>
              <w:t xml:space="preserve">, der dannes ved </w:t>
            </w:r>
            <w:proofErr w:type="spellStart"/>
            <w:r w:rsidRPr="00303054" w:rsidR="00D8331F">
              <w:rPr>
                <w:rFonts w:ascii="Arial" w:hAnsi="Arial" w:cs="Times New Roman"/>
              </w:rPr>
              <w:t>dekarboxylering</w:t>
            </w:r>
            <w:proofErr w:type="spellEnd"/>
            <w:r w:rsidRPr="00303054" w:rsidR="00D8331F">
              <w:rPr>
                <w:rFonts w:ascii="Arial" w:hAnsi="Arial" w:cs="Times New Roman"/>
              </w:rPr>
              <w:t xml:space="preserve"> af aminosyren L-</w:t>
            </w:r>
            <w:proofErr w:type="spellStart"/>
            <w:r w:rsidRPr="00303054" w:rsidR="00D8331F">
              <w:rPr>
                <w:rFonts w:ascii="Arial" w:hAnsi="Arial" w:cs="Times New Roman"/>
              </w:rPr>
              <w:t>histidin</w:t>
            </w:r>
            <w:proofErr w:type="spellEnd"/>
            <w:r w:rsidRPr="00303054" w:rsidR="00D8331F">
              <w:rPr>
                <w:rFonts w:ascii="Arial" w:hAnsi="Arial" w:cs="Times New Roman"/>
              </w:rPr>
              <w:t>.</w:t>
            </w:r>
          </w:p>
          <w:p w:rsidRPr="00303054" w:rsidR="00D8331F" w:rsidP="00D8331F" w:rsidRDefault="00D8331F" w14:paraId="3B1EA82D" w14:textId="06DDBB4F">
            <w:pPr>
              <w:pStyle w:val="Brdtekst"/>
              <w:rPr>
                <w:rFonts w:ascii="Arial" w:hAnsi="Arial" w:cs="Times New Roman"/>
              </w:rPr>
            </w:pPr>
            <w:r w:rsidRPr="00303054">
              <w:rPr>
                <w:rFonts w:ascii="Arial" w:hAnsi="Arial" w:cs="Times New Roman"/>
              </w:rPr>
              <w:t>In</w:t>
            </w:r>
            <w:r w:rsidRPr="00303054" w:rsidR="009E46E1">
              <w:rPr>
                <w:rFonts w:ascii="Arial" w:hAnsi="Arial" w:cs="Times New Roman"/>
              </w:rPr>
              <w:t xml:space="preserve">volveret i mindst følgende 3 </w:t>
            </w:r>
            <w:proofErr w:type="spellStart"/>
            <w:r w:rsidRPr="00303054" w:rsidR="00EC7FEE">
              <w:rPr>
                <w:rFonts w:ascii="Arial" w:hAnsi="Arial" w:cs="Times New Roman"/>
              </w:rPr>
              <w:t>mediator</w:t>
            </w:r>
            <w:proofErr w:type="spellEnd"/>
            <w:r w:rsidRPr="00303054" w:rsidR="00EC7FEE">
              <w:rPr>
                <w:rFonts w:ascii="Arial" w:hAnsi="Arial" w:cs="Times New Roman"/>
              </w:rPr>
              <w:t>-</w:t>
            </w:r>
            <w:r w:rsidRPr="00303054" w:rsidR="009E46E1">
              <w:rPr>
                <w:rFonts w:ascii="Arial" w:hAnsi="Arial" w:cs="Times New Roman"/>
              </w:rPr>
              <w:t xml:space="preserve">mekanismer i organismen: </w:t>
            </w:r>
            <w:r w:rsidRPr="00303054">
              <w:rPr>
                <w:rFonts w:ascii="Arial" w:hAnsi="Arial" w:cs="Times New Roman"/>
              </w:rPr>
              <w:t xml:space="preserve"> </w:t>
            </w:r>
          </w:p>
          <w:p w:rsidRPr="00303054" w:rsidR="00D8331F" w:rsidP="00D8331F" w:rsidRDefault="00D8331F" w14:paraId="222690D4" w14:textId="6415508A">
            <w:pPr>
              <w:pStyle w:val="Brdtekst"/>
              <w:numPr>
                <w:ilvl w:val="0"/>
                <w:numId w:val="1"/>
              </w:numPr>
              <w:rPr>
                <w:rFonts w:ascii="Arial" w:hAnsi="Arial" w:eastAsia="Helvetica" w:cs="Times New Roman"/>
                <w:position w:val="4"/>
              </w:rPr>
            </w:pPr>
            <w:r w:rsidRPr="00303054">
              <w:rPr>
                <w:rFonts w:ascii="Arial" w:hAnsi="Arial" w:cs="Times New Roman"/>
              </w:rPr>
              <w:t>Allergiske type 1-processer</w:t>
            </w:r>
            <w:r w:rsidRPr="00303054" w:rsidR="00537D1D">
              <w:rPr>
                <w:rFonts w:ascii="Arial" w:hAnsi="Arial" w:cs="Times New Roman"/>
              </w:rPr>
              <w:t xml:space="preserve">: Histamin frigives fra </w:t>
            </w:r>
            <w:r w:rsidRPr="00303054">
              <w:rPr>
                <w:rFonts w:ascii="Arial" w:hAnsi="Arial" w:cs="Times New Roman"/>
              </w:rPr>
              <w:t xml:space="preserve">mastceller og </w:t>
            </w:r>
            <w:proofErr w:type="spellStart"/>
            <w:r w:rsidRPr="00303054">
              <w:rPr>
                <w:rFonts w:ascii="Arial" w:hAnsi="Arial" w:cs="Times New Roman"/>
              </w:rPr>
              <w:t>basofile</w:t>
            </w:r>
            <w:proofErr w:type="spellEnd"/>
            <w:r w:rsidRPr="00303054">
              <w:rPr>
                <w:rFonts w:ascii="Arial" w:hAnsi="Arial" w:cs="Times New Roman"/>
              </w:rPr>
              <w:t xml:space="preserve"> </w:t>
            </w:r>
            <w:proofErr w:type="spellStart"/>
            <w:r w:rsidRPr="00303054">
              <w:rPr>
                <w:rFonts w:ascii="Arial" w:hAnsi="Arial" w:cs="Times New Roman"/>
              </w:rPr>
              <w:t>gr</w:t>
            </w:r>
            <w:r w:rsidRPr="00303054" w:rsidR="00537D1D">
              <w:rPr>
                <w:rFonts w:ascii="Arial" w:hAnsi="Arial" w:cs="Times New Roman"/>
              </w:rPr>
              <w:t>anulocytter</w:t>
            </w:r>
            <w:proofErr w:type="spellEnd"/>
            <w:r w:rsidRPr="00303054" w:rsidR="00537D1D">
              <w:rPr>
                <w:rFonts w:ascii="Arial" w:hAnsi="Arial" w:cs="Times New Roman"/>
              </w:rPr>
              <w:t xml:space="preserve"> ved kontakt </w:t>
            </w:r>
            <w:r w:rsidRPr="00303054" w:rsidR="009E46E1">
              <w:rPr>
                <w:rFonts w:ascii="Arial" w:hAnsi="Arial" w:cs="Times New Roman"/>
              </w:rPr>
              <w:t xml:space="preserve">mellem allergen og </w:t>
            </w:r>
            <w:proofErr w:type="spellStart"/>
            <w:r w:rsidRPr="00303054" w:rsidR="009E46E1">
              <w:rPr>
                <w:rFonts w:ascii="Arial" w:hAnsi="Arial" w:cs="Times New Roman"/>
              </w:rPr>
              <w:t>IgE</w:t>
            </w:r>
            <w:proofErr w:type="spellEnd"/>
            <w:r w:rsidRPr="00303054" w:rsidR="009E46E1">
              <w:rPr>
                <w:rFonts w:ascii="Arial" w:hAnsi="Arial" w:cs="Times New Roman"/>
              </w:rPr>
              <w:t xml:space="preserve">. Histamin </w:t>
            </w:r>
            <w:r w:rsidRPr="00303054">
              <w:rPr>
                <w:rFonts w:ascii="Arial" w:hAnsi="Arial" w:cs="Times New Roman"/>
              </w:rPr>
              <w:t xml:space="preserve"> binder til H1 og H2-receptor </w:t>
            </w:r>
            <w:r w:rsidRPr="00303054" w:rsidR="009E46E1">
              <w:rPr>
                <w:rFonts w:ascii="Arial" w:hAnsi="Arial" w:cs="Times New Roman"/>
              </w:rPr>
              <w:t xml:space="preserve">hvorefter det udøver sin virkning </w:t>
            </w:r>
            <w:r w:rsidRPr="00303054">
              <w:rPr>
                <w:rFonts w:ascii="Arial" w:hAnsi="Arial" w:cs="Times New Roman"/>
              </w:rPr>
              <w:t>på kar, nerver, kirtel- og muskelceller.</w:t>
            </w:r>
          </w:p>
          <w:p w:rsidRPr="00303054" w:rsidR="00407D38" w:rsidP="00407D38" w:rsidRDefault="00D8331F" w14:paraId="47ABF229" w14:textId="09D28580">
            <w:pPr>
              <w:pStyle w:val="Brdtekst"/>
              <w:numPr>
                <w:ilvl w:val="0"/>
                <w:numId w:val="1"/>
              </w:numPr>
              <w:rPr>
                <w:rFonts w:ascii="Arial" w:hAnsi="Arial" w:eastAsia="Helvetica" w:cs="Times New Roman"/>
                <w:position w:val="4"/>
              </w:rPr>
            </w:pPr>
            <w:r w:rsidRPr="00303054">
              <w:rPr>
                <w:rFonts w:ascii="Arial" w:hAnsi="Arial" w:cs="Times New Roman"/>
              </w:rPr>
              <w:t>Sekretionsprocesser</w:t>
            </w:r>
            <w:r w:rsidRPr="00303054" w:rsidR="009E46E1">
              <w:rPr>
                <w:rFonts w:ascii="Arial" w:hAnsi="Arial" w:cs="Times New Roman"/>
              </w:rPr>
              <w:t>: S</w:t>
            </w:r>
            <w:r w:rsidRPr="00303054">
              <w:rPr>
                <w:rFonts w:ascii="Arial" w:hAnsi="Arial" w:cs="Times New Roman"/>
              </w:rPr>
              <w:t>timulation af H</w:t>
            </w:r>
            <w:r w:rsidRPr="00303054" w:rsidR="009E46E1">
              <w:rPr>
                <w:rFonts w:ascii="Arial" w:hAnsi="Arial" w:cs="Times New Roman"/>
              </w:rPr>
              <w:t>1 og H</w:t>
            </w:r>
            <w:r w:rsidRPr="00303054">
              <w:rPr>
                <w:rFonts w:ascii="Arial" w:hAnsi="Arial" w:cs="Times New Roman"/>
              </w:rPr>
              <w:t xml:space="preserve">2-receptor fører til sekretion af saltsyre i </w:t>
            </w:r>
            <w:r w:rsidRPr="00303054" w:rsidR="009E46E1">
              <w:rPr>
                <w:rFonts w:ascii="Arial" w:hAnsi="Arial" w:cs="Times New Roman"/>
              </w:rPr>
              <w:t>ventrikel</w:t>
            </w:r>
            <w:r w:rsidRPr="00303054" w:rsidR="00537D1D">
              <w:rPr>
                <w:rFonts w:ascii="Arial" w:hAnsi="Arial" w:cs="Times New Roman"/>
              </w:rPr>
              <w:t xml:space="preserve"> (H2)</w:t>
            </w:r>
            <w:r w:rsidRPr="00303054" w:rsidR="009E46E1">
              <w:rPr>
                <w:rFonts w:ascii="Arial" w:hAnsi="Arial" w:cs="Times New Roman"/>
              </w:rPr>
              <w:t xml:space="preserve"> samt </w:t>
            </w:r>
            <w:proofErr w:type="spellStart"/>
            <w:r w:rsidRPr="00303054" w:rsidR="009E46E1">
              <w:rPr>
                <w:rFonts w:ascii="Arial" w:hAnsi="Arial" w:cs="Times New Roman"/>
              </w:rPr>
              <w:t>vasodilation</w:t>
            </w:r>
            <w:proofErr w:type="spellEnd"/>
            <w:r w:rsidRPr="00303054" w:rsidR="009E46E1">
              <w:rPr>
                <w:rFonts w:ascii="Arial" w:hAnsi="Arial" w:cs="Times New Roman"/>
              </w:rPr>
              <w:t xml:space="preserve"> i næsen</w:t>
            </w:r>
            <w:r w:rsidRPr="00303054" w:rsidR="00537D1D">
              <w:rPr>
                <w:rFonts w:ascii="Arial" w:hAnsi="Arial" w:cs="Times New Roman"/>
              </w:rPr>
              <w:t xml:space="preserve"> (H1)</w:t>
            </w:r>
            <w:r w:rsidRPr="00303054" w:rsidR="009E46E1">
              <w:rPr>
                <w:rFonts w:ascii="Arial" w:hAnsi="Arial" w:cs="Times New Roman"/>
              </w:rPr>
              <w:t xml:space="preserve"> </w:t>
            </w:r>
            <w:r w:rsidRPr="00303054" w:rsidR="009E46E1">
              <w:rPr>
                <w:rFonts w:ascii="Arial" w:hAnsi="Arial" w:cs="Times New Roman"/>
              </w:rPr>
              <w:sym w:font="Wingdings" w:char="F0E0"/>
            </w:r>
            <w:r w:rsidRPr="00303054">
              <w:rPr>
                <w:rFonts w:ascii="Arial" w:hAnsi="Arial" w:cs="Times New Roman"/>
              </w:rPr>
              <w:t xml:space="preserve"> sekretion. </w:t>
            </w:r>
          </w:p>
          <w:p w:rsidRPr="00303054" w:rsidR="00D8331F" w:rsidP="00407D38" w:rsidRDefault="00407D38" w14:paraId="4FD8F6FA" w14:textId="2ACD226D">
            <w:pPr>
              <w:pStyle w:val="Brdtekst"/>
              <w:numPr>
                <w:ilvl w:val="0"/>
                <w:numId w:val="1"/>
              </w:numPr>
              <w:rPr>
                <w:rFonts w:ascii="Arial" w:hAnsi="Arial" w:eastAsia="Helvetica" w:cs="Times New Roman"/>
                <w:position w:val="4"/>
              </w:rPr>
            </w:pPr>
            <w:r w:rsidRPr="00303054">
              <w:rPr>
                <w:rFonts w:ascii="Arial" w:hAnsi="Arial" w:eastAsia="Helvetica" w:cs="Times New Roman"/>
                <w:position w:val="4"/>
              </w:rPr>
              <w:t xml:space="preserve">Histamin fungerer som </w:t>
            </w:r>
            <w:proofErr w:type="spellStart"/>
            <w:r w:rsidRPr="00303054">
              <w:rPr>
                <w:rFonts w:ascii="Arial" w:hAnsi="Arial" w:eastAsia="Helvetica" w:cs="Times New Roman"/>
                <w:position w:val="4"/>
              </w:rPr>
              <w:t>intracerebral</w:t>
            </w:r>
            <w:proofErr w:type="spellEnd"/>
            <w:r w:rsidRPr="00303054">
              <w:rPr>
                <w:rFonts w:ascii="Arial" w:hAnsi="Arial" w:eastAsia="Helvetica" w:cs="Times New Roman"/>
                <w:position w:val="4"/>
              </w:rPr>
              <w:t xml:space="preserve"> signalsubstans i bestemte dele af hjernen via H3 receptorer. Derudover findes H4 receptorer i knoglemarv og på inflammatoriske celler i CNS. </w:t>
            </w:r>
          </w:p>
          <w:p w:rsidRPr="00303054" w:rsidR="00410F6F" w:rsidP="00410F6F" w:rsidRDefault="00410F6F" w14:paraId="5759AFF3" w14:textId="77777777">
            <w:pPr>
              <w:pStyle w:val="Brdtekst"/>
              <w:rPr>
                <w:rFonts w:ascii="Arial" w:hAnsi="Arial" w:eastAsia="Helvetica" w:cs="Times New Roman"/>
                <w:position w:val="4"/>
              </w:rPr>
            </w:pPr>
          </w:p>
          <w:p w:rsidRPr="00303054" w:rsidR="00EC7FEE" w:rsidP="00410F6F" w:rsidRDefault="00EC7FEE" w14:paraId="03678684" w14:textId="05048593">
            <w:pPr>
              <w:pStyle w:val="Brdtekst"/>
              <w:rPr>
                <w:rFonts w:ascii="Arial" w:hAnsi="Arial" w:eastAsia="Helvetica" w:cs="Times New Roman"/>
                <w:position w:val="4"/>
              </w:rPr>
            </w:pPr>
            <w:r w:rsidRPr="00303054">
              <w:rPr>
                <w:rFonts w:ascii="Arial" w:hAnsi="Arial" w:eastAsia="Helvetica" w:cs="Times New Roman"/>
                <w:position w:val="4"/>
              </w:rPr>
              <w:t>OBS: histamin anvendes kun klinisk ved positiv kontrol priktest samt ved visse lungefunktionsmålinger og undersøgelser af ventriklens syresekretion.</w:t>
            </w:r>
          </w:p>
          <w:p w:rsidRPr="00303054" w:rsidR="00EC7FEE" w:rsidP="00410F6F" w:rsidRDefault="00EC7FEE" w14:paraId="35A02E00" w14:textId="77777777">
            <w:pPr>
              <w:pStyle w:val="Brdtekst"/>
              <w:rPr>
                <w:rFonts w:ascii="Arial" w:hAnsi="Arial" w:eastAsia="Helvetica" w:cs="Times New Roman"/>
                <w:position w:val="4"/>
              </w:rPr>
            </w:pPr>
          </w:p>
          <w:p w:rsidRPr="00303054" w:rsidR="001E015C" w:rsidP="00410F6F" w:rsidRDefault="00410F6F" w14:paraId="0E3DCD02" w14:textId="77777777">
            <w:pPr>
              <w:pStyle w:val="Brdtekst"/>
              <w:rPr>
                <w:rFonts w:ascii="Arial" w:hAnsi="Arial" w:cs="Times New Roman"/>
              </w:rPr>
            </w:pPr>
            <w:r w:rsidRPr="00303054">
              <w:rPr>
                <w:rFonts w:ascii="Arial" w:hAnsi="Arial" w:cs="Times New Roman"/>
                <w:u w:val="single"/>
              </w:rPr>
              <w:t>Stimulation af H1-receptor af Histamin:</w:t>
            </w:r>
            <w:r w:rsidRPr="00303054">
              <w:rPr>
                <w:rFonts w:ascii="Arial" w:hAnsi="Arial" w:cs="Times New Roman"/>
              </w:rPr>
              <w:t xml:space="preserve"> </w:t>
            </w:r>
          </w:p>
          <w:p w:rsidRPr="00303054" w:rsidR="00410F6F" w:rsidP="00410F6F" w:rsidRDefault="001E015C" w14:paraId="28928CBC" w14:textId="71506468">
            <w:pPr>
              <w:pStyle w:val="Brdtekst"/>
              <w:rPr>
                <w:rFonts w:ascii="Arial" w:hAnsi="Arial" w:cs="Times New Roman"/>
              </w:rPr>
            </w:pPr>
            <w:r w:rsidRPr="00303054">
              <w:rPr>
                <w:rFonts w:ascii="Arial" w:hAnsi="Arial" w:cs="Times New Roman"/>
              </w:rPr>
              <w:t>H</w:t>
            </w:r>
            <w:r w:rsidRPr="00303054">
              <w:rPr>
                <w:rFonts w:ascii="Arial" w:hAnsi="Arial" w:cs="Times New Roman"/>
                <w:vertAlign w:val="subscript"/>
              </w:rPr>
              <w:t>1</w:t>
            </w:r>
            <w:r w:rsidRPr="00303054">
              <w:rPr>
                <w:rFonts w:ascii="Arial" w:hAnsi="Arial" w:cs="Times New Roman"/>
              </w:rPr>
              <w:t xml:space="preserve"> receptorer findes i luftvejene og lunger</w:t>
            </w:r>
            <w:r w:rsidRPr="00303054" w:rsidR="00004724">
              <w:rPr>
                <w:rFonts w:ascii="Arial" w:hAnsi="Arial" w:cs="Times New Roman"/>
              </w:rPr>
              <w:t xml:space="preserve"> samt i glatmuskulatur </w:t>
            </w:r>
            <w:r w:rsidRPr="00303054" w:rsidR="00004724">
              <w:rPr>
                <w:rFonts w:ascii="Arial" w:hAnsi="Arial" w:cs="Times New Roman"/>
              </w:rPr>
              <w:sym w:font="Wingdings" w:char="F0E0"/>
            </w:r>
            <w:r w:rsidRPr="00303054" w:rsidR="00004724">
              <w:rPr>
                <w:rFonts w:ascii="Arial" w:hAnsi="Arial" w:cs="Times New Roman"/>
              </w:rPr>
              <w:t xml:space="preserve"> </w:t>
            </w:r>
            <w:proofErr w:type="spellStart"/>
            <w:r w:rsidRPr="00303054" w:rsidR="00410F6F">
              <w:rPr>
                <w:rFonts w:ascii="Arial" w:hAnsi="Arial" w:cs="Times New Roman"/>
              </w:rPr>
              <w:t>Kardilation</w:t>
            </w:r>
            <w:proofErr w:type="spellEnd"/>
            <w:r w:rsidRPr="00303054" w:rsidR="00410F6F">
              <w:rPr>
                <w:rFonts w:ascii="Arial" w:hAnsi="Arial" w:cs="Times New Roman"/>
              </w:rPr>
              <w:t xml:space="preserve">, øget </w:t>
            </w:r>
            <w:proofErr w:type="spellStart"/>
            <w:r w:rsidRPr="00303054" w:rsidR="00410F6F">
              <w:rPr>
                <w:rFonts w:ascii="Arial" w:hAnsi="Arial" w:cs="Times New Roman"/>
              </w:rPr>
              <w:t>vaskulær</w:t>
            </w:r>
            <w:proofErr w:type="spellEnd"/>
            <w:r w:rsidRPr="00303054" w:rsidR="00410F6F">
              <w:rPr>
                <w:rFonts w:ascii="Arial" w:hAnsi="Arial" w:cs="Times New Roman"/>
              </w:rPr>
              <w:t xml:space="preserve"> </w:t>
            </w:r>
            <w:proofErr w:type="spellStart"/>
            <w:r w:rsidRPr="00303054" w:rsidR="00410F6F">
              <w:rPr>
                <w:rFonts w:ascii="Arial" w:hAnsi="Arial" w:cs="Times New Roman"/>
              </w:rPr>
              <w:t>permabilitet</w:t>
            </w:r>
            <w:proofErr w:type="spellEnd"/>
            <w:r w:rsidRPr="00303054" w:rsidR="00004724">
              <w:rPr>
                <w:rFonts w:ascii="Arial" w:hAnsi="Arial" w:cs="Times New Roman"/>
              </w:rPr>
              <w:t xml:space="preserve"> (hvilket fremmer bekæmpelse af infektion), </w:t>
            </w:r>
            <w:r w:rsidRPr="00303054" w:rsidR="00410F6F">
              <w:rPr>
                <w:rFonts w:ascii="Arial" w:hAnsi="Arial" w:cs="Times New Roman"/>
              </w:rPr>
              <w:t xml:space="preserve">ødem, </w:t>
            </w:r>
            <w:proofErr w:type="spellStart"/>
            <w:r w:rsidRPr="00303054" w:rsidR="00410F6F">
              <w:rPr>
                <w:rFonts w:ascii="Arial" w:hAnsi="Arial" w:cs="Times New Roman"/>
              </w:rPr>
              <w:t>kontraktilitet</w:t>
            </w:r>
            <w:proofErr w:type="spellEnd"/>
            <w:r w:rsidRPr="00303054" w:rsidR="00410F6F">
              <w:rPr>
                <w:rFonts w:ascii="Arial" w:hAnsi="Arial" w:cs="Times New Roman"/>
              </w:rPr>
              <w:t xml:space="preserve"> af glatmuskulatur i mave-tarm-kanal, </w:t>
            </w:r>
            <w:proofErr w:type="spellStart"/>
            <w:r w:rsidRPr="00303054" w:rsidR="00410F6F">
              <w:rPr>
                <w:rFonts w:ascii="Arial" w:hAnsi="Arial" w:cs="Times New Roman"/>
              </w:rPr>
              <w:t>kontraktilitet</w:t>
            </w:r>
            <w:proofErr w:type="spellEnd"/>
            <w:r w:rsidRPr="00303054" w:rsidR="00410F6F">
              <w:rPr>
                <w:rFonts w:ascii="Arial" w:hAnsi="Arial" w:cs="Times New Roman"/>
              </w:rPr>
              <w:t xml:space="preserve"> af bronkiers glatmuskulatur, sensoriske nerveterminalender (smerte, kløe).</w:t>
            </w:r>
          </w:p>
          <w:p w:rsidRPr="00303054" w:rsidR="007F511A" w:rsidP="00410F6F" w:rsidRDefault="007F511A" w14:paraId="13E8D570" w14:textId="77777777">
            <w:pPr>
              <w:pStyle w:val="Brdtekst"/>
              <w:rPr>
                <w:rFonts w:ascii="Arial" w:hAnsi="Arial" w:cs="Times New Roman"/>
              </w:rPr>
            </w:pPr>
          </w:p>
          <w:p w:rsidRPr="00303054" w:rsidR="001E015C" w:rsidP="00410F6F" w:rsidRDefault="00410F6F" w14:paraId="62F00347" w14:textId="77777777">
            <w:pPr>
              <w:pStyle w:val="Brdtekst"/>
              <w:rPr>
                <w:rFonts w:ascii="Arial" w:hAnsi="Arial" w:cs="Times New Roman"/>
              </w:rPr>
            </w:pPr>
            <w:r w:rsidRPr="00303054">
              <w:rPr>
                <w:rFonts w:ascii="Arial" w:hAnsi="Arial" w:cs="Times New Roman"/>
                <w:u w:val="single"/>
              </w:rPr>
              <w:t>Stimulation af H2-receptor af Histamin:</w:t>
            </w:r>
            <w:r w:rsidRPr="00303054">
              <w:rPr>
                <w:rFonts w:ascii="Arial" w:hAnsi="Arial" w:cs="Times New Roman"/>
              </w:rPr>
              <w:t xml:space="preserve"> </w:t>
            </w:r>
          </w:p>
          <w:p w:rsidRPr="00303054" w:rsidR="00410F6F" w:rsidP="00410F6F" w:rsidRDefault="001E015C" w14:paraId="192DE06A" w14:textId="20BFB891">
            <w:pPr>
              <w:pStyle w:val="Brdtekst"/>
              <w:rPr>
                <w:rFonts w:ascii="Arial" w:hAnsi="Arial" w:cs="Times New Roman"/>
              </w:rPr>
            </w:pPr>
            <w:r w:rsidRPr="00303054">
              <w:rPr>
                <w:rFonts w:ascii="Arial" w:hAnsi="Arial" w:cs="Times New Roman"/>
              </w:rPr>
              <w:t>H</w:t>
            </w:r>
            <w:r w:rsidRPr="00303054">
              <w:rPr>
                <w:rFonts w:ascii="Arial" w:hAnsi="Arial" w:cs="Times New Roman"/>
                <w:vertAlign w:val="subscript"/>
              </w:rPr>
              <w:t>2</w:t>
            </w:r>
            <w:r w:rsidRPr="00303054">
              <w:rPr>
                <w:rFonts w:ascii="Arial" w:hAnsi="Arial" w:cs="Times New Roman"/>
              </w:rPr>
              <w:t xml:space="preserve"> receptorer findes på </w:t>
            </w:r>
            <w:proofErr w:type="spellStart"/>
            <w:r w:rsidRPr="00303054">
              <w:rPr>
                <w:rFonts w:ascii="Arial" w:hAnsi="Arial" w:cs="Times New Roman"/>
              </w:rPr>
              <w:t>parietalceller</w:t>
            </w:r>
            <w:proofErr w:type="spellEnd"/>
            <w:r w:rsidRPr="00303054">
              <w:rPr>
                <w:rFonts w:ascii="Arial" w:hAnsi="Arial" w:cs="Times New Roman"/>
              </w:rPr>
              <w:t xml:space="preserve"> i ventrikel. Ved stimu</w:t>
            </w:r>
            <w:r w:rsidRPr="00303054" w:rsidR="00537D1D">
              <w:rPr>
                <w:rFonts w:ascii="Arial" w:hAnsi="Arial" w:cs="Times New Roman"/>
              </w:rPr>
              <w:t>l</w:t>
            </w:r>
            <w:r w:rsidRPr="00303054">
              <w:rPr>
                <w:rFonts w:ascii="Arial" w:hAnsi="Arial" w:cs="Times New Roman"/>
              </w:rPr>
              <w:t xml:space="preserve">ation med histamin øges syresekretionen i ventriklen. </w:t>
            </w:r>
          </w:p>
          <w:p w:rsidRPr="00303054" w:rsidR="00FD1E97" w:rsidP="00FD1E97" w:rsidRDefault="00FD1E97" w14:paraId="440799F4" w14:textId="77777777">
            <w:pPr>
              <w:pStyle w:val="Brdtekst"/>
              <w:rPr>
                <w:rFonts w:ascii="Arial" w:hAnsi="Arial" w:eastAsia="Helvetica" w:cs="Times New Roman"/>
                <w:position w:val="4"/>
              </w:rPr>
            </w:pPr>
          </w:p>
          <w:p w:rsidRPr="00303054" w:rsidR="00D8331F" w:rsidP="00D8331F" w:rsidRDefault="00D8331F" w14:paraId="5187A2F8" w14:textId="10A37211">
            <w:pPr>
              <w:pStyle w:val="Brdtekst"/>
              <w:rPr>
                <w:rFonts w:ascii="Arial" w:hAnsi="Arial" w:cs="Times New Roman"/>
              </w:rPr>
            </w:pPr>
            <w:r w:rsidRPr="00303054">
              <w:rPr>
                <w:rFonts w:ascii="Arial" w:hAnsi="Arial" w:cs="Times New Roman"/>
              </w:rPr>
              <w:t>Antihistaminer</w:t>
            </w:r>
            <w:r w:rsidRPr="00303054" w:rsidR="00FD1E97">
              <w:rPr>
                <w:rFonts w:ascii="Arial" w:hAnsi="Arial" w:cs="Times New Roman"/>
              </w:rPr>
              <w:t xml:space="preserve"> er </w:t>
            </w:r>
            <w:proofErr w:type="spellStart"/>
            <w:r w:rsidRPr="00303054" w:rsidR="00FD1E97">
              <w:rPr>
                <w:rFonts w:ascii="Arial" w:hAnsi="Arial" w:cs="Times New Roman"/>
              </w:rPr>
              <w:t>uspecifikke</w:t>
            </w:r>
            <w:proofErr w:type="spellEnd"/>
            <w:r w:rsidRPr="00303054" w:rsidR="00FD1E97">
              <w:rPr>
                <w:rFonts w:ascii="Arial" w:hAnsi="Arial" w:cs="Times New Roman"/>
              </w:rPr>
              <w:t xml:space="preserve"> med affinitet til en lang række receptorer</w:t>
            </w:r>
            <w:r w:rsidRPr="00303054" w:rsidR="00E972F8">
              <w:rPr>
                <w:rFonts w:ascii="Arial" w:hAnsi="Arial" w:cs="Times New Roman"/>
              </w:rPr>
              <w:t>, men i dag findes antihistaminer med overvejende affinitet til H</w:t>
            </w:r>
            <w:r w:rsidRPr="00303054" w:rsidR="00E972F8">
              <w:rPr>
                <w:rFonts w:ascii="Arial" w:hAnsi="Arial" w:cs="Times New Roman"/>
                <w:vertAlign w:val="subscript"/>
              </w:rPr>
              <w:t>1</w:t>
            </w:r>
            <w:r w:rsidRPr="00303054" w:rsidR="00E972F8">
              <w:rPr>
                <w:rFonts w:ascii="Arial" w:hAnsi="Arial" w:cs="Times New Roman"/>
              </w:rPr>
              <w:t xml:space="preserve"> receptoren. Til systemisk brug udøver antihistaminerne deres effekt ved </w:t>
            </w:r>
            <w:proofErr w:type="spellStart"/>
            <w:r w:rsidRPr="00303054" w:rsidR="00E972F8">
              <w:rPr>
                <w:rFonts w:ascii="Arial" w:hAnsi="Arial" w:cs="Times New Roman"/>
              </w:rPr>
              <w:t>kompetitiv</w:t>
            </w:r>
            <w:proofErr w:type="spellEnd"/>
            <w:r w:rsidRPr="00303054" w:rsidR="00E972F8">
              <w:rPr>
                <w:rFonts w:ascii="Arial" w:hAnsi="Arial" w:cs="Times New Roman"/>
              </w:rPr>
              <w:t xml:space="preserve"> </w:t>
            </w:r>
            <w:r w:rsidRPr="00303054" w:rsidR="00E972F8">
              <w:rPr>
                <w:rFonts w:ascii="Arial" w:hAnsi="Arial" w:cs="Times New Roman"/>
              </w:rPr>
              <w:lastRenderedPageBreak/>
              <w:t>antagonisme</w:t>
            </w:r>
            <w:r w:rsidRPr="00303054" w:rsidR="00D9327C">
              <w:rPr>
                <w:rFonts w:ascii="Arial" w:hAnsi="Arial" w:cs="Times New Roman"/>
              </w:rPr>
              <w:t>.</w:t>
            </w:r>
            <w:r w:rsidRPr="00303054" w:rsidR="00E972F8">
              <w:rPr>
                <w:rFonts w:ascii="Arial" w:hAnsi="Arial" w:cs="Times New Roman"/>
              </w:rPr>
              <w:t xml:space="preserve"> Antihistaminer er således inverse </w:t>
            </w:r>
            <w:proofErr w:type="spellStart"/>
            <w:r w:rsidRPr="00303054" w:rsidR="00E972F8">
              <w:rPr>
                <w:rFonts w:ascii="Arial" w:hAnsi="Arial" w:cs="Times New Roman"/>
              </w:rPr>
              <w:t>agonister</w:t>
            </w:r>
            <w:proofErr w:type="spellEnd"/>
            <w:r w:rsidRPr="00303054" w:rsidR="00E972F8">
              <w:rPr>
                <w:rFonts w:ascii="Arial" w:hAnsi="Arial" w:cs="Times New Roman"/>
              </w:rPr>
              <w:t>. Antihistaminerne e</w:t>
            </w:r>
            <w:r w:rsidRPr="00303054" w:rsidR="00D9327C">
              <w:rPr>
                <w:rFonts w:ascii="Arial" w:hAnsi="Arial" w:cs="Times New Roman"/>
              </w:rPr>
              <w:t xml:space="preserve">ller deres aktive </w:t>
            </w:r>
            <w:proofErr w:type="spellStart"/>
            <w:r w:rsidRPr="00303054" w:rsidR="00D9327C">
              <w:rPr>
                <w:rFonts w:ascii="Arial" w:hAnsi="Arial" w:cs="Times New Roman"/>
              </w:rPr>
              <w:t>metabolitter</w:t>
            </w:r>
            <w:proofErr w:type="spellEnd"/>
            <w:r w:rsidRPr="00303054" w:rsidR="00D9327C">
              <w:rPr>
                <w:rFonts w:ascii="Arial" w:hAnsi="Arial" w:cs="Times New Roman"/>
              </w:rPr>
              <w:t xml:space="preserve"> (prodrug</w:t>
            </w:r>
            <w:r w:rsidRPr="00303054" w:rsidR="00E972F8">
              <w:rPr>
                <w:rFonts w:ascii="Arial" w:hAnsi="Arial" w:cs="Times New Roman"/>
              </w:rPr>
              <w:t>) har ingen affinitet til H</w:t>
            </w:r>
            <w:r w:rsidRPr="00303054" w:rsidR="00E972F8">
              <w:rPr>
                <w:rFonts w:ascii="Arial" w:hAnsi="Arial" w:cs="Times New Roman"/>
                <w:vertAlign w:val="subscript"/>
              </w:rPr>
              <w:t>2</w:t>
            </w:r>
            <w:r w:rsidRPr="00303054" w:rsidR="00E972F8">
              <w:rPr>
                <w:rFonts w:ascii="Arial" w:hAnsi="Arial" w:cs="Times New Roman"/>
              </w:rPr>
              <w:t xml:space="preserve"> receptorer.</w:t>
            </w:r>
            <w:r w:rsidRPr="00303054" w:rsidR="00FD1E97">
              <w:rPr>
                <w:rFonts w:ascii="Arial" w:hAnsi="Arial" w:cs="Times New Roman"/>
              </w:rPr>
              <w:t xml:space="preserve"> De</w:t>
            </w:r>
            <w:r w:rsidRPr="00303054">
              <w:rPr>
                <w:rFonts w:ascii="Arial" w:hAnsi="Arial" w:cs="Times New Roman"/>
              </w:rPr>
              <w:t xml:space="preserve"> inddeles efter deres effekt på rec</w:t>
            </w:r>
            <w:r w:rsidRPr="00303054" w:rsidR="00D9327C">
              <w:rPr>
                <w:rFonts w:ascii="Arial" w:hAnsi="Arial" w:cs="Times New Roman"/>
              </w:rPr>
              <w:t>eptorerne i 1. og 2. generation</w:t>
            </w:r>
            <w:r w:rsidRPr="00303054" w:rsidR="0055050E">
              <w:rPr>
                <w:rFonts w:ascii="Arial" w:hAnsi="Arial" w:cs="Times New Roman"/>
              </w:rPr>
              <w:t xml:space="preserve"> (hhv. </w:t>
            </w:r>
            <w:proofErr w:type="spellStart"/>
            <w:r w:rsidRPr="00303054" w:rsidR="0055050E">
              <w:rPr>
                <w:rFonts w:ascii="Arial" w:hAnsi="Arial" w:cs="Times New Roman"/>
              </w:rPr>
              <w:t>sederende</w:t>
            </w:r>
            <w:proofErr w:type="spellEnd"/>
            <w:r w:rsidRPr="00303054" w:rsidR="0055050E">
              <w:rPr>
                <w:rFonts w:ascii="Arial" w:hAnsi="Arial" w:cs="Times New Roman"/>
              </w:rPr>
              <w:t xml:space="preserve"> og non-</w:t>
            </w:r>
            <w:proofErr w:type="spellStart"/>
            <w:r w:rsidRPr="00303054" w:rsidR="0055050E">
              <w:rPr>
                <w:rFonts w:ascii="Arial" w:hAnsi="Arial" w:cs="Times New Roman"/>
              </w:rPr>
              <w:t>sederende</w:t>
            </w:r>
            <w:proofErr w:type="spellEnd"/>
            <w:r w:rsidRPr="00303054" w:rsidR="0055050E">
              <w:rPr>
                <w:rFonts w:ascii="Arial" w:hAnsi="Arial" w:cs="Times New Roman"/>
              </w:rPr>
              <w:t>)</w:t>
            </w:r>
            <w:r w:rsidRPr="00303054" w:rsidR="00D9327C">
              <w:rPr>
                <w:rFonts w:ascii="Arial" w:hAnsi="Arial" w:cs="Times New Roman"/>
              </w:rPr>
              <w:t>.</w:t>
            </w:r>
          </w:p>
          <w:p w:rsidRPr="00303054" w:rsidR="00F83CE3" w:rsidP="00D8331F" w:rsidRDefault="00F83CE3" w14:paraId="3F9A2BFF" w14:textId="77777777">
            <w:pPr>
              <w:pStyle w:val="Brdtekst"/>
              <w:rPr>
                <w:rFonts w:ascii="Arial" w:hAnsi="Arial" w:cs="Times New Roman"/>
              </w:rPr>
            </w:pPr>
          </w:p>
          <w:p w:rsidRPr="00303054" w:rsidR="00D8331F" w:rsidP="00D8331F" w:rsidRDefault="00D8331F" w14:paraId="4D11CD45" w14:textId="77777777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303054">
              <w:rPr>
                <w:rFonts w:ascii="Arial" w:hAnsi="Arial" w:cs="Times New Roman"/>
                <w:i/>
                <w:iCs/>
                <w:u w:val="single"/>
              </w:rPr>
              <w:t>Kontraindikationer:</w:t>
            </w:r>
          </w:p>
          <w:p w:rsidRPr="00303054" w:rsidR="00D8331F" w:rsidP="00D8331F" w:rsidRDefault="00D8331F" w14:paraId="3EFCA81C" w14:textId="3AA352B3">
            <w:pPr>
              <w:pStyle w:val="Brdtekst"/>
              <w:rPr>
                <w:rFonts w:ascii="Arial" w:hAnsi="Arial" w:cs="Times New Roman"/>
              </w:rPr>
            </w:pPr>
            <w:r w:rsidRPr="00303054">
              <w:rPr>
                <w:rFonts w:ascii="Arial" w:hAnsi="Arial" w:cs="Times New Roman"/>
              </w:rPr>
              <w:t xml:space="preserve">Ældre </w:t>
            </w:r>
            <w:proofErr w:type="spellStart"/>
            <w:r w:rsidRPr="00303054">
              <w:rPr>
                <w:rFonts w:ascii="Arial" w:hAnsi="Arial" w:cs="Times New Roman"/>
              </w:rPr>
              <w:t>metabolisere</w:t>
            </w:r>
            <w:r w:rsidRPr="00303054" w:rsidR="0008519C">
              <w:rPr>
                <w:rFonts w:ascii="Arial" w:hAnsi="Arial" w:cs="Times New Roman"/>
              </w:rPr>
              <w:t>r</w:t>
            </w:r>
            <w:proofErr w:type="spellEnd"/>
            <w:r w:rsidRPr="00303054">
              <w:rPr>
                <w:rFonts w:ascii="Arial" w:hAnsi="Arial" w:cs="Times New Roman"/>
              </w:rPr>
              <w:t xml:space="preserve"> stoffer langsommere.</w:t>
            </w:r>
          </w:p>
          <w:p w:rsidRPr="00303054" w:rsidR="00EC7FEE" w:rsidP="00D8331F" w:rsidRDefault="00EC7FEE" w14:paraId="52202403" w14:textId="0EA2B2C1">
            <w:pPr>
              <w:pStyle w:val="Brdtekst"/>
              <w:rPr>
                <w:rFonts w:ascii="Arial" w:hAnsi="Arial" w:cs="Times New Roman"/>
              </w:rPr>
            </w:pPr>
            <w:r w:rsidRPr="00303054">
              <w:rPr>
                <w:rFonts w:ascii="Arial" w:hAnsi="Arial" w:cs="Times New Roman"/>
              </w:rPr>
              <w:t xml:space="preserve">De </w:t>
            </w:r>
            <w:proofErr w:type="spellStart"/>
            <w:r w:rsidRPr="00303054">
              <w:rPr>
                <w:rFonts w:ascii="Arial" w:hAnsi="Arial" w:cs="Times New Roman"/>
              </w:rPr>
              <w:t>sederende</w:t>
            </w:r>
            <w:proofErr w:type="spellEnd"/>
            <w:r w:rsidRPr="00303054">
              <w:rPr>
                <w:rFonts w:ascii="Arial" w:hAnsi="Arial" w:cs="Times New Roman"/>
              </w:rPr>
              <w:t xml:space="preserve"> antihistaminer er kontraindicerede ved a</w:t>
            </w:r>
            <w:r w:rsidRPr="00303054" w:rsidR="00537D1D">
              <w:rPr>
                <w:rFonts w:ascii="Arial" w:hAnsi="Arial" w:cs="Times New Roman"/>
              </w:rPr>
              <w:t xml:space="preserve">stma </w:t>
            </w:r>
            <w:proofErr w:type="spellStart"/>
            <w:r w:rsidRPr="00303054" w:rsidR="00537D1D">
              <w:rPr>
                <w:rFonts w:ascii="Arial" w:hAnsi="Arial" w:cs="Times New Roman"/>
              </w:rPr>
              <w:t>pt’er</w:t>
            </w:r>
            <w:proofErr w:type="spellEnd"/>
            <w:r w:rsidRPr="00303054" w:rsidR="00537D1D">
              <w:rPr>
                <w:rFonts w:ascii="Arial" w:hAnsi="Arial" w:cs="Times New Roman"/>
              </w:rPr>
              <w:t xml:space="preserve"> pga. deres </w:t>
            </w:r>
            <w:proofErr w:type="spellStart"/>
            <w:r w:rsidRPr="00303054" w:rsidR="00537D1D">
              <w:rPr>
                <w:rFonts w:ascii="Arial" w:hAnsi="Arial" w:cs="Times New Roman"/>
              </w:rPr>
              <w:t>antikolin</w:t>
            </w:r>
            <w:r w:rsidRPr="00303054">
              <w:rPr>
                <w:rFonts w:ascii="Arial" w:hAnsi="Arial" w:cs="Times New Roman"/>
              </w:rPr>
              <w:t>erge</w:t>
            </w:r>
            <w:proofErr w:type="spellEnd"/>
            <w:r w:rsidRPr="00303054">
              <w:rPr>
                <w:rFonts w:ascii="Arial" w:hAnsi="Arial" w:cs="Times New Roman"/>
              </w:rPr>
              <w:t xml:space="preserve"> egenskaber der i visse tilfælde kan hæmme respirationen.</w:t>
            </w:r>
          </w:p>
          <w:p w:rsidRPr="00303054" w:rsidR="0008519C" w:rsidP="00D8331F" w:rsidRDefault="0008519C" w14:paraId="3F3B7B65" w14:textId="77777777">
            <w:pPr>
              <w:pStyle w:val="Brdtekst"/>
              <w:rPr>
                <w:rFonts w:ascii="Arial" w:hAnsi="Arial" w:cs="Times New Roman"/>
              </w:rPr>
            </w:pPr>
          </w:p>
          <w:p w:rsidRPr="00303054" w:rsidR="00D8331F" w:rsidP="00D8331F" w:rsidRDefault="00D8331F" w14:paraId="7DC9FE0E" w14:textId="77777777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303054">
              <w:rPr>
                <w:rFonts w:ascii="Arial" w:hAnsi="Arial" w:cs="Times New Roman"/>
                <w:i/>
                <w:iCs/>
                <w:u w:val="single"/>
              </w:rPr>
              <w:t>Bivirkninger:</w:t>
            </w:r>
          </w:p>
          <w:p w:rsidRPr="00303054" w:rsidR="00D8331F" w:rsidP="00D8331F" w:rsidRDefault="00BB4ED3" w14:paraId="49244EA7" w14:textId="26422B68">
            <w:pPr>
              <w:pStyle w:val="Brdtekst"/>
              <w:rPr>
                <w:rFonts w:ascii="Arial" w:hAnsi="Arial" w:cs="Times New Roman"/>
              </w:rPr>
            </w:pPr>
            <w:r w:rsidRPr="00303054">
              <w:rPr>
                <w:rFonts w:ascii="Arial" w:hAnsi="Arial" w:cs="Times New Roman"/>
              </w:rPr>
              <w:t>Hyppigheden af bivirkninger er lav</w:t>
            </w:r>
            <w:r w:rsidRPr="00303054" w:rsidR="00D8331F">
              <w:rPr>
                <w:rFonts w:ascii="Arial" w:hAnsi="Arial" w:cs="Times New Roman"/>
              </w:rPr>
              <w:t>.</w:t>
            </w:r>
            <w:r w:rsidRPr="00303054">
              <w:rPr>
                <w:rFonts w:ascii="Arial" w:hAnsi="Arial" w:cs="Times New Roman"/>
              </w:rPr>
              <w:t xml:space="preserve"> De </w:t>
            </w:r>
            <w:proofErr w:type="spellStart"/>
            <w:r w:rsidRPr="00303054">
              <w:rPr>
                <w:rFonts w:ascii="Arial" w:hAnsi="Arial" w:cs="Times New Roman"/>
              </w:rPr>
              <w:t>sederende</w:t>
            </w:r>
            <w:proofErr w:type="spellEnd"/>
            <w:r w:rsidRPr="00303054">
              <w:rPr>
                <w:rFonts w:ascii="Arial" w:hAnsi="Arial" w:cs="Times New Roman"/>
              </w:rPr>
              <w:t xml:space="preserve"> antihistaminer virker sløvende, men denne effekt er dosisafhængig, sål</w:t>
            </w:r>
            <w:r w:rsidRPr="00303054" w:rsidR="00EC7FEE">
              <w:rPr>
                <w:rFonts w:ascii="Arial" w:hAnsi="Arial" w:cs="Times New Roman"/>
              </w:rPr>
              <w:t>e</w:t>
            </w:r>
            <w:r w:rsidRPr="00303054">
              <w:rPr>
                <w:rFonts w:ascii="Arial" w:hAnsi="Arial" w:cs="Times New Roman"/>
              </w:rPr>
              <w:t xml:space="preserve">des at stofferne først virker </w:t>
            </w:r>
            <w:proofErr w:type="spellStart"/>
            <w:r w:rsidRPr="00303054">
              <w:rPr>
                <w:rFonts w:ascii="Arial" w:hAnsi="Arial" w:cs="Times New Roman"/>
              </w:rPr>
              <w:t>sederende</w:t>
            </w:r>
            <w:proofErr w:type="spellEnd"/>
            <w:r w:rsidRPr="00303054">
              <w:rPr>
                <w:rFonts w:ascii="Arial" w:hAnsi="Arial" w:cs="Times New Roman"/>
              </w:rPr>
              <w:t xml:space="preserve"> når maksimaldosis overskrides. Derudover kan de </w:t>
            </w:r>
            <w:proofErr w:type="spellStart"/>
            <w:r w:rsidRPr="00303054">
              <w:rPr>
                <w:rFonts w:ascii="Arial" w:hAnsi="Arial" w:cs="Times New Roman"/>
              </w:rPr>
              <w:t>sederende</w:t>
            </w:r>
            <w:proofErr w:type="spellEnd"/>
            <w:r w:rsidRPr="00303054">
              <w:rPr>
                <w:rFonts w:ascii="Arial" w:hAnsi="Arial" w:cs="Times New Roman"/>
              </w:rPr>
              <w:t xml:space="preserve"> antihistaminer have bivirk</w:t>
            </w:r>
            <w:r w:rsidRPr="00303054" w:rsidR="00EC7FEE">
              <w:rPr>
                <w:rFonts w:ascii="Arial" w:hAnsi="Arial" w:cs="Times New Roman"/>
              </w:rPr>
              <w:t>n</w:t>
            </w:r>
            <w:r w:rsidRPr="00303054">
              <w:rPr>
                <w:rFonts w:ascii="Arial" w:hAnsi="Arial" w:cs="Times New Roman"/>
              </w:rPr>
              <w:t xml:space="preserve">inger i form af </w:t>
            </w:r>
            <w:r w:rsidRPr="00303054" w:rsidR="0008519C">
              <w:rPr>
                <w:rFonts w:ascii="Arial" w:hAnsi="Arial" w:cs="Times New Roman"/>
              </w:rPr>
              <w:t xml:space="preserve">akkommodationsparese og mundtørhed. </w:t>
            </w:r>
          </w:p>
          <w:p w:rsidRPr="00303054" w:rsidR="0008519C" w:rsidP="00D8331F" w:rsidRDefault="0008519C" w14:paraId="67F9A635" w14:textId="77777777">
            <w:pPr>
              <w:pStyle w:val="Brdtekst"/>
              <w:rPr>
                <w:rFonts w:ascii="Arial" w:hAnsi="Arial" w:cs="Times New Roman"/>
              </w:rPr>
            </w:pPr>
          </w:p>
          <w:p w:rsidRPr="00303054" w:rsidR="0008519C" w:rsidP="00D8331F" w:rsidRDefault="0008519C" w14:paraId="6F6A3B42" w14:textId="77777777">
            <w:pPr>
              <w:pStyle w:val="Brdtekst"/>
              <w:rPr>
                <w:rFonts w:ascii="Arial" w:hAnsi="Arial" w:cs="Times New Roman"/>
                <w:i/>
                <w:u w:val="single"/>
              </w:rPr>
            </w:pPr>
            <w:r w:rsidRPr="00303054">
              <w:rPr>
                <w:rFonts w:ascii="Arial" w:hAnsi="Arial" w:cs="Times New Roman"/>
                <w:i/>
                <w:u w:val="single"/>
              </w:rPr>
              <w:t xml:space="preserve">Interaktioner: </w:t>
            </w:r>
          </w:p>
          <w:p w:rsidRPr="00303054" w:rsidR="0008519C" w:rsidP="00D8331F" w:rsidRDefault="0008519C" w14:paraId="5970446B" w14:textId="4FD6D410">
            <w:pPr>
              <w:pStyle w:val="Brdtekst"/>
              <w:rPr>
                <w:rFonts w:ascii="Arial" w:hAnsi="Arial" w:cs="Times New Roman"/>
              </w:rPr>
            </w:pPr>
            <w:r w:rsidRPr="00303054">
              <w:rPr>
                <w:rFonts w:ascii="Arial" w:hAnsi="Arial" w:cs="Times New Roman"/>
              </w:rPr>
              <w:t xml:space="preserve">Der vil ofte findes betydende interaktion mellem </w:t>
            </w:r>
            <w:proofErr w:type="spellStart"/>
            <w:r w:rsidRPr="00303054">
              <w:rPr>
                <w:rFonts w:ascii="Arial" w:hAnsi="Arial" w:cs="Times New Roman"/>
              </w:rPr>
              <w:t>sederende</w:t>
            </w:r>
            <w:proofErr w:type="spellEnd"/>
            <w:r w:rsidRPr="00303054">
              <w:rPr>
                <w:rFonts w:ascii="Arial" w:hAnsi="Arial" w:cs="Times New Roman"/>
              </w:rPr>
              <w:t xml:space="preserve"> antihistaminer og lægemidler m</w:t>
            </w:r>
            <w:r w:rsidRPr="00303054" w:rsidR="00537D1D">
              <w:rPr>
                <w:rFonts w:ascii="Arial" w:hAnsi="Arial" w:cs="Times New Roman"/>
              </w:rPr>
              <w:t>ed virkning på de øvrige recept</w:t>
            </w:r>
            <w:r w:rsidRPr="00303054">
              <w:rPr>
                <w:rFonts w:ascii="Arial" w:hAnsi="Arial" w:cs="Times New Roman"/>
              </w:rPr>
              <w:t>o</w:t>
            </w:r>
            <w:r w:rsidRPr="00303054" w:rsidR="00537D1D">
              <w:rPr>
                <w:rFonts w:ascii="Arial" w:hAnsi="Arial" w:cs="Times New Roman"/>
              </w:rPr>
              <w:t>r</w:t>
            </w:r>
            <w:r w:rsidRPr="00303054">
              <w:rPr>
                <w:rFonts w:ascii="Arial" w:hAnsi="Arial" w:cs="Times New Roman"/>
              </w:rPr>
              <w:t xml:space="preserve">er hvortil antihistamin har affinitet. </w:t>
            </w:r>
          </w:p>
          <w:p w:rsidRPr="00303054" w:rsidR="00C70835" w:rsidP="00D8331F" w:rsidRDefault="00C70835" w14:paraId="16486A18" w14:textId="77777777">
            <w:pPr>
              <w:pStyle w:val="Brdtekst"/>
              <w:rPr>
                <w:rFonts w:ascii="Arial" w:hAnsi="Arial" w:cs="Times New Roman"/>
              </w:rPr>
            </w:pPr>
          </w:p>
          <w:p w:rsidRPr="00303054" w:rsidR="00D8331F" w:rsidP="00D8331F" w:rsidRDefault="00D8331F" w14:paraId="10EA4858" w14:textId="77777777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proofErr w:type="spellStart"/>
            <w:r w:rsidRPr="00303054">
              <w:rPr>
                <w:rFonts w:ascii="Arial" w:hAnsi="Arial" w:cs="Times New Roman"/>
                <w:i/>
                <w:iCs/>
                <w:u w:val="single"/>
              </w:rPr>
              <w:t>Farmakokinetik</w:t>
            </w:r>
            <w:proofErr w:type="spellEnd"/>
            <w:r w:rsidRPr="00303054">
              <w:rPr>
                <w:rFonts w:ascii="Arial" w:hAnsi="Arial" w:cs="Times New Roman"/>
                <w:i/>
                <w:iCs/>
                <w:u w:val="single"/>
              </w:rPr>
              <w:t>:</w:t>
            </w:r>
          </w:p>
          <w:p w:rsidRPr="00303054" w:rsidR="00D8331F" w:rsidP="00D8331F" w:rsidRDefault="00D8331F" w14:paraId="06E60C1F" w14:textId="77777777">
            <w:pPr>
              <w:pStyle w:val="Brdtekst"/>
              <w:numPr>
                <w:ilvl w:val="0"/>
                <w:numId w:val="2"/>
              </w:numPr>
              <w:rPr>
                <w:rFonts w:ascii="Arial" w:hAnsi="Arial" w:eastAsia="Helvetica" w:cs="Times New Roman"/>
                <w:position w:val="4"/>
              </w:rPr>
            </w:pPr>
            <w:r w:rsidRPr="00303054">
              <w:rPr>
                <w:rFonts w:ascii="Arial" w:hAnsi="Arial" w:cs="Times New Roman"/>
              </w:rPr>
              <w:t>Absorption; Fuldstændig fra mave-tarm kanal.</w:t>
            </w:r>
          </w:p>
          <w:p w:rsidRPr="00303054" w:rsidR="00D8331F" w:rsidP="00D8331F" w:rsidRDefault="00D8331F" w14:paraId="426BC4EC" w14:textId="77777777">
            <w:pPr>
              <w:pStyle w:val="Brdtekst"/>
              <w:numPr>
                <w:ilvl w:val="0"/>
                <w:numId w:val="2"/>
              </w:numPr>
              <w:rPr>
                <w:rFonts w:ascii="Arial" w:hAnsi="Arial" w:eastAsia="Helvetica" w:cs="Times New Roman"/>
                <w:position w:val="4"/>
              </w:rPr>
            </w:pPr>
            <w:r w:rsidRPr="00303054">
              <w:rPr>
                <w:rFonts w:ascii="Arial" w:hAnsi="Arial" w:cs="Times New Roman"/>
              </w:rPr>
              <w:t>Distribution; 50-97 % binder til plasmaproteiner. Penetrere blod-hjerne-barriere.</w:t>
            </w:r>
          </w:p>
          <w:p w:rsidRPr="00303054" w:rsidR="00D8331F" w:rsidP="00D8331F" w:rsidRDefault="00D8331F" w14:paraId="3B6E6C66" w14:textId="706F817E">
            <w:pPr>
              <w:pStyle w:val="Brdtekst"/>
              <w:numPr>
                <w:ilvl w:val="0"/>
                <w:numId w:val="2"/>
              </w:numPr>
              <w:rPr>
                <w:rFonts w:ascii="Arial" w:hAnsi="Arial" w:eastAsia="Helvetica" w:cs="Times New Roman"/>
                <w:position w:val="4"/>
              </w:rPr>
            </w:pPr>
            <w:r w:rsidRPr="00303054">
              <w:rPr>
                <w:rFonts w:ascii="Arial" w:hAnsi="Arial" w:cs="Times New Roman"/>
              </w:rPr>
              <w:t xml:space="preserve">Elimination; Varierende grad af CYP-P450. Varierende pga. genetisk </w:t>
            </w:r>
            <w:proofErr w:type="spellStart"/>
            <w:r w:rsidRPr="00303054">
              <w:rPr>
                <w:rFonts w:ascii="Arial" w:hAnsi="Arial" w:cs="Times New Roman"/>
              </w:rPr>
              <w:t>polymorfi</w:t>
            </w:r>
            <w:proofErr w:type="spellEnd"/>
            <w:r w:rsidRPr="00303054">
              <w:rPr>
                <w:rFonts w:ascii="Arial" w:hAnsi="Arial" w:cs="Times New Roman"/>
              </w:rPr>
              <w:t xml:space="preserve"> af </w:t>
            </w:r>
            <w:proofErr w:type="spellStart"/>
            <w:r w:rsidRPr="00303054">
              <w:rPr>
                <w:rFonts w:ascii="Arial" w:hAnsi="Arial" w:cs="Times New Roman"/>
              </w:rPr>
              <w:t>metaboliserende</w:t>
            </w:r>
            <w:proofErr w:type="spellEnd"/>
            <w:r w:rsidRPr="00303054">
              <w:rPr>
                <w:rFonts w:ascii="Arial" w:hAnsi="Arial" w:cs="Times New Roman"/>
              </w:rPr>
              <w:t xml:space="preserve"> enzymer.</w:t>
            </w:r>
            <w:r w:rsidRPr="00303054" w:rsidR="00BB79C6">
              <w:rPr>
                <w:rFonts w:ascii="Arial" w:hAnsi="Arial" w:cs="Times New Roman"/>
              </w:rPr>
              <w:t xml:space="preserve"> Der forekommer både omdannelse af prodrug til aktiv </w:t>
            </w:r>
            <w:proofErr w:type="spellStart"/>
            <w:r w:rsidRPr="00303054" w:rsidR="00BB79C6">
              <w:rPr>
                <w:rFonts w:ascii="Arial" w:hAnsi="Arial" w:cs="Times New Roman"/>
              </w:rPr>
              <w:t>metabolit</w:t>
            </w:r>
            <w:proofErr w:type="spellEnd"/>
            <w:r w:rsidRPr="00303054" w:rsidR="00BB79C6">
              <w:rPr>
                <w:rFonts w:ascii="Arial" w:hAnsi="Arial" w:cs="Times New Roman"/>
              </w:rPr>
              <w:t xml:space="preserve">, omdannelse af aktivt lægemiddel til aktiv </w:t>
            </w:r>
            <w:proofErr w:type="spellStart"/>
            <w:r w:rsidRPr="00303054" w:rsidR="00BB79C6">
              <w:rPr>
                <w:rFonts w:ascii="Arial" w:hAnsi="Arial" w:cs="Times New Roman"/>
              </w:rPr>
              <w:t>metabolit</w:t>
            </w:r>
            <w:proofErr w:type="spellEnd"/>
            <w:r w:rsidRPr="00303054" w:rsidR="00BB79C6">
              <w:rPr>
                <w:rFonts w:ascii="Arial" w:hAnsi="Arial" w:cs="Times New Roman"/>
              </w:rPr>
              <w:t xml:space="preserve"> og inaktivering.</w:t>
            </w:r>
          </w:p>
          <w:p w:rsidRPr="00303054" w:rsidR="00D8331F" w:rsidP="00D8331F" w:rsidRDefault="00D8331F" w14:paraId="164156A8" w14:textId="77777777">
            <w:pPr>
              <w:pStyle w:val="Brdtekst"/>
              <w:numPr>
                <w:ilvl w:val="0"/>
                <w:numId w:val="2"/>
              </w:numPr>
              <w:rPr>
                <w:rFonts w:ascii="Arial" w:hAnsi="Arial" w:eastAsia="Helvetica" w:cs="Times New Roman"/>
                <w:position w:val="4"/>
              </w:rPr>
            </w:pPr>
            <w:r w:rsidRPr="00303054">
              <w:rPr>
                <w:rFonts w:ascii="Arial" w:hAnsi="Arial" w:cs="Times New Roman"/>
              </w:rPr>
              <w:t>Anslagstid; Begyndende effekt efter 1 time. Maks effekt inden for et døgn.</w:t>
            </w:r>
          </w:p>
          <w:p w:rsidRPr="00303054" w:rsidR="00D8331F" w:rsidP="00D8331F" w:rsidRDefault="00D8331F" w14:paraId="63A61716" w14:textId="77777777">
            <w:pPr>
              <w:pStyle w:val="Brdtekst"/>
              <w:numPr>
                <w:ilvl w:val="0"/>
                <w:numId w:val="2"/>
              </w:numPr>
              <w:rPr>
                <w:rFonts w:ascii="Arial" w:hAnsi="Arial" w:eastAsia="Helvetica" w:cs="Times New Roman"/>
                <w:position w:val="4"/>
              </w:rPr>
            </w:pPr>
            <w:r w:rsidRPr="00303054">
              <w:rPr>
                <w:rFonts w:ascii="Arial" w:hAnsi="Arial" w:cs="Times New Roman"/>
              </w:rPr>
              <w:t>Halveringstid; 2-20 timer.</w:t>
            </w:r>
          </w:p>
          <w:p w:rsidRPr="00303054" w:rsidR="00CB1301" w:rsidP="00D8331F" w:rsidRDefault="00CB1301" w14:paraId="5FC1294D" w14:textId="77777777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</w:p>
          <w:p w:rsidRPr="00303054" w:rsidR="00D8331F" w:rsidP="00D8331F" w:rsidRDefault="00D8331F" w14:paraId="5F8B87C4" w14:textId="4C6FF886">
            <w:pPr>
              <w:pStyle w:val="Brdtekst"/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</w:pPr>
            <w:r w:rsidRPr="00303054"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  <w:t>1. generations H1-antagonister</w:t>
            </w:r>
          </w:p>
          <w:p w:rsidRPr="00303054" w:rsidR="00D8331F" w:rsidP="00D8331F" w:rsidRDefault="00D8331F" w14:paraId="06E46038" w14:textId="77777777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303054">
              <w:rPr>
                <w:rFonts w:ascii="Arial" w:hAnsi="Arial" w:cs="Times New Roman"/>
                <w:i/>
                <w:iCs/>
                <w:u w:val="single"/>
              </w:rPr>
              <w:t>Virkningsmekanisme:</w:t>
            </w:r>
          </w:p>
          <w:p w:rsidRPr="00303054" w:rsidR="00D8331F" w:rsidP="00D8331F" w:rsidRDefault="00D8331F" w14:paraId="024BFB0C" w14:textId="4AB8D7ED">
            <w:pPr>
              <w:pStyle w:val="Brdtekst"/>
              <w:rPr>
                <w:rFonts w:ascii="Arial" w:hAnsi="Arial" w:cs="Times New Roman"/>
              </w:rPr>
            </w:pPr>
            <w:proofErr w:type="spellStart"/>
            <w:r w:rsidRPr="00303054">
              <w:rPr>
                <w:rFonts w:ascii="Arial" w:hAnsi="Arial" w:cs="Times New Roman"/>
              </w:rPr>
              <w:t>Sederende</w:t>
            </w:r>
            <w:proofErr w:type="spellEnd"/>
            <w:r w:rsidRPr="00303054">
              <w:rPr>
                <w:rFonts w:ascii="Arial" w:hAnsi="Arial" w:cs="Times New Roman"/>
              </w:rPr>
              <w:t xml:space="preserve"> </w:t>
            </w:r>
            <w:r w:rsidRPr="00303054" w:rsidR="00BB4ED3">
              <w:rPr>
                <w:rFonts w:ascii="Arial" w:hAnsi="Arial" w:cs="Times New Roman"/>
              </w:rPr>
              <w:t>(sløvende</w:t>
            </w:r>
            <w:r w:rsidRPr="00303054" w:rsidR="00537D1D">
              <w:rPr>
                <w:rFonts w:ascii="Arial" w:hAnsi="Arial" w:cs="Times New Roman"/>
              </w:rPr>
              <w:t>/berolig</w:t>
            </w:r>
            <w:r w:rsidRPr="00303054" w:rsidR="0055050E">
              <w:rPr>
                <w:rFonts w:ascii="Arial" w:hAnsi="Arial" w:cs="Times New Roman"/>
              </w:rPr>
              <w:t>e</w:t>
            </w:r>
            <w:r w:rsidRPr="00303054" w:rsidR="00537D1D">
              <w:rPr>
                <w:rFonts w:ascii="Arial" w:hAnsi="Arial" w:cs="Times New Roman"/>
              </w:rPr>
              <w:t>n</w:t>
            </w:r>
            <w:r w:rsidRPr="00303054" w:rsidR="0055050E">
              <w:rPr>
                <w:rFonts w:ascii="Arial" w:hAnsi="Arial" w:cs="Times New Roman"/>
              </w:rPr>
              <w:t>de</w:t>
            </w:r>
            <w:r w:rsidRPr="00303054" w:rsidR="00BB4ED3">
              <w:rPr>
                <w:rFonts w:ascii="Arial" w:hAnsi="Arial" w:cs="Times New Roman"/>
              </w:rPr>
              <w:t xml:space="preserve">) </w:t>
            </w:r>
            <w:r w:rsidRPr="00303054">
              <w:rPr>
                <w:rFonts w:ascii="Arial" w:hAnsi="Arial" w:cs="Times New Roman"/>
              </w:rPr>
              <w:t>antihistaminer</w:t>
            </w:r>
            <w:r w:rsidRPr="00303054" w:rsidR="0055050E">
              <w:rPr>
                <w:rFonts w:ascii="Arial" w:hAnsi="Arial" w:cs="Times New Roman"/>
              </w:rPr>
              <w:t xml:space="preserve"> der lettere passerer blod-hjerne-barrieren end de non-</w:t>
            </w:r>
            <w:proofErr w:type="spellStart"/>
            <w:r w:rsidRPr="00303054" w:rsidR="0055050E">
              <w:rPr>
                <w:rFonts w:ascii="Arial" w:hAnsi="Arial" w:cs="Times New Roman"/>
              </w:rPr>
              <w:t>sederende</w:t>
            </w:r>
            <w:proofErr w:type="spellEnd"/>
            <w:r w:rsidRPr="00303054">
              <w:rPr>
                <w:rFonts w:ascii="Arial" w:hAnsi="Arial" w:cs="Times New Roman"/>
              </w:rPr>
              <w:t>.</w:t>
            </w:r>
            <w:r w:rsidRPr="00303054" w:rsidR="00D225C5">
              <w:rPr>
                <w:rFonts w:ascii="Arial" w:hAnsi="Arial" w:cs="Times New Roman"/>
              </w:rPr>
              <w:t xml:space="preserve"> Den </w:t>
            </w:r>
            <w:proofErr w:type="spellStart"/>
            <w:r w:rsidRPr="00303054" w:rsidR="00D225C5">
              <w:rPr>
                <w:rFonts w:ascii="Arial" w:hAnsi="Arial" w:cs="Times New Roman"/>
              </w:rPr>
              <w:t>sederende</w:t>
            </w:r>
            <w:proofErr w:type="spellEnd"/>
            <w:r w:rsidRPr="00303054" w:rsidR="00D225C5">
              <w:rPr>
                <w:rFonts w:ascii="Arial" w:hAnsi="Arial" w:cs="Times New Roman"/>
              </w:rPr>
              <w:t xml:space="preserve"> effekt kan ses som en bivirkning men kan også udnyttes terapeutisk.</w:t>
            </w:r>
            <w:r w:rsidRPr="00303054">
              <w:rPr>
                <w:rFonts w:ascii="Arial" w:hAnsi="Arial" w:cs="Times New Roman"/>
              </w:rPr>
              <w:t xml:space="preserve"> Påvirker </w:t>
            </w:r>
            <w:r w:rsidRPr="00303054" w:rsidR="00D225C5">
              <w:rPr>
                <w:rFonts w:ascii="Arial" w:hAnsi="Arial" w:cs="Times New Roman"/>
              </w:rPr>
              <w:t xml:space="preserve">flere receptorer herunder </w:t>
            </w:r>
            <w:r w:rsidRPr="00303054">
              <w:rPr>
                <w:rFonts w:ascii="Arial" w:hAnsi="Arial" w:cs="Times New Roman"/>
              </w:rPr>
              <w:t>H1-receptor</w:t>
            </w:r>
            <w:r w:rsidRPr="00303054" w:rsidR="00537D1D">
              <w:rPr>
                <w:rFonts w:ascii="Arial" w:hAnsi="Arial" w:cs="Times New Roman"/>
              </w:rPr>
              <w:t>er</w:t>
            </w:r>
            <w:r w:rsidRPr="00303054">
              <w:rPr>
                <w:rFonts w:ascii="Arial" w:hAnsi="Arial" w:cs="Times New Roman"/>
              </w:rPr>
              <w:t xml:space="preserve">, </w:t>
            </w:r>
            <w:proofErr w:type="spellStart"/>
            <w:r w:rsidRPr="00303054">
              <w:rPr>
                <w:rFonts w:ascii="Arial" w:hAnsi="Arial" w:cs="Times New Roman"/>
              </w:rPr>
              <w:t>muskarine</w:t>
            </w:r>
            <w:proofErr w:type="spellEnd"/>
            <w:r w:rsidRPr="00303054">
              <w:rPr>
                <w:rFonts w:ascii="Arial" w:hAnsi="Arial" w:cs="Times New Roman"/>
              </w:rPr>
              <w:t xml:space="preserve"> receptorer, </w:t>
            </w:r>
            <w:proofErr w:type="spellStart"/>
            <w:r w:rsidRPr="00303054">
              <w:rPr>
                <w:rFonts w:ascii="Arial" w:hAnsi="Arial" w:cs="Times New Roman"/>
              </w:rPr>
              <w:t>serotonin</w:t>
            </w:r>
            <w:proofErr w:type="spellEnd"/>
            <w:r w:rsidRPr="00303054">
              <w:rPr>
                <w:rFonts w:ascii="Arial" w:hAnsi="Arial" w:cs="Times New Roman"/>
              </w:rPr>
              <w:t xml:space="preserve">-receptor, </w:t>
            </w:r>
            <w:proofErr w:type="spellStart"/>
            <w:r w:rsidRPr="00303054">
              <w:rPr>
                <w:rFonts w:ascii="Arial" w:hAnsi="Arial" w:cs="Times New Roman"/>
              </w:rPr>
              <w:t>dopamin</w:t>
            </w:r>
            <w:proofErr w:type="spellEnd"/>
            <w:r w:rsidRPr="00303054">
              <w:rPr>
                <w:rFonts w:ascii="Arial" w:hAnsi="Arial" w:cs="Times New Roman"/>
              </w:rPr>
              <w:t>-receptor, alfa1-adreno-receptor.</w:t>
            </w:r>
          </w:p>
          <w:p w:rsidRPr="00303054" w:rsidR="00D8331F" w:rsidP="00D8331F" w:rsidRDefault="00D8331F" w14:paraId="37EA9F67" w14:textId="77777777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303054">
              <w:rPr>
                <w:rFonts w:ascii="Arial" w:hAnsi="Arial" w:cs="Times New Roman"/>
                <w:i/>
                <w:iCs/>
                <w:u w:val="single"/>
              </w:rPr>
              <w:lastRenderedPageBreak/>
              <w:t>Indikationer:</w:t>
            </w:r>
          </w:p>
          <w:p w:rsidRPr="00303054" w:rsidR="00D8331F" w:rsidP="00D8331F" w:rsidRDefault="00D8331F" w14:paraId="3EF1F40F" w14:textId="48204270">
            <w:pPr>
              <w:pStyle w:val="Brdtekst"/>
              <w:rPr>
                <w:rFonts w:ascii="Arial" w:hAnsi="Arial" w:cs="Times New Roman"/>
              </w:rPr>
            </w:pPr>
            <w:r w:rsidRPr="00303054">
              <w:rPr>
                <w:rFonts w:ascii="Arial" w:hAnsi="Arial" w:cs="Times New Roman"/>
              </w:rPr>
              <w:t xml:space="preserve">Allergi hvor </w:t>
            </w:r>
            <w:proofErr w:type="spellStart"/>
            <w:r w:rsidRPr="00303054">
              <w:rPr>
                <w:rFonts w:ascii="Arial" w:hAnsi="Arial" w:cs="Times New Roman"/>
              </w:rPr>
              <w:t>sedation</w:t>
            </w:r>
            <w:proofErr w:type="spellEnd"/>
            <w:r w:rsidRPr="00303054">
              <w:rPr>
                <w:rFonts w:ascii="Arial" w:hAnsi="Arial" w:cs="Times New Roman"/>
              </w:rPr>
              <w:t xml:space="preserve"> ønskes, f.eks. kløende hudsygdomme.</w:t>
            </w:r>
            <w:r w:rsidRPr="00303054" w:rsidR="00D225C5">
              <w:rPr>
                <w:rFonts w:ascii="Arial" w:hAnsi="Arial" w:cs="Times New Roman"/>
              </w:rPr>
              <w:t xml:space="preserve"> Den </w:t>
            </w:r>
            <w:proofErr w:type="spellStart"/>
            <w:r w:rsidRPr="00303054" w:rsidR="00D225C5">
              <w:rPr>
                <w:rFonts w:ascii="Arial" w:hAnsi="Arial" w:cs="Times New Roman"/>
              </w:rPr>
              <w:t>antikolinerge</w:t>
            </w:r>
            <w:proofErr w:type="spellEnd"/>
            <w:r w:rsidRPr="00303054" w:rsidR="00D225C5">
              <w:rPr>
                <w:rFonts w:ascii="Arial" w:hAnsi="Arial" w:cs="Times New Roman"/>
              </w:rPr>
              <w:t xml:space="preserve"> virkning kan udnyttes mod transportsyge </w:t>
            </w:r>
          </w:p>
          <w:p w:rsidRPr="00303054" w:rsidR="00D8331F" w:rsidP="00D8331F" w:rsidRDefault="00D8331F" w14:paraId="632CB26C" w14:textId="77777777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303054">
              <w:rPr>
                <w:rFonts w:ascii="Arial" w:hAnsi="Arial" w:cs="Times New Roman"/>
                <w:i/>
                <w:iCs/>
                <w:u w:val="single"/>
              </w:rPr>
              <w:t>Kontraindikationer:</w:t>
            </w:r>
          </w:p>
          <w:p w:rsidRPr="00303054" w:rsidR="00D8331F" w:rsidP="00D8331F" w:rsidRDefault="00E13D57" w14:paraId="44C5C44F" w14:textId="4C166A4B">
            <w:pPr>
              <w:pStyle w:val="Brdtekst"/>
              <w:rPr>
                <w:rFonts w:ascii="Arial" w:hAnsi="Arial" w:cs="Times New Roman"/>
              </w:rPr>
            </w:pPr>
            <w:r w:rsidRPr="00303054">
              <w:rPr>
                <w:rFonts w:ascii="Arial" w:hAnsi="Arial" w:cs="Times New Roman"/>
              </w:rPr>
              <w:t xml:space="preserve">Stoffer med udprægede </w:t>
            </w:r>
            <w:proofErr w:type="spellStart"/>
            <w:r w:rsidRPr="00303054">
              <w:rPr>
                <w:rFonts w:ascii="Arial" w:hAnsi="Arial" w:cs="Times New Roman"/>
              </w:rPr>
              <w:t>antikolinerg</w:t>
            </w:r>
            <w:proofErr w:type="spellEnd"/>
            <w:r w:rsidRPr="00303054">
              <w:rPr>
                <w:rFonts w:ascii="Arial" w:hAnsi="Arial" w:cs="Times New Roman"/>
              </w:rPr>
              <w:t xml:space="preserve"> virkning.</w:t>
            </w:r>
          </w:p>
          <w:p w:rsidRPr="00303054" w:rsidR="00D8331F" w:rsidP="00D8331F" w:rsidRDefault="00D8331F" w14:paraId="7208D3D4" w14:textId="77777777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303054">
              <w:rPr>
                <w:rFonts w:ascii="Arial" w:hAnsi="Arial" w:cs="Times New Roman"/>
                <w:i/>
                <w:iCs/>
                <w:u w:val="single"/>
              </w:rPr>
              <w:t>Bivirkninger:</w:t>
            </w:r>
          </w:p>
          <w:p w:rsidRPr="00303054" w:rsidR="00D8331F" w:rsidP="00D8331F" w:rsidRDefault="00D8331F" w14:paraId="57B350A5" w14:textId="4449894A">
            <w:pPr>
              <w:pStyle w:val="Brdtekst"/>
              <w:rPr>
                <w:rFonts w:ascii="Arial" w:hAnsi="Arial" w:cs="Times New Roman"/>
              </w:rPr>
            </w:pPr>
            <w:r w:rsidRPr="00303054">
              <w:rPr>
                <w:rFonts w:ascii="Arial" w:hAnsi="Arial" w:cs="Times New Roman"/>
              </w:rPr>
              <w:t xml:space="preserve">Påvirkning af </w:t>
            </w:r>
            <w:proofErr w:type="spellStart"/>
            <w:r w:rsidRPr="00303054">
              <w:rPr>
                <w:rFonts w:ascii="Arial" w:hAnsi="Arial" w:cs="Times New Roman"/>
              </w:rPr>
              <w:t>sedation</w:t>
            </w:r>
            <w:proofErr w:type="spellEnd"/>
            <w:r w:rsidRPr="00303054" w:rsidR="00E13D57">
              <w:rPr>
                <w:rFonts w:ascii="Arial" w:hAnsi="Arial" w:cs="Times New Roman"/>
              </w:rPr>
              <w:t xml:space="preserve"> (døsighed)</w:t>
            </w:r>
            <w:r w:rsidRPr="00303054">
              <w:rPr>
                <w:rFonts w:ascii="Arial" w:hAnsi="Arial" w:cs="Times New Roman"/>
              </w:rPr>
              <w:t xml:space="preserve"> og </w:t>
            </w:r>
            <w:proofErr w:type="spellStart"/>
            <w:r w:rsidRPr="00303054">
              <w:rPr>
                <w:rFonts w:ascii="Arial" w:hAnsi="Arial" w:cs="Times New Roman"/>
              </w:rPr>
              <w:t>antikolinerge</w:t>
            </w:r>
            <w:proofErr w:type="spellEnd"/>
            <w:r w:rsidRPr="00303054">
              <w:rPr>
                <w:rFonts w:ascii="Arial" w:hAnsi="Arial" w:cs="Times New Roman"/>
              </w:rPr>
              <w:t xml:space="preserve"> bivirkninger</w:t>
            </w:r>
            <w:r w:rsidRPr="00303054" w:rsidR="0055050E">
              <w:rPr>
                <w:rFonts w:ascii="Arial" w:hAnsi="Arial" w:cs="Times New Roman"/>
              </w:rPr>
              <w:t xml:space="preserve"> </w:t>
            </w:r>
            <w:r w:rsidRPr="00303054" w:rsidR="00E13D57">
              <w:rPr>
                <w:rFonts w:ascii="Arial" w:hAnsi="Arial" w:cs="Times New Roman"/>
              </w:rPr>
              <w:t xml:space="preserve">i form af </w:t>
            </w:r>
            <w:r w:rsidRPr="00303054" w:rsidR="00D225C5">
              <w:rPr>
                <w:rFonts w:ascii="Arial" w:hAnsi="Arial" w:cs="Times New Roman"/>
              </w:rPr>
              <w:t>mundtørhed og vandladningsproblemer.</w:t>
            </w:r>
            <w:r w:rsidRPr="00303054" w:rsidR="00E13D57">
              <w:rPr>
                <w:rFonts w:ascii="Arial" w:hAnsi="Arial" w:cs="Times New Roman"/>
              </w:rPr>
              <w:t xml:space="preserve"> Sjældne er allergiske reaktioner. </w:t>
            </w:r>
            <w:r w:rsidRPr="00303054">
              <w:rPr>
                <w:rFonts w:ascii="Arial" w:hAnsi="Arial" w:cs="Times New Roman"/>
              </w:rPr>
              <w:t xml:space="preserve"> </w:t>
            </w:r>
          </w:p>
          <w:p w:rsidRPr="00303054" w:rsidR="00D8331F" w:rsidP="00D8331F" w:rsidRDefault="00D8331F" w14:paraId="1529A1AF" w14:textId="77777777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</w:p>
          <w:p w:rsidRPr="00303054" w:rsidR="00D8331F" w:rsidP="00D8331F" w:rsidRDefault="00D8331F" w14:paraId="792C84F2" w14:textId="0E841878">
            <w:pPr>
              <w:pStyle w:val="Brdtekst"/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</w:pPr>
            <w:r w:rsidRPr="00303054"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  <w:t>2. generations H1-antagonister</w:t>
            </w:r>
          </w:p>
          <w:p w:rsidRPr="00303054" w:rsidR="00D8331F" w:rsidP="00D8331F" w:rsidRDefault="00D8331F" w14:paraId="3BF537F8" w14:textId="77777777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303054">
              <w:rPr>
                <w:rFonts w:ascii="Arial" w:hAnsi="Arial" w:cs="Times New Roman"/>
                <w:i/>
                <w:iCs/>
                <w:u w:val="single"/>
              </w:rPr>
              <w:t>Virkningsmekanisme:</w:t>
            </w:r>
          </w:p>
          <w:p w:rsidRPr="00303054" w:rsidR="00D8331F" w:rsidP="00D8331F" w:rsidRDefault="002D5B48" w14:paraId="4970E8E7" w14:textId="7958EB57">
            <w:pPr>
              <w:pStyle w:val="Brdtekst"/>
              <w:rPr>
                <w:rFonts w:ascii="Arial" w:hAnsi="Arial" w:cs="Times New Roman"/>
              </w:rPr>
            </w:pPr>
            <w:r w:rsidRPr="00303054">
              <w:rPr>
                <w:rFonts w:ascii="Arial" w:hAnsi="Arial" w:cs="Times New Roman"/>
              </w:rPr>
              <w:t>Overvej</w:t>
            </w:r>
            <w:r w:rsidRPr="00303054" w:rsidR="00D8331F">
              <w:rPr>
                <w:rFonts w:ascii="Arial" w:hAnsi="Arial" w:cs="Times New Roman"/>
              </w:rPr>
              <w:t>ende affinitet til H1-recept</w:t>
            </w:r>
            <w:r w:rsidRPr="00303054" w:rsidR="006B4B24">
              <w:rPr>
                <w:rFonts w:ascii="Arial" w:hAnsi="Arial" w:cs="Times New Roman"/>
              </w:rPr>
              <w:t xml:space="preserve">or og uden </w:t>
            </w:r>
            <w:proofErr w:type="spellStart"/>
            <w:r w:rsidRPr="00303054" w:rsidR="006B4B24">
              <w:rPr>
                <w:rFonts w:ascii="Arial" w:hAnsi="Arial" w:cs="Times New Roman"/>
              </w:rPr>
              <w:t>sederende</w:t>
            </w:r>
            <w:proofErr w:type="spellEnd"/>
            <w:r w:rsidRPr="00303054" w:rsidR="006B4B24">
              <w:rPr>
                <w:rFonts w:ascii="Arial" w:hAnsi="Arial" w:cs="Times New Roman"/>
              </w:rPr>
              <w:t xml:space="preserve"> effekt, da den svært passerer blod-hjerne-barrieren. </w:t>
            </w:r>
            <w:r w:rsidRPr="00303054" w:rsidR="00D8331F">
              <w:rPr>
                <w:rFonts w:ascii="Arial" w:hAnsi="Arial" w:cs="Times New Roman"/>
              </w:rPr>
              <w:t xml:space="preserve"> </w:t>
            </w:r>
          </w:p>
          <w:p w:rsidRPr="00303054" w:rsidR="00D8331F" w:rsidP="00D8331F" w:rsidRDefault="00D8331F" w14:paraId="0BA3CE85" w14:textId="77777777">
            <w:pPr>
              <w:pStyle w:val="Brdtekst"/>
              <w:rPr>
                <w:rFonts w:ascii="Arial" w:hAnsi="Arial" w:cs="Times New Roman"/>
              </w:rPr>
            </w:pPr>
            <w:r w:rsidRPr="00303054">
              <w:rPr>
                <w:rFonts w:ascii="Arial" w:hAnsi="Arial" w:cs="Times New Roman"/>
              </w:rPr>
              <w:t xml:space="preserve">Der findes nu også 3. generations antagonister uden </w:t>
            </w:r>
            <w:proofErr w:type="spellStart"/>
            <w:r w:rsidRPr="00303054">
              <w:rPr>
                <w:rFonts w:ascii="Arial" w:hAnsi="Arial" w:cs="Times New Roman"/>
              </w:rPr>
              <w:t>sedation</w:t>
            </w:r>
            <w:proofErr w:type="spellEnd"/>
            <w:r w:rsidRPr="00303054">
              <w:rPr>
                <w:rFonts w:ascii="Arial" w:hAnsi="Arial" w:cs="Times New Roman"/>
              </w:rPr>
              <w:t xml:space="preserve"> og med yderligere allergiske virkninger. </w:t>
            </w:r>
          </w:p>
          <w:p w:rsidRPr="00303054" w:rsidR="00D8331F" w:rsidP="00D8331F" w:rsidRDefault="00D8331F" w14:paraId="26368DAC" w14:textId="77777777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303054">
              <w:rPr>
                <w:rFonts w:ascii="Arial" w:hAnsi="Arial" w:cs="Times New Roman"/>
                <w:i/>
                <w:iCs/>
                <w:u w:val="single"/>
              </w:rPr>
              <w:t>Indikationer:</w:t>
            </w:r>
          </w:p>
          <w:p w:rsidRPr="00303054" w:rsidR="00D8331F" w:rsidP="00D8331F" w:rsidRDefault="00D8331F" w14:paraId="15E5D2A8" w14:textId="77777777">
            <w:pPr>
              <w:pStyle w:val="Brdtekst"/>
              <w:rPr>
                <w:rFonts w:ascii="Arial" w:hAnsi="Arial" w:cs="Times New Roman"/>
              </w:rPr>
            </w:pPr>
            <w:r w:rsidRPr="00303054">
              <w:rPr>
                <w:rFonts w:ascii="Arial" w:hAnsi="Arial" w:cs="Times New Roman"/>
              </w:rPr>
              <w:t xml:space="preserve">Allergiske tilstande. Har effekt på hud- og slimhinderelateret symptomer. </w:t>
            </w:r>
          </w:p>
          <w:p w:rsidRPr="00303054" w:rsidR="0055050E" w:rsidP="00D8331F" w:rsidRDefault="0055050E" w14:paraId="55EB14C7" w14:textId="0FD82A21">
            <w:pPr>
              <w:pStyle w:val="Brdtekst"/>
              <w:rPr>
                <w:rFonts w:ascii="Arial" w:hAnsi="Arial" w:cs="Times New Roman"/>
                <w:i/>
                <w:u w:val="single"/>
              </w:rPr>
            </w:pPr>
            <w:r w:rsidRPr="00303054">
              <w:rPr>
                <w:rFonts w:ascii="Arial" w:hAnsi="Arial" w:cs="Times New Roman"/>
                <w:i/>
                <w:u w:val="single"/>
              </w:rPr>
              <w:t xml:space="preserve">Bivirkninger: </w:t>
            </w:r>
          </w:p>
          <w:p w:rsidRPr="00303054" w:rsidR="0055050E" w:rsidP="00D8331F" w:rsidRDefault="0055050E" w14:paraId="368905F0" w14:textId="6E0A8FC0">
            <w:pPr>
              <w:pStyle w:val="Brdtekst"/>
              <w:rPr>
                <w:rFonts w:ascii="Arial" w:hAnsi="Arial" w:cs="Times New Roman"/>
              </w:rPr>
            </w:pPr>
            <w:r w:rsidRPr="00303054">
              <w:rPr>
                <w:rFonts w:ascii="Arial" w:hAnsi="Arial" w:cs="Times New Roman"/>
              </w:rPr>
              <w:t>Stort set ingen.</w:t>
            </w:r>
          </w:p>
          <w:p w:rsidRPr="00303054" w:rsidR="00D8331F" w:rsidP="00D8331F" w:rsidRDefault="00D8331F" w14:paraId="2CCF4256" w14:textId="77777777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</w:p>
          <w:p w:rsidRPr="00303054" w:rsidR="00D8331F" w:rsidP="00D8331F" w:rsidRDefault="00D8331F" w14:paraId="2630A5C6" w14:textId="54D7C3A5">
            <w:pPr>
              <w:pStyle w:val="Brdtekst"/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</w:pPr>
            <w:r w:rsidRPr="00303054"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  <w:t>H2-antagonister</w:t>
            </w:r>
          </w:p>
          <w:p w:rsidRPr="00303054" w:rsidR="00443006" w:rsidP="00D8331F" w:rsidRDefault="00443006" w14:paraId="095F60A1" w14:textId="5E1AAC46">
            <w:pPr>
              <w:pStyle w:val="Brdtekst"/>
              <w:rPr>
                <w:rFonts w:ascii="Arial" w:hAnsi="Arial" w:cs="Times New Roman"/>
                <w:iCs/>
              </w:rPr>
            </w:pPr>
            <w:r w:rsidRPr="00303054">
              <w:rPr>
                <w:rFonts w:ascii="Arial" w:hAnsi="Arial" w:cs="Times New Roman"/>
                <w:iCs/>
              </w:rPr>
              <w:t>H</w:t>
            </w:r>
            <w:r w:rsidRPr="00303054">
              <w:rPr>
                <w:rFonts w:ascii="Arial" w:hAnsi="Arial" w:cs="Times New Roman"/>
                <w:iCs/>
                <w:vertAlign w:val="subscript"/>
              </w:rPr>
              <w:t>2</w:t>
            </w:r>
            <w:r w:rsidRPr="00303054">
              <w:rPr>
                <w:rFonts w:ascii="Arial" w:hAnsi="Arial" w:cs="Times New Roman"/>
                <w:iCs/>
              </w:rPr>
              <w:t xml:space="preserve"> receptorer findes på </w:t>
            </w:r>
            <w:proofErr w:type="spellStart"/>
            <w:r w:rsidRPr="00303054">
              <w:rPr>
                <w:rFonts w:ascii="Arial" w:hAnsi="Arial" w:cs="Times New Roman"/>
                <w:iCs/>
              </w:rPr>
              <w:t>parietalceller</w:t>
            </w:r>
            <w:proofErr w:type="spellEnd"/>
            <w:r w:rsidRPr="00303054">
              <w:rPr>
                <w:rFonts w:ascii="Arial" w:hAnsi="Arial" w:cs="Times New Roman"/>
                <w:iCs/>
              </w:rPr>
              <w:t xml:space="preserve"> </w:t>
            </w:r>
            <w:r w:rsidRPr="00303054" w:rsidR="00D14079">
              <w:rPr>
                <w:rFonts w:ascii="Arial" w:hAnsi="Arial" w:cs="Times New Roman"/>
                <w:iCs/>
              </w:rPr>
              <w:t xml:space="preserve">som </w:t>
            </w:r>
            <w:r w:rsidRPr="00303054">
              <w:rPr>
                <w:rFonts w:ascii="Arial" w:hAnsi="Arial" w:cs="Times New Roman"/>
                <w:iCs/>
              </w:rPr>
              <w:t>står for syresekretion i ventriklen</w:t>
            </w:r>
            <w:r w:rsidRPr="00303054" w:rsidR="00D14079">
              <w:rPr>
                <w:rFonts w:ascii="Arial" w:hAnsi="Arial" w:cs="Times New Roman"/>
                <w:iCs/>
              </w:rPr>
              <w:t>. Disse receptorer</w:t>
            </w:r>
            <w:r w:rsidRPr="00303054">
              <w:rPr>
                <w:rFonts w:ascii="Arial" w:hAnsi="Arial" w:cs="Times New Roman"/>
                <w:iCs/>
              </w:rPr>
              <w:t xml:space="preserve"> blokeres ikke af almindelige antihist</w:t>
            </w:r>
            <w:r w:rsidRPr="00303054" w:rsidR="004E099B">
              <w:rPr>
                <w:rFonts w:ascii="Arial" w:hAnsi="Arial" w:cs="Times New Roman"/>
                <w:iCs/>
              </w:rPr>
              <w:t>am</w:t>
            </w:r>
            <w:r w:rsidRPr="00303054">
              <w:rPr>
                <w:rFonts w:ascii="Arial" w:hAnsi="Arial" w:cs="Times New Roman"/>
                <w:iCs/>
              </w:rPr>
              <w:t>iner men af særlige H</w:t>
            </w:r>
            <w:r w:rsidRPr="00303054">
              <w:rPr>
                <w:rFonts w:ascii="Arial" w:hAnsi="Arial" w:cs="Times New Roman"/>
                <w:iCs/>
                <w:vertAlign w:val="subscript"/>
              </w:rPr>
              <w:t>2</w:t>
            </w:r>
            <w:r w:rsidRPr="00303054">
              <w:rPr>
                <w:rFonts w:ascii="Arial" w:hAnsi="Arial" w:cs="Times New Roman"/>
                <w:iCs/>
              </w:rPr>
              <w:t xml:space="preserve"> </w:t>
            </w:r>
            <w:r w:rsidRPr="00303054" w:rsidR="00017A72">
              <w:rPr>
                <w:rFonts w:ascii="Arial" w:hAnsi="Arial" w:cs="Times New Roman"/>
                <w:iCs/>
              </w:rPr>
              <w:t xml:space="preserve">antagonister hvorved syresekretion hæmmes. </w:t>
            </w:r>
          </w:p>
          <w:p w:rsidRPr="00303054" w:rsidR="00D8331F" w:rsidP="00D8331F" w:rsidRDefault="00D8331F" w14:paraId="3354702D" w14:textId="77777777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303054">
              <w:rPr>
                <w:rFonts w:ascii="Arial" w:hAnsi="Arial" w:cs="Times New Roman"/>
                <w:i/>
                <w:iCs/>
                <w:u w:val="single"/>
              </w:rPr>
              <w:t>Virkningsmekanisme:</w:t>
            </w:r>
          </w:p>
          <w:p w:rsidRPr="00303054" w:rsidR="00D8331F" w:rsidP="00D8331F" w:rsidRDefault="007D38E6" w14:paraId="4960409E" w14:textId="609ED41A">
            <w:pPr>
              <w:pStyle w:val="Brdtekst"/>
              <w:rPr>
                <w:rFonts w:ascii="Arial" w:hAnsi="Arial" w:cs="Times New Roman"/>
              </w:rPr>
            </w:pPr>
            <w:r w:rsidRPr="00303054">
              <w:rPr>
                <w:rFonts w:ascii="Arial" w:hAnsi="Arial" w:cs="Times New Roman"/>
              </w:rPr>
              <w:t xml:space="preserve">Hæmmer </w:t>
            </w:r>
            <w:proofErr w:type="spellStart"/>
            <w:r w:rsidRPr="00303054">
              <w:rPr>
                <w:rFonts w:ascii="Arial" w:hAnsi="Arial" w:cs="Times New Roman"/>
              </w:rPr>
              <w:t>kompeti</w:t>
            </w:r>
            <w:r w:rsidRPr="00303054" w:rsidR="00D8331F">
              <w:rPr>
                <w:rFonts w:ascii="Arial" w:hAnsi="Arial" w:cs="Times New Roman"/>
              </w:rPr>
              <w:t>tivt</w:t>
            </w:r>
            <w:proofErr w:type="spellEnd"/>
            <w:r w:rsidRPr="00303054" w:rsidR="00D8331F">
              <w:rPr>
                <w:rFonts w:ascii="Arial" w:hAnsi="Arial" w:cs="Times New Roman"/>
              </w:rPr>
              <w:t xml:space="preserve"> og reversibelt </w:t>
            </w:r>
            <w:r w:rsidRPr="00303054">
              <w:rPr>
                <w:rFonts w:ascii="Arial" w:hAnsi="Arial" w:cs="Times New Roman"/>
              </w:rPr>
              <w:t>den fastende og i mindre grad den fødestimulerende syresekretion. S</w:t>
            </w:r>
            <w:r w:rsidRPr="00303054" w:rsidR="00D8331F">
              <w:rPr>
                <w:rFonts w:ascii="Arial" w:hAnsi="Arial" w:cs="Times New Roman"/>
              </w:rPr>
              <w:t xml:space="preserve">yresekretion </w:t>
            </w:r>
            <w:r w:rsidRPr="00303054">
              <w:rPr>
                <w:rFonts w:ascii="Arial" w:hAnsi="Arial" w:cs="Times New Roman"/>
              </w:rPr>
              <w:t xml:space="preserve">reduceres </w:t>
            </w:r>
            <w:r w:rsidRPr="00303054" w:rsidR="00D8331F">
              <w:rPr>
                <w:rFonts w:ascii="Arial" w:hAnsi="Arial" w:cs="Times New Roman"/>
              </w:rPr>
              <w:t xml:space="preserve">med 50-75 %. </w:t>
            </w:r>
          </w:p>
          <w:p w:rsidRPr="00303054" w:rsidR="00D8331F" w:rsidP="00D8331F" w:rsidRDefault="00D8331F" w14:paraId="0C9BD82D" w14:textId="77777777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303054">
              <w:rPr>
                <w:rFonts w:ascii="Arial" w:hAnsi="Arial" w:cs="Times New Roman"/>
                <w:i/>
                <w:iCs/>
                <w:u w:val="single"/>
              </w:rPr>
              <w:t>Indikationer:</w:t>
            </w:r>
          </w:p>
          <w:p w:rsidRPr="00303054" w:rsidR="00D8331F" w:rsidP="00D8331F" w:rsidRDefault="00D8331F" w14:paraId="51C0E39B" w14:textId="34FA6FE5">
            <w:pPr>
              <w:pStyle w:val="Brdtekst"/>
              <w:rPr>
                <w:rFonts w:ascii="Arial" w:hAnsi="Arial" w:cs="Times New Roman"/>
              </w:rPr>
            </w:pPr>
            <w:proofErr w:type="spellStart"/>
            <w:r w:rsidRPr="00303054">
              <w:rPr>
                <w:rFonts w:ascii="Arial" w:hAnsi="Arial" w:cs="Times New Roman"/>
              </w:rPr>
              <w:t>Ulcussygdom</w:t>
            </w:r>
            <w:proofErr w:type="spellEnd"/>
            <w:r w:rsidRPr="00303054" w:rsidR="001C22FC">
              <w:rPr>
                <w:rFonts w:ascii="Arial" w:hAnsi="Arial" w:cs="Times New Roman"/>
              </w:rPr>
              <w:t xml:space="preserve"> (bør kombineres med antibiotika til behandling af </w:t>
            </w:r>
            <w:proofErr w:type="spellStart"/>
            <w:r w:rsidRPr="00303054" w:rsidR="001C22FC">
              <w:rPr>
                <w:rFonts w:ascii="Arial" w:hAnsi="Arial" w:cs="Times New Roman"/>
              </w:rPr>
              <w:t>helicobacter</w:t>
            </w:r>
            <w:proofErr w:type="spellEnd"/>
            <w:r w:rsidRPr="00303054" w:rsidR="001C22FC">
              <w:rPr>
                <w:rFonts w:ascii="Arial" w:hAnsi="Arial" w:cs="Times New Roman"/>
              </w:rPr>
              <w:t xml:space="preserve"> </w:t>
            </w:r>
            <w:proofErr w:type="spellStart"/>
            <w:r w:rsidRPr="00303054" w:rsidR="001C22FC">
              <w:rPr>
                <w:rFonts w:ascii="Arial" w:hAnsi="Arial" w:cs="Times New Roman"/>
              </w:rPr>
              <w:t>pylori</w:t>
            </w:r>
            <w:proofErr w:type="spellEnd"/>
            <w:r w:rsidRPr="00303054" w:rsidR="001C22FC">
              <w:rPr>
                <w:rFonts w:ascii="Arial" w:hAnsi="Arial" w:cs="Times New Roman"/>
              </w:rPr>
              <w:t>)</w:t>
            </w:r>
            <w:r w:rsidRPr="00303054">
              <w:rPr>
                <w:rFonts w:ascii="Arial" w:hAnsi="Arial" w:cs="Times New Roman"/>
              </w:rPr>
              <w:t xml:space="preserve">, </w:t>
            </w:r>
            <w:proofErr w:type="spellStart"/>
            <w:r w:rsidRPr="00303054">
              <w:rPr>
                <w:rFonts w:ascii="Arial" w:hAnsi="Arial" w:cs="Times New Roman"/>
              </w:rPr>
              <w:t>gastroøsofagal</w:t>
            </w:r>
            <w:proofErr w:type="spellEnd"/>
            <w:r w:rsidRPr="00303054">
              <w:rPr>
                <w:rFonts w:ascii="Arial" w:hAnsi="Arial" w:cs="Times New Roman"/>
              </w:rPr>
              <w:t xml:space="preserve"> </w:t>
            </w:r>
            <w:proofErr w:type="spellStart"/>
            <w:r w:rsidRPr="00303054">
              <w:rPr>
                <w:rFonts w:ascii="Arial" w:hAnsi="Arial" w:cs="Times New Roman"/>
              </w:rPr>
              <w:t>refluks</w:t>
            </w:r>
            <w:r w:rsidRPr="00303054" w:rsidR="001C22FC">
              <w:rPr>
                <w:rFonts w:ascii="Arial" w:hAnsi="Arial" w:cs="Times New Roman"/>
              </w:rPr>
              <w:t>sygdom</w:t>
            </w:r>
            <w:proofErr w:type="spellEnd"/>
            <w:r w:rsidRPr="00303054">
              <w:rPr>
                <w:rFonts w:ascii="Arial" w:hAnsi="Arial" w:cs="Times New Roman"/>
              </w:rPr>
              <w:t xml:space="preserve">, </w:t>
            </w:r>
            <w:r w:rsidRPr="00303054" w:rsidR="001C22FC">
              <w:rPr>
                <w:rFonts w:ascii="Arial" w:hAnsi="Arial" w:cs="Times New Roman"/>
              </w:rPr>
              <w:t>forebyggelse af erosioner i ventrikelslimhinde ved stress samt</w:t>
            </w:r>
            <w:r w:rsidRPr="00303054">
              <w:rPr>
                <w:rFonts w:ascii="Arial" w:hAnsi="Arial" w:cs="Times New Roman"/>
              </w:rPr>
              <w:t xml:space="preserve"> gastrinproducerende tumor (</w:t>
            </w:r>
            <w:proofErr w:type="spellStart"/>
            <w:r w:rsidRPr="00303054">
              <w:rPr>
                <w:rFonts w:ascii="Arial" w:hAnsi="Arial" w:cs="Times New Roman"/>
              </w:rPr>
              <w:t>Zollinger-Ellisons</w:t>
            </w:r>
            <w:proofErr w:type="spellEnd"/>
            <w:r w:rsidRPr="00303054">
              <w:rPr>
                <w:rFonts w:ascii="Arial" w:hAnsi="Arial" w:cs="Times New Roman"/>
              </w:rPr>
              <w:t xml:space="preserve"> syndrom).</w:t>
            </w:r>
          </w:p>
          <w:p w:rsidRPr="00303054" w:rsidR="00D8331F" w:rsidP="00D8331F" w:rsidRDefault="00D8331F" w14:paraId="6FE8800E" w14:textId="77777777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303054">
              <w:rPr>
                <w:rFonts w:ascii="Arial" w:hAnsi="Arial" w:cs="Times New Roman"/>
                <w:i/>
                <w:iCs/>
                <w:u w:val="single"/>
              </w:rPr>
              <w:t>Bivirkninger:</w:t>
            </w:r>
          </w:p>
          <w:p w:rsidRPr="00303054" w:rsidR="00D8331F" w:rsidP="00D8331F" w:rsidRDefault="00B55070" w14:paraId="4585959E" w14:textId="28574BFC">
            <w:pPr>
              <w:pStyle w:val="Brdtekst"/>
              <w:rPr>
                <w:rFonts w:ascii="Arial" w:hAnsi="Arial" w:cs="Times New Roman"/>
              </w:rPr>
            </w:pPr>
            <w:r w:rsidRPr="00303054">
              <w:rPr>
                <w:rFonts w:ascii="Arial" w:hAnsi="Arial" w:cs="Times New Roman"/>
              </w:rPr>
              <w:t xml:space="preserve">Sjældent forekommende, men diarré, </w:t>
            </w:r>
            <w:r w:rsidRPr="00303054" w:rsidR="00B564EF">
              <w:rPr>
                <w:rFonts w:ascii="Arial" w:hAnsi="Arial" w:cs="Times New Roman"/>
              </w:rPr>
              <w:t>hovedpine, svimmelhed, hududslæ</w:t>
            </w:r>
            <w:r w:rsidRPr="00303054">
              <w:rPr>
                <w:rFonts w:ascii="Arial" w:hAnsi="Arial" w:cs="Times New Roman"/>
              </w:rPr>
              <w:t>t og leverpåvirkning kan forekomme</w:t>
            </w:r>
            <w:r w:rsidRPr="00303054" w:rsidR="00D8331F">
              <w:rPr>
                <w:rFonts w:ascii="Arial" w:hAnsi="Arial" w:cs="Times New Roman"/>
              </w:rPr>
              <w:t xml:space="preserve"> </w:t>
            </w:r>
          </w:p>
          <w:p w:rsidRPr="00303054" w:rsidR="00D8331F" w:rsidP="00D8331F" w:rsidRDefault="00D8331F" w14:paraId="30C9A40B" w14:textId="77777777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303054">
              <w:rPr>
                <w:rFonts w:ascii="Arial" w:hAnsi="Arial" w:cs="Times New Roman"/>
                <w:i/>
                <w:iCs/>
                <w:u w:val="single"/>
              </w:rPr>
              <w:t>Interaktioner:</w:t>
            </w:r>
          </w:p>
          <w:p w:rsidRPr="00303054" w:rsidR="00D8331F" w:rsidP="00D8331F" w:rsidRDefault="00D8331F" w14:paraId="42A70513" w14:textId="77777777">
            <w:pPr>
              <w:pStyle w:val="Brdtekst"/>
              <w:rPr>
                <w:rFonts w:ascii="Arial" w:hAnsi="Arial" w:cs="Times New Roman"/>
              </w:rPr>
            </w:pPr>
            <w:r w:rsidRPr="00303054">
              <w:rPr>
                <w:rFonts w:ascii="Arial" w:hAnsi="Arial" w:cs="Times New Roman"/>
              </w:rPr>
              <w:t xml:space="preserve">Få. Hæmmer absorption af </w:t>
            </w:r>
            <w:proofErr w:type="spellStart"/>
            <w:r w:rsidRPr="00303054">
              <w:rPr>
                <w:rFonts w:ascii="Arial" w:hAnsi="Arial" w:cs="Times New Roman"/>
              </w:rPr>
              <w:t>ketokonazol</w:t>
            </w:r>
            <w:proofErr w:type="spellEnd"/>
            <w:r w:rsidRPr="00303054">
              <w:rPr>
                <w:rFonts w:ascii="Arial" w:hAnsi="Arial" w:cs="Times New Roman"/>
              </w:rPr>
              <w:t>.</w:t>
            </w:r>
          </w:p>
          <w:p w:rsidRPr="00303054" w:rsidR="00D8331F" w:rsidP="00D8331F" w:rsidRDefault="00D8331F" w14:paraId="1C7A83E5" w14:textId="77777777">
            <w:pPr>
              <w:pStyle w:val="Brdtekst"/>
              <w:rPr>
                <w:rFonts w:ascii="Arial" w:hAnsi="Arial" w:cs="Times New Roman"/>
              </w:rPr>
            </w:pPr>
            <w:r w:rsidRPr="00303054">
              <w:rPr>
                <w:rFonts w:ascii="Arial" w:hAnsi="Arial" w:cs="Times New Roman"/>
              </w:rPr>
              <w:t>beta-</w:t>
            </w:r>
            <w:proofErr w:type="spellStart"/>
            <w:r w:rsidRPr="00303054">
              <w:rPr>
                <w:rFonts w:ascii="Arial" w:hAnsi="Arial" w:cs="Times New Roman"/>
              </w:rPr>
              <w:t>adrenoreceptor</w:t>
            </w:r>
            <w:proofErr w:type="spellEnd"/>
            <w:r w:rsidRPr="00303054">
              <w:rPr>
                <w:rFonts w:ascii="Arial" w:hAnsi="Arial" w:cs="Times New Roman"/>
              </w:rPr>
              <w:t xml:space="preserve">-antagonister, </w:t>
            </w:r>
            <w:proofErr w:type="spellStart"/>
            <w:r w:rsidRPr="00303054">
              <w:rPr>
                <w:rFonts w:ascii="Arial" w:hAnsi="Arial" w:cs="Times New Roman"/>
              </w:rPr>
              <w:t>antidiabetika</w:t>
            </w:r>
            <w:proofErr w:type="spellEnd"/>
            <w:r w:rsidRPr="00303054">
              <w:rPr>
                <w:rFonts w:ascii="Arial" w:hAnsi="Arial" w:cs="Times New Roman"/>
              </w:rPr>
              <w:t xml:space="preserve">, </w:t>
            </w:r>
            <w:proofErr w:type="spellStart"/>
            <w:r w:rsidRPr="00303054">
              <w:rPr>
                <w:rFonts w:ascii="Arial" w:hAnsi="Arial" w:cs="Times New Roman"/>
              </w:rPr>
              <w:t>benzodiazepiner</w:t>
            </w:r>
            <w:proofErr w:type="spellEnd"/>
            <w:r w:rsidRPr="00303054">
              <w:rPr>
                <w:rFonts w:ascii="Arial" w:hAnsi="Arial" w:cs="Times New Roman"/>
              </w:rPr>
              <w:t xml:space="preserve">, cykliske </w:t>
            </w:r>
            <w:proofErr w:type="spellStart"/>
            <w:r w:rsidRPr="00303054">
              <w:rPr>
                <w:rFonts w:ascii="Arial" w:hAnsi="Arial" w:cs="Times New Roman"/>
              </w:rPr>
              <w:t>antidepressiva</w:t>
            </w:r>
            <w:proofErr w:type="spellEnd"/>
            <w:r w:rsidRPr="00303054">
              <w:rPr>
                <w:rFonts w:ascii="Arial" w:hAnsi="Arial" w:cs="Times New Roman"/>
              </w:rPr>
              <w:t>.</w:t>
            </w:r>
          </w:p>
          <w:p w:rsidRPr="00303054" w:rsidR="00D8331F" w:rsidP="00D8331F" w:rsidRDefault="00D8331F" w14:paraId="2322A170" w14:textId="77777777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proofErr w:type="spellStart"/>
            <w:r w:rsidRPr="00303054">
              <w:rPr>
                <w:rFonts w:ascii="Arial" w:hAnsi="Arial" w:cs="Times New Roman"/>
                <w:i/>
                <w:iCs/>
                <w:u w:val="single"/>
              </w:rPr>
              <w:t>Farmakokinetik</w:t>
            </w:r>
            <w:proofErr w:type="spellEnd"/>
            <w:r w:rsidRPr="00303054">
              <w:rPr>
                <w:rFonts w:ascii="Arial" w:hAnsi="Arial" w:cs="Times New Roman"/>
                <w:i/>
                <w:iCs/>
                <w:u w:val="single"/>
              </w:rPr>
              <w:t>:</w:t>
            </w:r>
          </w:p>
          <w:p w:rsidRPr="00303054" w:rsidR="00D8331F" w:rsidP="00D8331F" w:rsidRDefault="00D8331F" w14:paraId="029816D7" w14:textId="60C63478">
            <w:pPr>
              <w:pStyle w:val="Brdtekst"/>
              <w:numPr>
                <w:ilvl w:val="0"/>
                <w:numId w:val="3"/>
              </w:numPr>
              <w:rPr>
                <w:rFonts w:ascii="Arial" w:hAnsi="Arial" w:eastAsia="Helvetica" w:cs="Times New Roman"/>
                <w:position w:val="4"/>
              </w:rPr>
            </w:pPr>
            <w:r w:rsidRPr="00303054">
              <w:rPr>
                <w:rFonts w:ascii="Arial" w:hAnsi="Arial" w:cs="Times New Roman"/>
              </w:rPr>
              <w:t>Abso</w:t>
            </w:r>
            <w:r w:rsidRPr="00303054" w:rsidR="003B398B">
              <w:rPr>
                <w:rFonts w:ascii="Arial" w:hAnsi="Arial" w:cs="Times New Roman"/>
              </w:rPr>
              <w:t xml:space="preserve">rption; Biotilgængelighed 50 </w:t>
            </w:r>
            <w:r w:rsidRPr="00303054">
              <w:rPr>
                <w:rFonts w:ascii="Arial" w:hAnsi="Arial" w:cs="Times New Roman"/>
              </w:rPr>
              <w:t>%.</w:t>
            </w:r>
          </w:p>
          <w:p w:rsidRPr="00303054" w:rsidR="00D8331F" w:rsidP="00D8331F" w:rsidRDefault="00D8331F" w14:paraId="1FB0DEB8" w14:textId="04B5775C">
            <w:pPr>
              <w:pStyle w:val="Brdtekst"/>
              <w:numPr>
                <w:ilvl w:val="0"/>
                <w:numId w:val="3"/>
              </w:numPr>
              <w:rPr>
                <w:rFonts w:ascii="Arial" w:hAnsi="Arial" w:eastAsia="Helvetica" w:cs="Times New Roman"/>
                <w:position w:val="4"/>
              </w:rPr>
            </w:pPr>
            <w:r w:rsidRPr="00303054">
              <w:rPr>
                <w:rFonts w:ascii="Arial" w:hAnsi="Arial" w:cs="Times New Roman"/>
              </w:rPr>
              <w:lastRenderedPageBreak/>
              <w:t xml:space="preserve">Distribution; </w:t>
            </w:r>
            <w:r w:rsidRPr="00303054" w:rsidR="00B55070">
              <w:rPr>
                <w:rFonts w:ascii="Arial" w:hAnsi="Arial" w:cs="Times New Roman"/>
              </w:rPr>
              <w:t>Plasmaproteinbinding 15</w:t>
            </w:r>
            <w:r w:rsidRPr="00303054">
              <w:rPr>
                <w:rFonts w:ascii="Arial" w:hAnsi="Arial" w:cs="Times New Roman"/>
              </w:rPr>
              <w:t> %.</w:t>
            </w:r>
          </w:p>
          <w:p w:rsidRPr="00303054" w:rsidR="00D8331F" w:rsidP="00D8331F" w:rsidRDefault="00D8331F" w14:paraId="5F5CFD8E" w14:textId="77777777">
            <w:pPr>
              <w:pStyle w:val="Brdtekst"/>
              <w:numPr>
                <w:ilvl w:val="0"/>
                <w:numId w:val="3"/>
              </w:numPr>
              <w:rPr>
                <w:rFonts w:ascii="Arial" w:hAnsi="Arial" w:eastAsia="Helvetica" w:cs="Times New Roman"/>
                <w:position w:val="4"/>
              </w:rPr>
            </w:pPr>
            <w:r w:rsidRPr="00303054">
              <w:rPr>
                <w:rFonts w:ascii="Arial" w:hAnsi="Arial" w:cs="Times New Roman"/>
              </w:rPr>
              <w:t xml:space="preserve">Elimination; </w:t>
            </w:r>
            <w:proofErr w:type="spellStart"/>
            <w:r w:rsidRPr="00303054">
              <w:rPr>
                <w:rFonts w:ascii="Arial" w:hAnsi="Arial" w:cs="Times New Roman"/>
              </w:rPr>
              <w:t>Renalt</w:t>
            </w:r>
            <w:proofErr w:type="spellEnd"/>
            <w:r w:rsidRPr="00303054">
              <w:rPr>
                <w:rFonts w:ascii="Arial" w:hAnsi="Arial" w:cs="Times New Roman"/>
              </w:rPr>
              <w:t>. 30-65 % elimineret efter et døgn.</w:t>
            </w:r>
          </w:p>
          <w:p w:rsidRPr="00303054" w:rsidR="00D8331F" w:rsidP="00D8331F" w:rsidRDefault="003B398B" w14:paraId="0D7810B9" w14:textId="3DD6CCFD">
            <w:pPr>
              <w:pStyle w:val="Brdtekst"/>
              <w:numPr>
                <w:ilvl w:val="0"/>
                <w:numId w:val="3"/>
              </w:numPr>
              <w:rPr>
                <w:rFonts w:ascii="Arial" w:hAnsi="Arial" w:eastAsia="Helvetica" w:cs="Times New Roman"/>
                <w:position w:val="4"/>
              </w:rPr>
            </w:pPr>
            <w:proofErr w:type="spellStart"/>
            <w:r w:rsidRPr="00303054">
              <w:rPr>
                <w:rFonts w:ascii="Arial" w:hAnsi="Arial" w:cs="Times New Roman"/>
              </w:rPr>
              <w:t>Clearance</w:t>
            </w:r>
            <w:proofErr w:type="spellEnd"/>
            <w:r w:rsidRPr="00303054">
              <w:rPr>
                <w:rFonts w:ascii="Arial" w:hAnsi="Arial" w:cs="Times New Roman"/>
              </w:rPr>
              <w:t>; 34-43</w:t>
            </w:r>
            <w:r w:rsidRPr="00303054" w:rsidR="00D8331F">
              <w:rPr>
                <w:rFonts w:ascii="Arial" w:hAnsi="Arial" w:cs="Times New Roman"/>
              </w:rPr>
              <w:t xml:space="preserve"> L/time. </w:t>
            </w:r>
          </w:p>
          <w:p w:rsidRPr="00303054" w:rsidR="00D8331F" w:rsidP="00D8331F" w:rsidRDefault="00D8331F" w14:paraId="52263E68" w14:textId="381CD82B">
            <w:pPr>
              <w:pStyle w:val="Brdtekst"/>
              <w:numPr>
                <w:ilvl w:val="0"/>
                <w:numId w:val="3"/>
              </w:numPr>
              <w:rPr>
                <w:rFonts w:ascii="Arial" w:hAnsi="Arial" w:eastAsia="Helvetica" w:cs="Times New Roman"/>
                <w:position w:val="4"/>
              </w:rPr>
            </w:pPr>
            <w:r w:rsidRPr="00303054">
              <w:rPr>
                <w:rFonts w:ascii="Arial" w:hAnsi="Arial" w:cs="Times New Roman"/>
              </w:rPr>
              <w:t>Anslagstid; Symptomlindring i første behandlingsuge, heling efter 4 uger</w:t>
            </w:r>
            <w:r w:rsidRPr="00303054" w:rsidR="00C06566">
              <w:rPr>
                <w:rFonts w:ascii="Arial" w:hAnsi="Arial" w:cs="Times New Roman"/>
              </w:rPr>
              <w:t xml:space="preserve"> </w:t>
            </w:r>
            <w:proofErr w:type="spellStart"/>
            <w:r w:rsidRPr="00303054" w:rsidR="00C06566">
              <w:rPr>
                <w:rFonts w:ascii="Arial" w:hAnsi="Arial" w:cs="Times New Roman"/>
              </w:rPr>
              <w:t>vdr</w:t>
            </w:r>
            <w:proofErr w:type="spellEnd"/>
            <w:r w:rsidRPr="00303054" w:rsidR="00C06566">
              <w:rPr>
                <w:rFonts w:ascii="Arial" w:hAnsi="Arial" w:cs="Times New Roman"/>
              </w:rPr>
              <w:t xml:space="preserve">. </w:t>
            </w:r>
            <w:proofErr w:type="spellStart"/>
            <w:r w:rsidRPr="00303054" w:rsidR="00C06566">
              <w:rPr>
                <w:rFonts w:ascii="Arial" w:hAnsi="Arial" w:cs="Times New Roman"/>
              </w:rPr>
              <w:t>ulcusbehandling</w:t>
            </w:r>
            <w:proofErr w:type="spellEnd"/>
            <w:r w:rsidRPr="00303054">
              <w:rPr>
                <w:rFonts w:ascii="Arial" w:hAnsi="Arial" w:cs="Times New Roman"/>
              </w:rPr>
              <w:t>.</w:t>
            </w:r>
          </w:p>
          <w:p w:rsidRPr="00303054" w:rsidR="00D8331F" w:rsidP="00D8331F" w:rsidRDefault="003B398B" w14:paraId="2034F446" w14:textId="59F72FA1">
            <w:pPr>
              <w:pStyle w:val="Brdtekst"/>
              <w:numPr>
                <w:ilvl w:val="0"/>
                <w:numId w:val="3"/>
              </w:numPr>
              <w:rPr>
                <w:rFonts w:ascii="Arial" w:hAnsi="Arial" w:eastAsia="Helvetica" w:cs="Times New Roman"/>
                <w:position w:val="4"/>
              </w:rPr>
            </w:pPr>
            <w:r w:rsidRPr="00303054">
              <w:rPr>
                <w:rFonts w:ascii="Arial" w:hAnsi="Arial" w:cs="Times New Roman"/>
              </w:rPr>
              <w:t>Halveringstid; 2</w:t>
            </w:r>
            <w:r w:rsidRPr="00303054" w:rsidR="00D8331F">
              <w:rPr>
                <w:rFonts w:ascii="Arial" w:hAnsi="Arial" w:cs="Times New Roman"/>
              </w:rPr>
              <w:t xml:space="preserve"> timer.</w:t>
            </w:r>
          </w:p>
          <w:p w:rsidRPr="00303054" w:rsidR="00D8331F" w:rsidP="00B55070" w:rsidRDefault="00D8331F" w14:paraId="60EEE2B5" w14:textId="77777777">
            <w:pPr>
              <w:pStyle w:val="Brdtekst"/>
              <w:ind w:left="240"/>
              <w:rPr>
                <w:rFonts w:ascii="Arial" w:hAnsi="Arial"/>
                <w:b/>
              </w:rPr>
            </w:pPr>
          </w:p>
        </w:tc>
      </w:tr>
      <w:tr w:rsidRPr="00303054" w:rsidR="00207EF9" w:rsidTr="65E23437" w14:paraId="616136EE" w14:textId="77777777">
        <w:tc>
          <w:tcPr>
            <w:tcW w:w="4859" w:type="dxa"/>
            <w:tcMar/>
          </w:tcPr>
          <w:p w:rsidRPr="00303054" w:rsidR="009F4FC5" w:rsidP="009F4FC5" w:rsidRDefault="009F4FC5" w14:paraId="27AEA08F" w14:textId="77777777">
            <w:pPr>
              <w:rPr>
                <w:rFonts w:ascii="Arial" w:hAnsi="Arial"/>
                <w:b/>
                <w:sz w:val="22"/>
                <w:u w:val="single"/>
              </w:rPr>
            </w:pPr>
          </w:p>
          <w:p w:rsidRPr="00303054" w:rsidR="009F4FC5" w:rsidP="009F4FC5" w:rsidRDefault="004162E6" w14:paraId="71525D72" w14:textId="5EC178DB">
            <w:pPr>
              <w:rPr>
                <w:rFonts w:ascii="Arial" w:hAnsi="Arial"/>
                <w:b/>
                <w:u w:val="single"/>
              </w:rPr>
            </w:pPr>
            <w:r w:rsidRPr="00303054">
              <w:rPr>
                <w:rFonts w:ascii="Arial" w:hAnsi="Arial"/>
                <w:b/>
                <w:u w:val="single"/>
              </w:rPr>
              <w:t>Midler mod fordøjelseskanalens sygdomme</w:t>
            </w:r>
          </w:p>
          <w:p w:rsidRPr="00303054" w:rsidR="009F4FC5" w:rsidP="00D8331F" w:rsidRDefault="009F4FC5" w14:paraId="1357BB06" w14:textId="77777777">
            <w:pPr>
              <w:rPr>
                <w:rFonts w:ascii="Arial" w:hAnsi="Arial"/>
                <w:b/>
                <w:u w:val="single"/>
              </w:rPr>
            </w:pPr>
          </w:p>
          <w:p w:rsidRPr="00303054" w:rsidR="00207EF9" w:rsidP="00D8331F" w:rsidRDefault="00207EF9" w14:paraId="217FA370" w14:textId="77777777">
            <w:pPr>
              <w:rPr>
                <w:rFonts w:ascii="Arial" w:hAnsi="Arial"/>
                <w:b/>
                <w:u w:val="single"/>
              </w:rPr>
            </w:pPr>
          </w:p>
          <w:p w:rsidRPr="00303054" w:rsidR="00207EF9" w:rsidP="00D8331F" w:rsidRDefault="00207EF9" w14:paraId="290127DB" w14:textId="77777777">
            <w:pPr>
              <w:rPr>
                <w:rFonts w:ascii="Arial" w:hAnsi="Arial"/>
                <w:b/>
                <w:u w:val="single"/>
              </w:rPr>
            </w:pPr>
          </w:p>
        </w:tc>
        <w:tc>
          <w:tcPr>
            <w:tcW w:w="4922" w:type="dxa"/>
            <w:tcMar/>
          </w:tcPr>
          <w:p w:rsidRPr="00303054" w:rsidR="00207EF9" w:rsidP="00D8331F" w:rsidRDefault="00207EF9" w14:paraId="13BE4EE1" w14:textId="77777777">
            <w:pPr>
              <w:pStyle w:val="Brdtekst"/>
              <w:rPr>
                <w:rFonts w:ascii="Times New Roman" w:hAnsi="Times New Roman" w:cs="Times New Roman"/>
                <w:bCs/>
                <w:iCs/>
              </w:rPr>
            </w:pPr>
          </w:p>
          <w:p w:rsidRPr="00303054" w:rsidR="00791F34" w:rsidP="004162E6" w:rsidRDefault="00791F34" w14:paraId="562E11C4" w14:textId="77777777">
            <w:pPr>
              <w:pStyle w:val="Brdtekst"/>
              <w:rPr>
                <w:rFonts w:ascii="Arial" w:hAnsi="Arial" w:cs="Times New Roman"/>
                <w:b/>
                <w:bCs/>
                <w:color w:val="F79646" w:themeColor="accent6"/>
              </w:rPr>
            </w:pPr>
          </w:p>
          <w:p w:rsidRPr="00303054" w:rsidR="00EC7FEE" w:rsidP="65E23437" w:rsidRDefault="00EC7FEE" w14:paraId="53880CF9" w14:textId="39A405B6">
            <w:pPr>
              <w:pStyle w:val="Brdtekst"/>
              <w:rPr>
                <w:rFonts w:ascii="Arial" w:hAnsi="Arial" w:cs="Times New Roman"/>
                <w:color w:val="auto"/>
              </w:rPr>
            </w:pPr>
            <w:r w:rsidRPr="65E23437" w:rsidR="65E23437">
              <w:rPr>
                <w:rFonts w:ascii="Arial" w:hAnsi="Arial" w:cs="Times New Roman"/>
                <w:color w:val="auto"/>
              </w:rPr>
              <w:t xml:space="preserve">Syren i ventriklen udskilles af </w:t>
            </w:r>
            <w:proofErr w:type="spellStart"/>
            <w:r w:rsidRPr="65E23437" w:rsidR="65E23437">
              <w:rPr>
                <w:rFonts w:ascii="Arial" w:hAnsi="Arial" w:cs="Times New Roman"/>
                <w:color w:val="auto"/>
              </w:rPr>
              <w:t>parietalcellerne</w:t>
            </w:r>
            <w:proofErr w:type="spellEnd"/>
            <w:r w:rsidRPr="65E23437" w:rsidR="65E23437">
              <w:rPr>
                <w:rFonts w:ascii="Arial" w:hAnsi="Arial" w:cs="Times New Roman"/>
                <w:color w:val="auto"/>
              </w:rPr>
              <w:t xml:space="preserve"> og der dannes 200-400 mmol i døgnet. </w:t>
            </w:r>
            <w:proofErr w:type="spellStart"/>
            <w:r w:rsidRPr="65E23437" w:rsidR="65E23437">
              <w:rPr>
                <w:rFonts w:ascii="Arial" w:hAnsi="Arial" w:cs="Times New Roman"/>
                <w:color w:val="auto"/>
              </w:rPr>
              <w:t>Parietalcellen</w:t>
            </w:r>
            <w:proofErr w:type="spellEnd"/>
            <w:r w:rsidRPr="65E23437" w:rsidR="65E23437">
              <w:rPr>
                <w:rFonts w:ascii="Arial" w:hAnsi="Arial" w:cs="Times New Roman"/>
                <w:color w:val="auto"/>
              </w:rPr>
              <w:t xml:space="preserve"> har receptorer for acetylkolin, gastrin og histamin (H</w:t>
            </w:r>
            <w:r w:rsidRPr="65E23437" w:rsidR="65E23437">
              <w:rPr>
                <w:rFonts w:ascii="Arial" w:hAnsi="Arial" w:cs="Times New Roman"/>
                <w:color w:val="auto"/>
                <w:vertAlign w:val="subscript"/>
              </w:rPr>
              <w:t>2</w:t>
            </w:r>
            <w:r w:rsidRPr="65E23437" w:rsidR="65E23437">
              <w:rPr>
                <w:rFonts w:ascii="Arial" w:hAnsi="Arial" w:cs="Times New Roman"/>
                <w:color w:val="auto"/>
              </w:rPr>
              <w:t xml:space="preserve">). Blokeres én eller flere af disse receptorer reduceres syresekretionen. Syresekretionen kan desuden hæmmes via en blokade af </w:t>
            </w:r>
            <w:proofErr w:type="spellStart"/>
            <w:r w:rsidRPr="65E23437" w:rsidR="65E23437">
              <w:rPr>
                <w:rFonts w:ascii="Arial" w:hAnsi="Arial" w:cs="Times New Roman"/>
                <w:color w:val="auto"/>
              </w:rPr>
              <w:t>parietalcellernes</w:t>
            </w:r>
            <w:proofErr w:type="spellEnd"/>
            <w:r w:rsidRPr="65E23437" w:rsidR="65E23437">
              <w:rPr>
                <w:rFonts w:ascii="Arial" w:hAnsi="Arial" w:cs="Times New Roman"/>
                <w:color w:val="auto"/>
              </w:rPr>
              <w:t xml:space="preserve"> syrepumpe ved specifik hæmning af </w:t>
            </w:r>
            <w:proofErr w:type="spellStart"/>
            <w:r w:rsidRPr="65E23437" w:rsidR="65E23437">
              <w:rPr>
                <w:rFonts w:ascii="Arial" w:hAnsi="Arial" w:cs="Times New Roman"/>
                <w:color w:val="auto"/>
              </w:rPr>
              <w:t>enzyme</w:t>
            </w:r>
            <w:r w:rsidRPr="65E23437" w:rsidR="65E23437">
              <w:rPr>
                <w:rFonts w:ascii="Arial" w:hAnsi="Arial" w:cs="Times New Roman"/>
                <w:color w:val="auto"/>
              </w:rPr>
              <w:t>aa</w:t>
            </w:r>
            <w:r w:rsidRPr="65E23437" w:rsidR="65E23437">
              <w:rPr>
                <w:rFonts w:ascii="Arial" w:hAnsi="Arial" w:cs="Times New Roman"/>
                <w:color w:val="auto"/>
              </w:rPr>
              <w:t>t</w:t>
            </w:r>
            <w:proofErr w:type="spellEnd"/>
            <w:r w:rsidRPr="65E23437" w:rsidR="65E23437">
              <w:rPr>
                <w:rFonts w:ascii="Arial" w:hAnsi="Arial" w:cs="Times New Roman"/>
                <w:color w:val="auto"/>
              </w:rPr>
              <w:t xml:space="preserve"> </w:t>
            </w:r>
            <w:r w:rsidRPr="65E23437" w:rsidR="65E23437">
              <w:rPr>
                <w:rFonts w:ascii="Arial" w:hAnsi="Arial" w:cs="Times New Roman"/>
              </w:rPr>
              <w:t>H+/K+-ATPasen vha. syre/</w:t>
            </w:r>
            <w:proofErr w:type="spellStart"/>
            <w:r w:rsidRPr="65E23437" w:rsidR="65E23437">
              <w:rPr>
                <w:rFonts w:ascii="Arial" w:hAnsi="Arial" w:cs="Times New Roman"/>
              </w:rPr>
              <w:t>protonpumpehæmmere</w:t>
            </w:r>
            <w:proofErr w:type="spellEnd"/>
            <w:r w:rsidRPr="65E23437" w:rsidR="65E23437">
              <w:rPr>
                <w:rFonts w:ascii="Arial" w:hAnsi="Arial" w:cs="Times New Roman"/>
              </w:rPr>
              <w:t>.</w:t>
            </w:r>
          </w:p>
          <w:p w:rsidRPr="00303054" w:rsidR="00EC7FEE" w:rsidP="004162E6" w:rsidRDefault="00EC7FEE" w14:paraId="25667E48" w14:textId="77777777">
            <w:pPr>
              <w:pStyle w:val="Brdtekst"/>
              <w:rPr>
                <w:rFonts w:ascii="Arial" w:hAnsi="Arial" w:cs="Times New Roman"/>
                <w:b/>
                <w:bCs/>
                <w:color w:val="F79646" w:themeColor="accent6"/>
              </w:rPr>
            </w:pPr>
          </w:p>
          <w:p w:rsidRPr="00303054" w:rsidR="004162E6" w:rsidP="004162E6" w:rsidRDefault="00A6763A" w14:paraId="14BD7FA6" w14:textId="226D33FD">
            <w:pPr>
              <w:pStyle w:val="Brdtekst"/>
              <w:rPr>
                <w:rFonts w:ascii="Arial" w:hAnsi="Arial" w:cs="Times New Roman"/>
                <w:b/>
                <w:bCs/>
                <w:color w:val="F79646" w:themeColor="accent6"/>
              </w:rPr>
            </w:pPr>
            <w:proofErr w:type="spellStart"/>
            <w:r w:rsidRPr="00303054">
              <w:rPr>
                <w:rFonts w:ascii="Arial" w:hAnsi="Arial" w:cs="Times New Roman"/>
                <w:b/>
                <w:bCs/>
                <w:color w:val="F79646" w:themeColor="accent6"/>
              </w:rPr>
              <w:t>Protonpumpehæmmere</w:t>
            </w:r>
            <w:proofErr w:type="spellEnd"/>
            <w:r w:rsidRPr="00303054">
              <w:rPr>
                <w:rFonts w:ascii="Arial" w:hAnsi="Arial" w:cs="Times New Roman"/>
                <w:b/>
                <w:bCs/>
                <w:color w:val="F79646" w:themeColor="accent6"/>
              </w:rPr>
              <w:t xml:space="preserve"> PPI</w:t>
            </w:r>
            <w:r w:rsidRPr="00303054" w:rsidR="000006D3">
              <w:rPr>
                <w:rFonts w:ascii="Arial" w:hAnsi="Arial" w:cs="Times New Roman"/>
                <w:b/>
                <w:bCs/>
                <w:color w:val="F79646" w:themeColor="accent6"/>
              </w:rPr>
              <w:t xml:space="preserve"> / syrepumpehæmmer</w:t>
            </w:r>
          </w:p>
          <w:p w:rsidRPr="00303054" w:rsidR="004162E6" w:rsidP="004162E6" w:rsidRDefault="004162E6" w14:paraId="44D6CE02" w14:textId="77777777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303054">
              <w:rPr>
                <w:rFonts w:ascii="Arial" w:hAnsi="Arial" w:cs="Times New Roman"/>
                <w:i/>
                <w:iCs/>
                <w:u w:val="single"/>
              </w:rPr>
              <w:t>Virkningsmekanismer:</w:t>
            </w:r>
          </w:p>
          <w:p w:rsidRPr="00303054" w:rsidR="004162E6" w:rsidP="004162E6" w:rsidRDefault="00360F3D" w14:paraId="7FAA003C" w14:textId="23624F39">
            <w:pPr>
              <w:pStyle w:val="Brdtekst"/>
              <w:rPr>
                <w:rFonts w:ascii="Arial" w:hAnsi="Arial" w:cs="Times New Roman"/>
              </w:rPr>
            </w:pPr>
            <w:r w:rsidRPr="00303054">
              <w:rPr>
                <w:rFonts w:ascii="Arial" w:hAnsi="Arial" w:cs="Times New Roman"/>
              </w:rPr>
              <w:t xml:space="preserve">Det virksomme stof i PPI er </w:t>
            </w:r>
            <w:proofErr w:type="spellStart"/>
            <w:r w:rsidRPr="00303054">
              <w:rPr>
                <w:rFonts w:ascii="Arial" w:hAnsi="Arial" w:cs="Times New Roman"/>
              </w:rPr>
              <w:t>sulfenamidforbindelse</w:t>
            </w:r>
            <w:proofErr w:type="spellEnd"/>
            <w:r w:rsidRPr="00303054">
              <w:rPr>
                <w:rFonts w:ascii="Arial" w:hAnsi="Arial" w:cs="Times New Roman"/>
              </w:rPr>
              <w:t xml:space="preserve"> (inhibitor) der</w:t>
            </w:r>
            <w:r w:rsidRPr="00303054" w:rsidR="004162E6">
              <w:rPr>
                <w:rFonts w:ascii="Arial" w:hAnsi="Arial" w:cs="Times New Roman"/>
              </w:rPr>
              <w:t xml:space="preserve"> aktiveres ved konta</w:t>
            </w:r>
            <w:r w:rsidRPr="00303054">
              <w:rPr>
                <w:rFonts w:ascii="Arial" w:hAnsi="Arial" w:cs="Times New Roman"/>
              </w:rPr>
              <w:t xml:space="preserve">kt med saltsyre i ventriklen </w:t>
            </w:r>
            <w:r w:rsidRPr="00303054">
              <w:rPr>
                <w:rFonts w:ascii="Arial" w:hAnsi="Arial" w:cs="Times New Roman"/>
              </w:rPr>
              <w:sym w:font="Wingdings" w:char="F0E0"/>
            </w:r>
            <w:r w:rsidRPr="00303054">
              <w:rPr>
                <w:rFonts w:ascii="Arial" w:hAnsi="Arial" w:cs="Times New Roman"/>
              </w:rPr>
              <w:t xml:space="preserve"> Den aktive inhibitor</w:t>
            </w:r>
            <w:r w:rsidRPr="00303054" w:rsidR="004162E6">
              <w:rPr>
                <w:rFonts w:ascii="Arial" w:hAnsi="Arial" w:cs="Times New Roman"/>
              </w:rPr>
              <w:t xml:space="preserve"> binder irreversibelt til</w:t>
            </w:r>
            <w:r w:rsidRPr="00303054">
              <w:rPr>
                <w:rFonts w:ascii="Arial" w:hAnsi="Arial" w:cs="Times New Roman"/>
              </w:rPr>
              <w:t xml:space="preserve"> enzymet</w:t>
            </w:r>
            <w:r w:rsidRPr="00303054" w:rsidR="004162E6">
              <w:rPr>
                <w:rFonts w:ascii="Arial" w:hAnsi="Arial" w:cs="Times New Roman"/>
              </w:rPr>
              <w:t xml:space="preserve"> H+/K+-ATPasen</w:t>
            </w:r>
            <w:r w:rsidRPr="00303054">
              <w:rPr>
                <w:rFonts w:ascii="Arial" w:hAnsi="Arial" w:cs="Times New Roman"/>
              </w:rPr>
              <w:t xml:space="preserve">, som udgør protonpumpen i </w:t>
            </w:r>
            <w:proofErr w:type="spellStart"/>
            <w:r w:rsidRPr="00303054">
              <w:rPr>
                <w:rFonts w:ascii="Arial" w:hAnsi="Arial" w:cs="Times New Roman"/>
              </w:rPr>
              <w:t>parietalcellens</w:t>
            </w:r>
            <w:proofErr w:type="spellEnd"/>
            <w:r w:rsidRPr="00303054">
              <w:rPr>
                <w:rFonts w:ascii="Arial" w:hAnsi="Arial" w:cs="Times New Roman"/>
              </w:rPr>
              <w:t xml:space="preserve"> </w:t>
            </w:r>
            <w:proofErr w:type="spellStart"/>
            <w:r w:rsidRPr="00303054">
              <w:rPr>
                <w:rFonts w:ascii="Arial" w:hAnsi="Arial" w:cs="Times New Roman"/>
              </w:rPr>
              <w:t>luminale</w:t>
            </w:r>
            <w:proofErr w:type="spellEnd"/>
            <w:r w:rsidRPr="00303054">
              <w:rPr>
                <w:rFonts w:ascii="Arial" w:hAnsi="Arial" w:cs="Times New Roman"/>
              </w:rPr>
              <w:t xml:space="preserve"> membran</w:t>
            </w:r>
            <w:r w:rsidRPr="00303054" w:rsidR="004162E6">
              <w:rPr>
                <w:rFonts w:ascii="Arial" w:hAnsi="Arial" w:cs="Times New Roman"/>
              </w:rPr>
              <w:t xml:space="preserve"> </w:t>
            </w:r>
            <w:r w:rsidRPr="00303054" w:rsidR="0073367E">
              <w:rPr>
                <w:rFonts w:ascii="Arial" w:hAnsi="Arial" w:cs="Times New Roman"/>
              </w:rPr>
              <w:t xml:space="preserve">og er det sidste led i sekretionsmekanismen </w:t>
            </w:r>
            <w:r w:rsidRPr="00303054" w:rsidR="0073367E">
              <w:rPr>
                <w:rFonts w:ascii="Arial" w:hAnsi="Arial" w:cs="Times New Roman"/>
              </w:rPr>
              <w:sym w:font="Wingdings" w:char="F0E0"/>
            </w:r>
            <w:r w:rsidRPr="00303054" w:rsidR="0073367E">
              <w:rPr>
                <w:rFonts w:ascii="Arial" w:hAnsi="Arial" w:cs="Times New Roman"/>
              </w:rPr>
              <w:t xml:space="preserve"> Hæmmer syresekretionen og </w:t>
            </w:r>
            <w:r w:rsidRPr="00303054" w:rsidR="004162E6">
              <w:rPr>
                <w:rFonts w:ascii="Arial" w:hAnsi="Arial" w:cs="Times New Roman"/>
              </w:rPr>
              <w:t xml:space="preserve">miljøet </w:t>
            </w:r>
            <w:r w:rsidRPr="00303054" w:rsidR="0073367E">
              <w:rPr>
                <w:rFonts w:ascii="Arial" w:hAnsi="Arial" w:cs="Times New Roman"/>
              </w:rPr>
              <w:t xml:space="preserve">bliver </w:t>
            </w:r>
            <w:r w:rsidRPr="00303054" w:rsidR="004162E6">
              <w:rPr>
                <w:rFonts w:ascii="Arial" w:hAnsi="Arial" w:cs="Times New Roman"/>
              </w:rPr>
              <w:t>mindre surt.</w:t>
            </w:r>
            <w:r w:rsidRPr="00303054" w:rsidR="00986F13">
              <w:rPr>
                <w:rFonts w:ascii="Arial" w:hAnsi="Arial" w:cs="Times New Roman"/>
              </w:rPr>
              <w:t xml:space="preserve"> </w:t>
            </w:r>
            <w:proofErr w:type="spellStart"/>
            <w:r w:rsidRPr="00303054" w:rsidR="00986F13">
              <w:rPr>
                <w:rFonts w:ascii="Arial" w:hAnsi="Arial" w:cs="Times New Roman"/>
              </w:rPr>
              <w:t>Proto</w:t>
            </w:r>
            <w:r w:rsidRPr="00303054" w:rsidR="0073367E">
              <w:rPr>
                <w:rFonts w:ascii="Arial" w:hAnsi="Arial" w:cs="Times New Roman"/>
              </w:rPr>
              <w:t>npumpehæmmere</w:t>
            </w:r>
            <w:proofErr w:type="spellEnd"/>
            <w:r w:rsidRPr="00303054" w:rsidR="0073367E">
              <w:rPr>
                <w:rFonts w:ascii="Arial" w:hAnsi="Arial" w:cs="Times New Roman"/>
              </w:rPr>
              <w:t xml:space="preserve"> reducerer den daglige syreproduktion med 80-95% - således er </w:t>
            </w:r>
            <w:proofErr w:type="spellStart"/>
            <w:r w:rsidRPr="00303054" w:rsidR="0073367E">
              <w:rPr>
                <w:rFonts w:ascii="Arial" w:hAnsi="Arial" w:cs="Times New Roman"/>
              </w:rPr>
              <w:t>PPI’s</w:t>
            </w:r>
            <w:proofErr w:type="spellEnd"/>
            <w:r w:rsidRPr="00303054" w:rsidR="0073367E">
              <w:rPr>
                <w:rFonts w:ascii="Arial" w:hAnsi="Arial" w:cs="Times New Roman"/>
              </w:rPr>
              <w:t xml:space="preserve"> syrereducerende</w:t>
            </w:r>
            <w:r w:rsidRPr="00303054" w:rsidR="002B65A8">
              <w:rPr>
                <w:rFonts w:ascii="Arial" w:hAnsi="Arial" w:cs="Times New Roman"/>
              </w:rPr>
              <w:t xml:space="preserve"> </w:t>
            </w:r>
            <w:r w:rsidRPr="00303054" w:rsidR="0073367E">
              <w:rPr>
                <w:rFonts w:ascii="Arial" w:hAnsi="Arial" w:cs="Times New Roman"/>
              </w:rPr>
              <w:t>effekt større end H</w:t>
            </w:r>
            <w:r w:rsidRPr="00303054" w:rsidR="0073367E">
              <w:rPr>
                <w:rFonts w:ascii="Arial" w:hAnsi="Arial" w:cs="Times New Roman"/>
                <w:vertAlign w:val="subscript"/>
              </w:rPr>
              <w:t>2</w:t>
            </w:r>
            <w:r w:rsidRPr="00303054" w:rsidR="0073367E">
              <w:rPr>
                <w:rFonts w:ascii="Arial" w:hAnsi="Arial" w:cs="Times New Roman"/>
              </w:rPr>
              <w:t xml:space="preserve"> –receptor antagonisters og virkningen er længerevarende. </w:t>
            </w:r>
          </w:p>
          <w:p w:rsidRPr="00303054" w:rsidR="004162E6" w:rsidP="004162E6" w:rsidRDefault="004162E6" w14:paraId="37D7F203" w14:textId="77777777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303054">
              <w:rPr>
                <w:rFonts w:ascii="Arial" w:hAnsi="Arial" w:cs="Times New Roman"/>
                <w:i/>
                <w:iCs/>
                <w:u w:val="single"/>
              </w:rPr>
              <w:t>Indikationer:</w:t>
            </w:r>
          </w:p>
          <w:p w:rsidRPr="00303054" w:rsidR="004162E6" w:rsidP="004162E6" w:rsidRDefault="00132B65" w14:paraId="726C2C70" w14:textId="4E98DC13">
            <w:pPr>
              <w:pStyle w:val="Brdtekst"/>
              <w:rPr>
                <w:rFonts w:ascii="Arial" w:hAnsi="Arial" w:cs="Times New Roman"/>
              </w:rPr>
            </w:pPr>
            <w:proofErr w:type="spellStart"/>
            <w:r w:rsidRPr="00303054">
              <w:rPr>
                <w:rFonts w:ascii="Arial" w:hAnsi="Arial" w:cs="Times New Roman"/>
              </w:rPr>
              <w:t>Ulcussygdom</w:t>
            </w:r>
            <w:proofErr w:type="spellEnd"/>
            <w:r w:rsidRPr="00303054">
              <w:rPr>
                <w:rFonts w:ascii="Arial" w:hAnsi="Arial" w:cs="Times New Roman"/>
              </w:rPr>
              <w:t xml:space="preserve"> og</w:t>
            </w:r>
            <w:r w:rsidRPr="00303054" w:rsidR="004162E6">
              <w:rPr>
                <w:rFonts w:ascii="Arial" w:hAnsi="Arial" w:cs="Times New Roman"/>
              </w:rPr>
              <w:t xml:space="preserve"> </w:t>
            </w:r>
            <w:proofErr w:type="spellStart"/>
            <w:r w:rsidRPr="00303054" w:rsidR="004162E6">
              <w:rPr>
                <w:rFonts w:ascii="Arial" w:hAnsi="Arial" w:cs="Times New Roman"/>
              </w:rPr>
              <w:t>gastroosøfagal</w:t>
            </w:r>
            <w:proofErr w:type="spellEnd"/>
            <w:r w:rsidRPr="00303054" w:rsidR="004162E6">
              <w:rPr>
                <w:rFonts w:ascii="Arial" w:hAnsi="Arial" w:cs="Times New Roman"/>
              </w:rPr>
              <w:t xml:space="preserve"> </w:t>
            </w:r>
            <w:proofErr w:type="spellStart"/>
            <w:r w:rsidRPr="00303054" w:rsidR="004162E6">
              <w:rPr>
                <w:rFonts w:ascii="Arial" w:hAnsi="Arial" w:cs="Times New Roman"/>
              </w:rPr>
              <w:t>reflukssyndrom</w:t>
            </w:r>
            <w:proofErr w:type="spellEnd"/>
            <w:r w:rsidRPr="00303054">
              <w:rPr>
                <w:rFonts w:ascii="Arial" w:hAnsi="Arial" w:cs="Times New Roman"/>
              </w:rPr>
              <w:t xml:space="preserve"> hvor PPI har vist at have en hurtigere heling end behandling med H2-receptor-antagonister. Derudover </w:t>
            </w:r>
            <w:proofErr w:type="spellStart"/>
            <w:r w:rsidRPr="00303054" w:rsidR="004162E6">
              <w:rPr>
                <w:rFonts w:ascii="Arial" w:hAnsi="Arial" w:cs="Times New Roman"/>
              </w:rPr>
              <w:t>Zollinger-Ellisons</w:t>
            </w:r>
            <w:proofErr w:type="spellEnd"/>
            <w:r w:rsidRPr="00303054" w:rsidR="004162E6">
              <w:rPr>
                <w:rFonts w:ascii="Arial" w:hAnsi="Arial" w:cs="Times New Roman"/>
              </w:rPr>
              <w:t xml:space="preserve"> syndrom.</w:t>
            </w:r>
          </w:p>
          <w:p w:rsidRPr="00303054" w:rsidR="004162E6" w:rsidP="004162E6" w:rsidRDefault="004162E6" w14:paraId="3AF1AC3D" w14:textId="77777777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303054">
              <w:rPr>
                <w:rFonts w:ascii="Arial" w:hAnsi="Arial" w:cs="Times New Roman"/>
                <w:i/>
                <w:iCs/>
                <w:u w:val="single"/>
              </w:rPr>
              <w:t>Bivirkninger:</w:t>
            </w:r>
          </w:p>
          <w:p w:rsidRPr="00303054" w:rsidR="004162E6" w:rsidP="004162E6" w:rsidRDefault="004162E6" w14:paraId="64697B32" w14:textId="77777777">
            <w:pPr>
              <w:pStyle w:val="Brdtekst"/>
              <w:rPr>
                <w:rFonts w:ascii="Arial" w:hAnsi="Arial" w:cs="Times New Roman"/>
              </w:rPr>
            </w:pPr>
            <w:r w:rsidRPr="00303054">
              <w:rPr>
                <w:rFonts w:ascii="Arial" w:hAnsi="Arial" w:cs="Times New Roman"/>
              </w:rPr>
              <w:t>Kvalme, diare, forstoppelse, hovedpine, hududslæt.</w:t>
            </w:r>
          </w:p>
          <w:p w:rsidRPr="00303054" w:rsidR="004162E6" w:rsidP="004162E6" w:rsidRDefault="004162E6" w14:paraId="3DA8219A" w14:textId="77777777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303054">
              <w:rPr>
                <w:rFonts w:ascii="Arial" w:hAnsi="Arial" w:cs="Times New Roman"/>
                <w:i/>
                <w:iCs/>
                <w:u w:val="single"/>
              </w:rPr>
              <w:t>Interaktioner:</w:t>
            </w:r>
          </w:p>
          <w:p w:rsidRPr="00303054" w:rsidR="004162E6" w:rsidP="004162E6" w:rsidRDefault="004162E6" w14:paraId="761DF51F" w14:textId="77777777">
            <w:pPr>
              <w:pStyle w:val="Brdtekst"/>
              <w:rPr>
                <w:rFonts w:ascii="Arial" w:hAnsi="Arial" w:cs="Times New Roman"/>
              </w:rPr>
            </w:pPr>
            <w:r w:rsidRPr="00303054">
              <w:rPr>
                <w:rFonts w:ascii="Arial" w:hAnsi="Arial" w:cs="Times New Roman"/>
              </w:rPr>
              <w:t xml:space="preserve">Kan forlænge levers omsætning af </w:t>
            </w:r>
            <w:proofErr w:type="spellStart"/>
            <w:r w:rsidRPr="00303054">
              <w:rPr>
                <w:rFonts w:ascii="Arial" w:hAnsi="Arial" w:cs="Times New Roman"/>
              </w:rPr>
              <w:t>diazepam</w:t>
            </w:r>
            <w:proofErr w:type="spellEnd"/>
            <w:r w:rsidRPr="00303054">
              <w:rPr>
                <w:rFonts w:ascii="Arial" w:hAnsi="Arial" w:cs="Times New Roman"/>
              </w:rPr>
              <w:t xml:space="preserve">, </w:t>
            </w:r>
            <w:proofErr w:type="spellStart"/>
            <w:r w:rsidRPr="00303054">
              <w:rPr>
                <w:rFonts w:ascii="Arial" w:hAnsi="Arial" w:cs="Times New Roman"/>
              </w:rPr>
              <w:t>fenytoin</w:t>
            </w:r>
            <w:proofErr w:type="spellEnd"/>
            <w:r w:rsidRPr="00303054">
              <w:rPr>
                <w:rFonts w:ascii="Arial" w:hAnsi="Arial" w:cs="Times New Roman"/>
              </w:rPr>
              <w:t xml:space="preserve"> og </w:t>
            </w:r>
            <w:proofErr w:type="spellStart"/>
            <w:r w:rsidRPr="00303054">
              <w:rPr>
                <w:rFonts w:ascii="Arial" w:hAnsi="Arial" w:cs="Times New Roman"/>
              </w:rPr>
              <w:t>warfarin</w:t>
            </w:r>
            <w:proofErr w:type="spellEnd"/>
            <w:r w:rsidRPr="00303054">
              <w:rPr>
                <w:rFonts w:ascii="Arial" w:hAnsi="Arial" w:cs="Times New Roman"/>
              </w:rPr>
              <w:t>.</w:t>
            </w:r>
          </w:p>
          <w:p w:rsidRPr="00303054" w:rsidR="004162E6" w:rsidP="004162E6" w:rsidRDefault="004162E6" w14:paraId="7651A0D7" w14:textId="77777777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proofErr w:type="spellStart"/>
            <w:r w:rsidRPr="00303054">
              <w:rPr>
                <w:rFonts w:ascii="Arial" w:hAnsi="Arial" w:cs="Times New Roman"/>
                <w:i/>
                <w:iCs/>
                <w:u w:val="single"/>
              </w:rPr>
              <w:t>Farmakokinetik</w:t>
            </w:r>
            <w:proofErr w:type="spellEnd"/>
            <w:r w:rsidRPr="00303054">
              <w:rPr>
                <w:rFonts w:ascii="Arial" w:hAnsi="Arial" w:cs="Times New Roman"/>
                <w:i/>
                <w:iCs/>
                <w:u w:val="single"/>
              </w:rPr>
              <w:t>:</w:t>
            </w:r>
          </w:p>
          <w:p w:rsidRPr="00303054" w:rsidR="004162E6" w:rsidP="004162E6" w:rsidRDefault="00132B65" w14:paraId="34945E9A" w14:textId="284D69ED">
            <w:pPr>
              <w:pStyle w:val="Brdtekst"/>
              <w:numPr>
                <w:ilvl w:val="0"/>
                <w:numId w:val="4"/>
              </w:numPr>
              <w:rPr>
                <w:rFonts w:ascii="Arial" w:hAnsi="Arial" w:eastAsia="Helvetica" w:cs="Times New Roman"/>
                <w:position w:val="4"/>
                <w:sz w:val="26"/>
                <w:szCs w:val="26"/>
              </w:rPr>
            </w:pPr>
            <w:r w:rsidRPr="00303054">
              <w:rPr>
                <w:rFonts w:ascii="Arial" w:hAnsi="Arial" w:cs="Times New Roman"/>
              </w:rPr>
              <w:t>Elimination; Omsættes af CY</w:t>
            </w:r>
            <w:r w:rsidRPr="00303054" w:rsidR="004162E6">
              <w:rPr>
                <w:rFonts w:ascii="Arial" w:hAnsi="Arial" w:cs="Times New Roman"/>
              </w:rPr>
              <w:t>P2C19 i leveren.</w:t>
            </w:r>
          </w:p>
          <w:p w:rsidRPr="00303054" w:rsidR="004162E6" w:rsidP="004162E6" w:rsidRDefault="004162E6" w14:paraId="408ED496" w14:textId="2713515A">
            <w:pPr>
              <w:pStyle w:val="Brdtekst"/>
              <w:rPr>
                <w:rFonts w:ascii="Arial" w:hAnsi="Arial" w:cs="Times New Roman"/>
              </w:rPr>
            </w:pPr>
          </w:p>
          <w:p w:rsidRPr="00303054" w:rsidR="004162E6" w:rsidP="004162E6" w:rsidRDefault="004162E6" w14:paraId="427E6811" w14:textId="2B24B932">
            <w:pPr>
              <w:pStyle w:val="Brdtekst"/>
              <w:rPr>
                <w:rFonts w:ascii="Arial" w:hAnsi="Arial" w:cs="Times New Roman"/>
                <w:b/>
                <w:bCs/>
                <w:i/>
                <w:iCs/>
                <w:color w:val="F79646" w:themeColor="accent6"/>
              </w:rPr>
            </w:pPr>
            <w:proofErr w:type="spellStart"/>
            <w:r w:rsidRPr="00303054">
              <w:rPr>
                <w:rFonts w:ascii="Arial" w:hAnsi="Arial" w:cs="Times New Roman"/>
                <w:b/>
                <w:bCs/>
                <w:color w:val="F79646" w:themeColor="accent6"/>
              </w:rPr>
              <w:t>Antiemetika</w:t>
            </w:r>
            <w:proofErr w:type="spellEnd"/>
          </w:p>
          <w:p w:rsidRPr="00303054" w:rsidR="004162E6" w:rsidP="004162E6" w:rsidRDefault="004162E6" w14:paraId="066B2B65" w14:textId="77777777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303054">
              <w:rPr>
                <w:rFonts w:ascii="Arial" w:hAnsi="Arial" w:cs="Times New Roman"/>
                <w:i/>
                <w:iCs/>
                <w:u w:val="single"/>
              </w:rPr>
              <w:t>Virkningsmekanismer:</w:t>
            </w:r>
          </w:p>
          <w:p w:rsidRPr="00303054" w:rsidR="004162E6" w:rsidP="004162E6" w:rsidRDefault="004162E6" w14:paraId="586C85A6" w14:textId="4BA58017">
            <w:pPr>
              <w:pStyle w:val="Brdtekst"/>
              <w:rPr>
                <w:rFonts w:ascii="Arial" w:hAnsi="Arial" w:cs="Times New Roman"/>
              </w:rPr>
            </w:pPr>
            <w:r w:rsidRPr="00303054">
              <w:rPr>
                <w:rFonts w:ascii="Arial" w:hAnsi="Arial" w:cs="Times New Roman"/>
              </w:rPr>
              <w:t xml:space="preserve">Hæmning af kvalme og opkastning sker via </w:t>
            </w:r>
            <w:r w:rsidRPr="00303054" w:rsidR="00397C49">
              <w:rPr>
                <w:rFonts w:ascii="Arial" w:hAnsi="Arial" w:cs="Times New Roman"/>
              </w:rPr>
              <w:lastRenderedPageBreak/>
              <w:t>påvirkning af:</w:t>
            </w:r>
          </w:p>
          <w:p w:rsidRPr="00303054" w:rsidR="004162E6" w:rsidP="004162E6" w:rsidRDefault="00397C49" w14:paraId="565027D7" w14:textId="6E213E33">
            <w:pPr>
              <w:pStyle w:val="Brdtekst"/>
              <w:numPr>
                <w:ilvl w:val="0"/>
                <w:numId w:val="5"/>
              </w:numPr>
              <w:rPr>
                <w:rFonts w:ascii="Arial" w:hAnsi="Arial" w:eastAsia="Helvetica" w:cs="Times New Roman"/>
              </w:rPr>
            </w:pPr>
            <w:r w:rsidRPr="00303054">
              <w:rPr>
                <w:rFonts w:ascii="Arial" w:hAnsi="Arial" w:cs="Times New Roman"/>
              </w:rPr>
              <w:t>Brækcenter</w:t>
            </w:r>
            <w:r w:rsidRPr="00303054" w:rsidR="004162E6">
              <w:rPr>
                <w:rFonts w:ascii="Arial" w:hAnsi="Arial" w:cs="Times New Roman"/>
              </w:rPr>
              <w:t xml:space="preserve"> i </w:t>
            </w:r>
            <w:proofErr w:type="spellStart"/>
            <w:r w:rsidRPr="00303054" w:rsidR="004162E6">
              <w:rPr>
                <w:rFonts w:ascii="Arial" w:hAnsi="Arial" w:cs="Times New Roman"/>
              </w:rPr>
              <w:t>medulla</w:t>
            </w:r>
            <w:proofErr w:type="spellEnd"/>
            <w:r w:rsidRPr="00303054" w:rsidR="004162E6">
              <w:rPr>
                <w:rFonts w:ascii="Arial" w:hAnsi="Arial" w:cs="Times New Roman"/>
              </w:rPr>
              <w:t xml:space="preserve"> </w:t>
            </w:r>
            <w:proofErr w:type="spellStart"/>
            <w:r w:rsidRPr="00303054" w:rsidR="004162E6">
              <w:rPr>
                <w:rFonts w:ascii="Arial" w:hAnsi="Arial" w:cs="Times New Roman"/>
              </w:rPr>
              <w:t>oblongata</w:t>
            </w:r>
            <w:proofErr w:type="spellEnd"/>
            <w:r w:rsidRPr="00303054" w:rsidR="004162E6">
              <w:rPr>
                <w:rFonts w:ascii="Arial" w:hAnsi="Arial" w:cs="Times New Roman"/>
              </w:rPr>
              <w:t>.</w:t>
            </w:r>
          </w:p>
          <w:p w:rsidRPr="00303054" w:rsidR="004162E6" w:rsidP="004162E6" w:rsidRDefault="004162E6" w14:paraId="5C154A94" w14:textId="77777777">
            <w:pPr>
              <w:pStyle w:val="Brdtekst"/>
              <w:numPr>
                <w:ilvl w:val="0"/>
                <w:numId w:val="5"/>
              </w:numPr>
              <w:rPr>
                <w:rFonts w:ascii="Arial" w:hAnsi="Arial" w:eastAsia="Helvetica" w:cs="Times New Roman"/>
              </w:rPr>
            </w:pPr>
            <w:proofErr w:type="spellStart"/>
            <w:r w:rsidRPr="00303054">
              <w:rPr>
                <w:rFonts w:ascii="Arial" w:hAnsi="Arial" w:cs="Times New Roman"/>
              </w:rPr>
              <w:t>Dopaminerge</w:t>
            </w:r>
            <w:proofErr w:type="spellEnd"/>
            <w:r w:rsidRPr="00303054">
              <w:rPr>
                <w:rFonts w:ascii="Arial" w:hAnsi="Arial" w:cs="Times New Roman"/>
              </w:rPr>
              <w:t xml:space="preserve"> kemoreceptorer i </w:t>
            </w:r>
            <w:proofErr w:type="spellStart"/>
            <w:r w:rsidRPr="00303054">
              <w:rPr>
                <w:rFonts w:ascii="Arial" w:hAnsi="Arial" w:cs="Times New Roman"/>
              </w:rPr>
              <w:t>triggerzonen</w:t>
            </w:r>
            <w:proofErr w:type="spellEnd"/>
            <w:r w:rsidRPr="00303054">
              <w:rPr>
                <w:rFonts w:ascii="Arial" w:hAnsi="Arial" w:cs="Times New Roman"/>
              </w:rPr>
              <w:t xml:space="preserve"> i bunden af fjerde hjerneventrikel.</w:t>
            </w:r>
          </w:p>
          <w:p w:rsidRPr="00303054" w:rsidR="004162E6" w:rsidP="004162E6" w:rsidRDefault="004162E6" w14:paraId="37DB0A0D" w14:textId="77777777">
            <w:pPr>
              <w:pStyle w:val="Brdtekst"/>
              <w:numPr>
                <w:ilvl w:val="0"/>
                <w:numId w:val="5"/>
              </w:numPr>
              <w:rPr>
                <w:rFonts w:ascii="Arial" w:hAnsi="Arial" w:eastAsia="Helvetica" w:cs="Times New Roman"/>
              </w:rPr>
            </w:pPr>
            <w:r w:rsidRPr="00303054">
              <w:rPr>
                <w:rFonts w:ascii="Arial" w:hAnsi="Arial" w:cs="Times New Roman"/>
              </w:rPr>
              <w:t>Mave-tarm kanalens motorik.</w:t>
            </w:r>
          </w:p>
          <w:p w:rsidRPr="00303054" w:rsidR="004162E6" w:rsidP="004162E6" w:rsidRDefault="004162E6" w14:paraId="691D58FB" w14:textId="77777777">
            <w:pPr>
              <w:pStyle w:val="Brdtekst"/>
              <w:rPr>
                <w:rFonts w:ascii="Arial" w:hAnsi="Arial" w:cs="Times New Roman"/>
              </w:rPr>
            </w:pPr>
            <w:r w:rsidRPr="00303054">
              <w:rPr>
                <w:rFonts w:ascii="Arial" w:hAnsi="Arial" w:cs="Times New Roman"/>
              </w:rPr>
              <w:t>De forskellige steder behandles med;</w:t>
            </w:r>
          </w:p>
          <w:p w:rsidRPr="00303054" w:rsidR="004162E6" w:rsidP="004162E6" w:rsidRDefault="004162E6" w14:paraId="25EB813B" w14:textId="77777777">
            <w:pPr>
              <w:pStyle w:val="Brdtekst"/>
              <w:numPr>
                <w:ilvl w:val="0"/>
                <w:numId w:val="6"/>
              </w:numPr>
              <w:rPr>
                <w:rFonts w:ascii="Arial" w:hAnsi="Arial" w:eastAsia="Helvetica" w:cs="Times New Roman"/>
              </w:rPr>
            </w:pPr>
            <w:proofErr w:type="spellStart"/>
            <w:r w:rsidRPr="00303054">
              <w:rPr>
                <w:rFonts w:ascii="Arial" w:hAnsi="Arial" w:cs="Times New Roman"/>
              </w:rPr>
              <w:t>Antikolinergika</w:t>
            </w:r>
            <w:proofErr w:type="spellEnd"/>
            <w:r w:rsidRPr="00303054">
              <w:rPr>
                <w:rFonts w:ascii="Arial" w:hAnsi="Arial" w:cs="Times New Roman"/>
              </w:rPr>
              <w:t xml:space="preserve"> og H1-receptor antagonister hæmmer brækcenter i </w:t>
            </w:r>
            <w:proofErr w:type="spellStart"/>
            <w:r w:rsidRPr="00303054">
              <w:rPr>
                <w:rFonts w:ascii="Arial" w:hAnsi="Arial" w:cs="Times New Roman"/>
              </w:rPr>
              <w:t>medulla</w:t>
            </w:r>
            <w:proofErr w:type="spellEnd"/>
            <w:r w:rsidRPr="00303054">
              <w:rPr>
                <w:rFonts w:ascii="Arial" w:hAnsi="Arial" w:cs="Times New Roman"/>
              </w:rPr>
              <w:t xml:space="preserve"> </w:t>
            </w:r>
            <w:proofErr w:type="spellStart"/>
            <w:r w:rsidRPr="00303054">
              <w:rPr>
                <w:rFonts w:ascii="Arial" w:hAnsi="Arial" w:cs="Times New Roman"/>
              </w:rPr>
              <w:t>oblongata</w:t>
            </w:r>
            <w:proofErr w:type="spellEnd"/>
            <w:r w:rsidRPr="00303054">
              <w:rPr>
                <w:rFonts w:ascii="Arial" w:hAnsi="Arial" w:cs="Times New Roman"/>
              </w:rPr>
              <w:t xml:space="preserve"> --&gt; Kvalme nedsættes.</w:t>
            </w:r>
          </w:p>
          <w:p w:rsidRPr="00303054" w:rsidR="004162E6" w:rsidP="004162E6" w:rsidRDefault="004162E6" w14:paraId="56C98B6D" w14:textId="5B5145AC">
            <w:pPr>
              <w:pStyle w:val="Brdtekst"/>
              <w:numPr>
                <w:ilvl w:val="0"/>
                <w:numId w:val="6"/>
              </w:numPr>
              <w:rPr>
                <w:rFonts w:ascii="Arial" w:hAnsi="Arial" w:eastAsia="Helvetica" w:cs="Times New Roman"/>
              </w:rPr>
            </w:pPr>
            <w:r w:rsidRPr="00303054">
              <w:rPr>
                <w:rFonts w:ascii="Arial" w:hAnsi="Arial" w:cs="Times New Roman"/>
              </w:rPr>
              <w:t xml:space="preserve">Centrale </w:t>
            </w:r>
            <w:proofErr w:type="spellStart"/>
            <w:r w:rsidRPr="00303054">
              <w:rPr>
                <w:rFonts w:ascii="Arial" w:hAnsi="Arial" w:cs="Times New Roman"/>
              </w:rPr>
              <w:t>dopaminreceptor</w:t>
            </w:r>
            <w:proofErr w:type="spellEnd"/>
            <w:r w:rsidRPr="00303054">
              <w:rPr>
                <w:rFonts w:ascii="Arial" w:hAnsi="Arial" w:cs="Times New Roman"/>
              </w:rPr>
              <w:t xml:space="preserve"> antagonister, 5-HT3-receptor antagonister, </w:t>
            </w:r>
            <w:proofErr w:type="spellStart"/>
            <w:r w:rsidRPr="00303054">
              <w:rPr>
                <w:rFonts w:ascii="Arial" w:hAnsi="Arial" w:cs="Times New Roman"/>
              </w:rPr>
              <w:t>gastrointestinale</w:t>
            </w:r>
            <w:proofErr w:type="spellEnd"/>
            <w:r w:rsidRPr="00303054">
              <w:rPr>
                <w:rFonts w:ascii="Arial" w:hAnsi="Arial" w:cs="Times New Roman"/>
              </w:rPr>
              <w:t xml:space="preserve"> </w:t>
            </w:r>
            <w:proofErr w:type="spellStart"/>
            <w:r w:rsidRPr="00303054" w:rsidR="008C001A">
              <w:rPr>
                <w:rFonts w:ascii="Arial" w:hAnsi="Arial" w:cs="Times New Roman"/>
              </w:rPr>
              <w:t>prokinetika</w:t>
            </w:r>
            <w:proofErr w:type="spellEnd"/>
            <w:r w:rsidRPr="00303054" w:rsidR="008C001A">
              <w:rPr>
                <w:rFonts w:ascii="Arial" w:hAnsi="Arial" w:cs="Times New Roman"/>
              </w:rPr>
              <w:t xml:space="preserve"> og </w:t>
            </w:r>
            <w:proofErr w:type="spellStart"/>
            <w:r w:rsidRPr="00303054" w:rsidR="008C001A">
              <w:rPr>
                <w:rFonts w:ascii="Arial" w:hAnsi="Arial" w:cs="Times New Roman"/>
              </w:rPr>
              <w:t>antipsykotika</w:t>
            </w:r>
            <w:proofErr w:type="spellEnd"/>
            <w:r w:rsidRPr="00303054" w:rsidR="008C001A">
              <w:rPr>
                <w:rFonts w:ascii="Arial" w:hAnsi="Arial" w:cs="Times New Roman"/>
              </w:rPr>
              <w:t xml:space="preserve"> </w:t>
            </w:r>
            <w:r w:rsidRPr="00303054" w:rsidR="008C001A">
              <w:rPr>
                <w:rFonts w:ascii="Arial" w:hAnsi="Arial" w:cs="Times New Roman"/>
              </w:rPr>
              <w:sym w:font="Wingdings" w:char="F0E0"/>
            </w:r>
            <w:r w:rsidRPr="00303054">
              <w:rPr>
                <w:rFonts w:ascii="Arial" w:hAnsi="Arial" w:cs="Times New Roman"/>
              </w:rPr>
              <w:t xml:space="preserve"> blokerer centrale </w:t>
            </w:r>
            <w:proofErr w:type="spellStart"/>
            <w:r w:rsidRPr="00303054">
              <w:rPr>
                <w:rFonts w:ascii="Arial" w:hAnsi="Arial" w:cs="Times New Roman"/>
              </w:rPr>
              <w:t>dopaminreceptorer</w:t>
            </w:r>
            <w:proofErr w:type="spellEnd"/>
            <w:r w:rsidRPr="00303054">
              <w:rPr>
                <w:rFonts w:ascii="Arial" w:hAnsi="Arial" w:cs="Times New Roman"/>
              </w:rPr>
              <w:t xml:space="preserve"> i </w:t>
            </w:r>
            <w:proofErr w:type="spellStart"/>
            <w:r w:rsidRPr="00303054">
              <w:rPr>
                <w:rFonts w:ascii="Arial" w:hAnsi="Arial" w:cs="Times New Roman"/>
              </w:rPr>
              <w:t>triggerzonen</w:t>
            </w:r>
            <w:proofErr w:type="spellEnd"/>
            <w:r w:rsidRPr="00303054">
              <w:rPr>
                <w:rFonts w:ascii="Arial" w:hAnsi="Arial" w:cs="Times New Roman"/>
              </w:rPr>
              <w:t xml:space="preserve"> + påvirker perifere </w:t>
            </w:r>
            <w:proofErr w:type="spellStart"/>
            <w:r w:rsidRPr="00303054">
              <w:rPr>
                <w:rFonts w:ascii="Arial" w:hAnsi="Arial" w:cs="Times New Roman"/>
              </w:rPr>
              <w:t>dopaminreceptorer</w:t>
            </w:r>
            <w:proofErr w:type="spellEnd"/>
            <w:r w:rsidRPr="00303054">
              <w:rPr>
                <w:rFonts w:ascii="Arial" w:hAnsi="Arial" w:cs="Times New Roman"/>
              </w:rPr>
              <w:t xml:space="preserve"> i den øverste del af mave-tarm kanalen og </w:t>
            </w:r>
            <w:r w:rsidRPr="00303054" w:rsidR="008C001A">
              <w:rPr>
                <w:rFonts w:ascii="Arial" w:hAnsi="Arial" w:cs="Times New Roman"/>
              </w:rPr>
              <w:t xml:space="preserve">fremskynder ventrikeltømning </w:t>
            </w:r>
            <w:r w:rsidRPr="00303054" w:rsidR="008C001A">
              <w:rPr>
                <w:rFonts w:ascii="Arial" w:hAnsi="Arial" w:cs="Times New Roman"/>
              </w:rPr>
              <w:sym w:font="Wingdings" w:char="F0E0"/>
            </w:r>
            <w:r w:rsidRPr="00303054">
              <w:rPr>
                <w:rFonts w:ascii="Arial" w:hAnsi="Arial" w:cs="Times New Roman"/>
              </w:rPr>
              <w:t xml:space="preserve"> impulsaktivitet af </w:t>
            </w:r>
            <w:proofErr w:type="spellStart"/>
            <w:r w:rsidRPr="00303054">
              <w:rPr>
                <w:rFonts w:ascii="Arial" w:hAnsi="Arial" w:cs="Times New Roman"/>
              </w:rPr>
              <w:t>afferente</w:t>
            </w:r>
            <w:proofErr w:type="spellEnd"/>
            <w:r w:rsidRPr="00303054">
              <w:rPr>
                <w:rFonts w:ascii="Arial" w:hAnsi="Arial" w:cs="Times New Roman"/>
              </w:rPr>
              <w:t xml:space="preserve"> nerve fra mav</w:t>
            </w:r>
            <w:r w:rsidRPr="00303054" w:rsidR="008C001A">
              <w:rPr>
                <w:rFonts w:ascii="Arial" w:hAnsi="Arial" w:cs="Times New Roman"/>
              </w:rPr>
              <w:t xml:space="preserve">esæk til brækcenter nedsættes </w:t>
            </w:r>
            <w:r w:rsidRPr="00303054" w:rsidR="008C001A">
              <w:rPr>
                <w:rFonts w:ascii="Arial" w:hAnsi="Arial" w:cs="Times New Roman"/>
              </w:rPr>
              <w:sym w:font="Wingdings" w:char="F0E0"/>
            </w:r>
            <w:r w:rsidRPr="00303054">
              <w:rPr>
                <w:rFonts w:ascii="Arial" w:hAnsi="Arial" w:cs="Times New Roman"/>
              </w:rPr>
              <w:t xml:space="preserve"> kvalme nedsættes.</w:t>
            </w:r>
          </w:p>
          <w:p w:rsidRPr="00303054" w:rsidR="004162E6" w:rsidP="004162E6" w:rsidRDefault="004162E6" w14:paraId="0CF6AA05" w14:textId="77777777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303054">
              <w:rPr>
                <w:rFonts w:ascii="Arial" w:hAnsi="Arial" w:cs="Times New Roman"/>
                <w:i/>
                <w:iCs/>
                <w:u w:val="single"/>
              </w:rPr>
              <w:t>Indikationer:</w:t>
            </w:r>
          </w:p>
          <w:p w:rsidRPr="00303054" w:rsidR="004162E6" w:rsidP="004162E6" w:rsidRDefault="004162E6" w14:paraId="6DE537FD" w14:textId="78ED36FB">
            <w:pPr>
              <w:pStyle w:val="Brdtekst"/>
              <w:rPr>
                <w:rFonts w:ascii="Arial" w:hAnsi="Arial" w:cs="Times New Roman"/>
              </w:rPr>
            </w:pPr>
            <w:r w:rsidRPr="00303054">
              <w:rPr>
                <w:rFonts w:ascii="Arial" w:hAnsi="Arial" w:cs="Times New Roman"/>
              </w:rPr>
              <w:t xml:space="preserve">Symptomatisk </w:t>
            </w:r>
            <w:r w:rsidRPr="00303054" w:rsidR="00A820D0">
              <w:rPr>
                <w:rFonts w:ascii="Arial" w:hAnsi="Arial" w:cs="Times New Roman"/>
              </w:rPr>
              <w:t xml:space="preserve">kvalme, opkastning, dyspepsi ved lidelser med </w:t>
            </w:r>
            <w:r w:rsidRPr="00303054">
              <w:rPr>
                <w:rFonts w:ascii="Arial" w:hAnsi="Arial" w:cs="Times New Roman"/>
              </w:rPr>
              <w:t>forsinket ventrikeltømning.</w:t>
            </w:r>
          </w:p>
          <w:p w:rsidRPr="00303054" w:rsidR="004162E6" w:rsidP="004162E6" w:rsidRDefault="004162E6" w14:paraId="0DA1CB44" w14:textId="77777777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303054">
              <w:rPr>
                <w:rFonts w:ascii="Arial" w:hAnsi="Arial" w:cs="Times New Roman"/>
                <w:i/>
                <w:iCs/>
                <w:u w:val="single"/>
              </w:rPr>
              <w:t xml:space="preserve">Bivirkninger: </w:t>
            </w:r>
          </w:p>
          <w:p w:rsidRPr="00303054" w:rsidR="004162E6" w:rsidP="004162E6" w:rsidRDefault="004162E6" w14:paraId="12FFA7FA" w14:textId="04D17E78">
            <w:pPr>
              <w:pStyle w:val="Brdtekst"/>
              <w:rPr>
                <w:rFonts w:ascii="Arial" w:hAnsi="Arial" w:cs="Times New Roman"/>
              </w:rPr>
            </w:pPr>
            <w:r w:rsidRPr="00303054">
              <w:rPr>
                <w:rFonts w:ascii="Arial" w:hAnsi="Arial" w:cs="Times New Roman"/>
              </w:rPr>
              <w:t xml:space="preserve">Døsighed. </w:t>
            </w:r>
            <w:r w:rsidRPr="00303054" w:rsidR="00A820D0">
              <w:rPr>
                <w:rFonts w:ascii="Arial" w:hAnsi="Arial" w:cs="Times New Roman"/>
              </w:rPr>
              <w:t xml:space="preserve">Ekstrapyramidale symptomer i form af akut </w:t>
            </w:r>
            <w:proofErr w:type="spellStart"/>
            <w:r w:rsidRPr="00303054" w:rsidR="00A820D0">
              <w:rPr>
                <w:rFonts w:ascii="Arial" w:hAnsi="Arial" w:cs="Times New Roman"/>
              </w:rPr>
              <w:t>dystoni</w:t>
            </w:r>
            <w:proofErr w:type="spellEnd"/>
            <w:r w:rsidRPr="00303054" w:rsidR="00A820D0">
              <w:rPr>
                <w:rFonts w:ascii="Arial" w:hAnsi="Arial" w:cs="Times New Roman"/>
              </w:rPr>
              <w:t xml:space="preserve">, angstsymptomer, depression, konfusion, agitationer og </w:t>
            </w:r>
            <w:proofErr w:type="spellStart"/>
            <w:r w:rsidRPr="00303054" w:rsidR="00A820D0">
              <w:rPr>
                <w:rFonts w:ascii="Arial" w:hAnsi="Arial" w:cs="Times New Roman"/>
              </w:rPr>
              <w:t>hallunicationer</w:t>
            </w:r>
            <w:proofErr w:type="spellEnd"/>
            <w:r w:rsidRPr="00303054" w:rsidR="00A820D0">
              <w:rPr>
                <w:rFonts w:ascii="Arial" w:hAnsi="Arial" w:cs="Times New Roman"/>
              </w:rPr>
              <w:t xml:space="preserve"> kan forekomme. </w:t>
            </w:r>
          </w:p>
          <w:p w:rsidRPr="00303054" w:rsidR="004162E6" w:rsidP="004162E6" w:rsidRDefault="004162E6" w14:paraId="32F11AFF" w14:textId="77777777">
            <w:pPr>
              <w:pStyle w:val="Brdtekst"/>
              <w:rPr>
                <w:rFonts w:ascii="Arial" w:hAnsi="Arial" w:cs="Times New Roman"/>
              </w:rPr>
            </w:pPr>
            <w:r w:rsidRPr="00303054">
              <w:rPr>
                <w:rFonts w:ascii="Arial" w:hAnsi="Arial" w:cs="Times New Roman"/>
                <w:b/>
                <w:bCs/>
                <w:u w:val="single"/>
              </w:rPr>
              <w:br w:type="page"/>
            </w:r>
          </w:p>
          <w:p w:rsidRPr="00303054" w:rsidR="004162E6" w:rsidP="004162E6" w:rsidRDefault="00A6763A" w14:paraId="66A5688C" w14:textId="78502387">
            <w:pPr>
              <w:pStyle w:val="Brdtekst"/>
              <w:rPr>
                <w:rFonts w:ascii="Arial" w:hAnsi="Arial" w:cs="Times New Roman"/>
                <w:b/>
                <w:bCs/>
                <w:color w:val="F79646" w:themeColor="accent6"/>
              </w:rPr>
            </w:pPr>
            <w:proofErr w:type="spellStart"/>
            <w:r w:rsidRPr="00303054">
              <w:rPr>
                <w:rFonts w:ascii="Arial" w:hAnsi="Arial" w:cs="Times New Roman"/>
                <w:b/>
                <w:bCs/>
                <w:color w:val="F79646" w:themeColor="accent6"/>
              </w:rPr>
              <w:t>Laxantia</w:t>
            </w:r>
            <w:proofErr w:type="spellEnd"/>
          </w:p>
          <w:p w:rsidRPr="00303054" w:rsidR="004162E6" w:rsidP="004162E6" w:rsidRDefault="004162E6" w14:paraId="72A8C0BC" w14:textId="77777777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303054">
              <w:rPr>
                <w:rFonts w:ascii="Arial" w:hAnsi="Arial" w:cs="Times New Roman"/>
                <w:i/>
                <w:iCs/>
                <w:u w:val="single"/>
              </w:rPr>
              <w:t>Virkningsmekanismer:</w:t>
            </w:r>
          </w:p>
          <w:p w:rsidRPr="00303054" w:rsidR="004162E6" w:rsidP="004162E6" w:rsidRDefault="004162E6" w14:paraId="4EF6F27E" w14:textId="66070A5E">
            <w:pPr>
              <w:pStyle w:val="Brdtekst"/>
              <w:rPr>
                <w:rFonts w:ascii="Arial" w:hAnsi="Arial" w:cs="Times New Roman"/>
              </w:rPr>
            </w:pPr>
            <w:r w:rsidRPr="00303054">
              <w:rPr>
                <w:rFonts w:ascii="Arial" w:hAnsi="Arial" w:cs="Times New Roman"/>
              </w:rPr>
              <w:t>Fremmer</w:t>
            </w:r>
            <w:r w:rsidRPr="00303054" w:rsidR="00F82E87">
              <w:rPr>
                <w:rFonts w:ascii="Arial" w:hAnsi="Arial" w:cs="Times New Roman"/>
              </w:rPr>
              <w:t xml:space="preserve"> defækationen - udskillelse af affalds</w:t>
            </w:r>
            <w:r w:rsidRPr="00303054">
              <w:rPr>
                <w:rFonts w:ascii="Arial" w:hAnsi="Arial" w:cs="Times New Roman"/>
              </w:rPr>
              <w:t>produkter via tarmen.</w:t>
            </w:r>
          </w:p>
          <w:p w:rsidRPr="00303054" w:rsidR="004162E6" w:rsidP="004162E6" w:rsidRDefault="004162E6" w14:paraId="72C1B1E6" w14:textId="77777777">
            <w:pPr>
              <w:pStyle w:val="Brdtekst"/>
              <w:rPr>
                <w:rFonts w:ascii="Arial" w:hAnsi="Arial" w:cs="Times New Roman"/>
              </w:rPr>
            </w:pPr>
            <w:r w:rsidRPr="00303054">
              <w:rPr>
                <w:rFonts w:ascii="Arial" w:hAnsi="Arial" w:cs="Times New Roman"/>
              </w:rPr>
              <w:t>Kan gøre ved at;</w:t>
            </w:r>
          </w:p>
          <w:p w:rsidRPr="00303054" w:rsidR="004162E6" w:rsidP="004162E6" w:rsidRDefault="004162E6" w14:paraId="0BD2B480" w14:textId="77777777">
            <w:pPr>
              <w:pStyle w:val="Brdtekst"/>
              <w:numPr>
                <w:ilvl w:val="0"/>
                <w:numId w:val="7"/>
              </w:numPr>
              <w:rPr>
                <w:rFonts w:ascii="Arial" w:hAnsi="Arial" w:eastAsia="Helvetica" w:cs="Times New Roman"/>
                <w:position w:val="4"/>
                <w:sz w:val="26"/>
                <w:szCs w:val="26"/>
              </w:rPr>
            </w:pPr>
            <w:r w:rsidRPr="00303054">
              <w:rPr>
                <w:rFonts w:ascii="Arial" w:hAnsi="Arial" w:cs="Times New Roman"/>
              </w:rPr>
              <w:t>Ændre sammensætning og volumen af tarmindhold.</w:t>
            </w:r>
          </w:p>
          <w:p w:rsidRPr="00303054" w:rsidR="004162E6" w:rsidP="004162E6" w:rsidRDefault="004162E6" w14:paraId="2D63545D" w14:textId="77777777">
            <w:pPr>
              <w:pStyle w:val="Brdtekst"/>
              <w:numPr>
                <w:ilvl w:val="0"/>
                <w:numId w:val="7"/>
              </w:numPr>
              <w:rPr>
                <w:rFonts w:ascii="Arial" w:hAnsi="Arial" w:eastAsia="Helvetica" w:cs="Times New Roman"/>
                <w:position w:val="4"/>
                <w:sz w:val="26"/>
                <w:szCs w:val="26"/>
              </w:rPr>
            </w:pPr>
            <w:r w:rsidRPr="00303054">
              <w:rPr>
                <w:rFonts w:ascii="Arial" w:hAnsi="Arial" w:cs="Times New Roman"/>
              </w:rPr>
              <w:t>Påvirke tarmens motoriske funktion og transportfunktion af vand og salte.</w:t>
            </w:r>
          </w:p>
          <w:p w:rsidRPr="00303054" w:rsidR="004162E6" w:rsidP="004162E6" w:rsidRDefault="004162E6" w14:paraId="56A840A9" w14:textId="77777777">
            <w:pPr>
              <w:pStyle w:val="Brdtekst"/>
              <w:rPr>
                <w:rFonts w:ascii="Arial" w:hAnsi="Arial" w:cs="Times New Roman"/>
              </w:rPr>
            </w:pPr>
            <w:proofErr w:type="spellStart"/>
            <w:r w:rsidRPr="00303054">
              <w:rPr>
                <w:rFonts w:ascii="Arial" w:hAnsi="Arial" w:cs="Times New Roman"/>
              </w:rPr>
              <w:t>Laxantia</w:t>
            </w:r>
            <w:proofErr w:type="spellEnd"/>
            <w:r w:rsidRPr="00303054">
              <w:rPr>
                <w:rFonts w:ascii="Arial" w:hAnsi="Arial" w:cs="Times New Roman"/>
              </w:rPr>
              <w:t xml:space="preserve"> opdeles efter virkemåde;</w:t>
            </w:r>
          </w:p>
          <w:p w:rsidRPr="00303054" w:rsidR="004162E6" w:rsidP="004162E6" w:rsidRDefault="004162E6" w14:paraId="0FC57B2C" w14:textId="77777777">
            <w:pPr>
              <w:pStyle w:val="Brdtekst"/>
              <w:numPr>
                <w:ilvl w:val="0"/>
                <w:numId w:val="8"/>
              </w:numPr>
              <w:rPr>
                <w:rFonts w:ascii="Arial" w:hAnsi="Arial" w:eastAsia="Helvetica" w:cs="Times New Roman"/>
                <w:position w:val="4"/>
                <w:sz w:val="26"/>
                <w:szCs w:val="26"/>
              </w:rPr>
            </w:pPr>
            <w:r w:rsidRPr="00303054">
              <w:rPr>
                <w:rFonts w:ascii="Arial" w:hAnsi="Arial" w:cs="Times New Roman"/>
              </w:rPr>
              <w:t>Blødgørende midler - blødgøre.</w:t>
            </w:r>
          </w:p>
          <w:p w:rsidRPr="00303054" w:rsidR="004162E6" w:rsidP="004162E6" w:rsidRDefault="004162E6" w14:paraId="2613106A" w14:textId="77777777">
            <w:pPr>
              <w:pStyle w:val="Brdtekst"/>
              <w:numPr>
                <w:ilvl w:val="0"/>
                <w:numId w:val="8"/>
              </w:numPr>
              <w:rPr>
                <w:rFonts w:ascii="Arial" w:hAnsi="Arial" w:eastAsia="Helvetica" w:cs="Times New Roman"/>
                <w:position w:val="4"/>
                <w:sz w:val="26"/>
                <w:szCs w:val="26"/>
              </w:rPr>
            </w:pPr>
            <w:r w:rsidRPr="00303054">
              <w:rPr>
                <w:rFonts w:ascii="Arial" w:hAnsi="Arial" w:cs="Times New Roman"/>
              </w:rPr>
              <w:t>Volumenforøgende midler - blødgøre.</w:t>
            </w:r>
          </w:p>
          <w:p w:rsidRPr="00303054" w:rsidR="004162E6" w:rsidP="004162E6" w:rsidRDefault="004162E6" w14:paraId="44698CA6" w14:textId="77777777">
            <w:pPr>
              <w:pStyle w:val="Brdtekst"/>
              <w:numPr>
                <w:ilvl w:val="0"/>
                <w:numId w:val="8"/>
              </w:numPr>
              <w:rPr>
                <w:rFonts w:ascii="Arial" w:hAnsi="Arial" w:eastAsia="Helvetica" w:cs="Times New Roman"/>
                <w:position w:val="4"/>
                <w:sz w:val="26"/>
                <w:szCs w:val="26"/>
              </w:rPr>
            </w:pPr>
            <w:r w:rsidRPr="00303054">
              <w:rPr>
                <w:rFonts w:ascii="Arial" w:hAnsi="Arial" w:cs="Times New Roman"/>
              </w:rPr>
              <w:t>Osmotisk virkende midler - danne halvflydende.</w:t>
            </w:r>
          </w:p>
          <w:p w:rsidRPr="00303054" w:rsidR="004162E6" w:rsidP="004162E6" w:rsidRDefault="004162E6" w14:paraId="2045837D" w14:textId="77777777">
            <w:pPr>
              <w:pStyle w:val="Brdtekst"/>
              <w:numPr>
                <w:ilvl w:val="0"/>
                <w:numId w:val="8"/>
              </w:numPr>
              <w:rPr>
                <w:rFonts w:ascii="Arial" w:hAnsi="Arial" w:eastAsia="Helvetica" w:cs="Times New Roman"/>
                <w:position w:val="4"/>
                <w:sz w:val="26"/>
                <w:szCs w:val="26"/>
              </w:rPr>
            </w:pPr>
            <w:r w:rsidRPr="00303054">
              <w:rPr>
                <w:rFonts w:ascii="Arial" w:hAnsi="Arial" w:cs="Times New Roman"/>
              </w:rPr>
              <w:t>Reflektorisk virkende midler - halvflydende og vandig.</w:t>
            </w:r>
          </w:p>
          <w:p w:rsidRPr="00303054" w:rsidR="004162E6" w:rsidP="004162E6" w:rsidRDefault="00F82E87" w14:paraId="25D21B51" w14:textId="2DF3278A">
            <w:pPr>
              <w:pStyle w:val="Brdtekst"/>
              <w:rPr>
                <w:rFonts w:ascii="Arial" w:hAnsi="Arial" w:cs="Times New Roman"/>
              </w:rPr>
            </w:pPr>
            <w:r w:rsidRPr="00303054">
              <w:rPr>
                <w:rFonts w:ascii="Arial" w:hAnsi="Arial" w:cs="Times New Roman"/>
              </w:rPr>
              <w:t>Frem fo</w:t>
            </w:r>
            <w:r w:rsidRPr="00303054" w:rsidR="00E8130E">
              <w:rPr>
                <w:rFonts w:ascii="Arial" w:hAnsi="Arial" w:cs="Times New Roman"/>
              </w:rPr>
              <w:t xml:space="preserve">r anvendelse af </w:t>
            </w:r>
            <w:proofErr w:type="spellStart"/>
            <w:r w:rsidRPr="00303054" w:rsidR="00E8130E">
              <w:rPr>
                <w:rFonts w:ascii="Arial" w:hAnsi="Arial" w:cs="Times New Roman"/>
              </w:rPr>
              <w:t>laxantia</w:t>
            </w:r>
            <w:proofErr w:type="spellEnd"/>
            <w:r w:rsidRPr="00303054" w:rsidR="00E8130E">
              <w:rPr>
                <w:rFonts w:ascii="Arial" w:hAnsi="Arial" w:cs="Times New Roman"/>
              </w:rPr>
              <w:t xml:space="preserve"> er det </w:t>
            </w:r>
            <w:r w:rsidRPr="00303054" w:rsidR="004162E6">
              <w:rPr>
                <w:rFonts w:ascii="Arial" w:hAnsi="Arial" w:cs="Times New Roman"/>
              </w:rPr>
              <w:t>dog bedst med kostomlægning med mere fiberrig kost,</w:t>
            </w:r>
            <w:r w:rsidRPr="00303054" w:rsidR="00A06CD5">
              <w:rPr>
                <w:rFonts w:ascii="Arial" w:hAnsi="Arial" w:cs="Times New Roman"/>
              </w:rPr>
              <w:t xml:space="preserve"> øget væskeindtagelse, motion og indøvelse af fornuftige defækationsvaner</w:t>
            </w:r>
            <w:r w:rsidRPr="00303054" w:rsidR="00E8130E">
              <w:rPr>
                <w:rFonts w:ascii="Arial" w:hAnsi="Arial" w:cs="Times New Roman"/>
              </w:rPr>
              <w:t>.</w:t>
            </w:r>
          </w:p>
          <w:p w:rsidRPr="00303054" w:rsidR="004162E6" w:rsidP="004162E6" w:rsidRDefault="004162E6" w14:paraId="086EC227" w14:textId="77777777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303054">
              <w:rPr>
                <w:rFonts w:ascii="Arial" w:hAnsi="Arial" w:cs="Times New Roman"/>
                <w:i/>
                <w:iCs/>
                <w:u w:val="single"/>
              </w:rPr>
              <w:t>Indikationer:</w:t>
            </w:r>
          </w:p>
          <w:p w:rsidRPr="00303054" w:rsidR="004162E6" w:rsidP="004162E6" w:rsidRDefault="004162E6" w14:paraId="1C1B0FD6" w14:textId="77777777">
            <w:pPr>
              <w:pStyle w:val="Brdtekst"/>
              <w:rPr>
                <w:rFonts w:ascii="Arial" w:hAnsi="Arial" w:cs="Times New Roman"/>
              </w:rPr>
            </w:pPr>
            <w:r w:rsidRPr="00303054">
              <w:rPr>
                <w:rFonts w:ascii="Arial" w:hAnsi="Arial" w:cs="Times New Roman"/>
              </w:rPr>
              <w:t>Forstoppelse.</w:t>
            </w:r>
          </w:p>
          <w:p w:rsidRPr="00303054" w:rsidR="004162E6" w:rsidP="00D8331F" w:rsidRDefault="004162E6" w14:paraId="2C62B25C" w14:textId="77777777">
            <w:pPr>
              <w:pStyle w:val="Brdteks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Pr="00303054" w:rsidR="00207EF9" w:rsidTr="65E23437" w14:paraId="71CB9075" w14:textId="77777777">
        <w:tc>
          <w:tcPr>
            <w:tcW w:w="4859" w:type="dxa"/>
            <w:tcMar/>
          </w:tcPr>
          <w:p w:rsidRPr="00303054" w:rsidR="009F4FC5" w:rsidP="009F4FC5" w:rsidRDefault="009F4FC5" w14:paraId="2A39D6A4" w14:textId="3153CC03">
            <w:pPr>
              <w:rPr>
                <w:rFonts w:ascii="Arial" w:hAnsi="Arial"/>
                <w:b/>
                <w:u w:val="single"/>
              </w:rPr>
            </w:pPr>
          </w:p>
          <w:p w:rsidRPr="00303054" w:rsidR="009F4FC5" w:rsidP="009F4FC5" w:rsidRDefault="009F4FC5" w14:paraId="15E91791" w14:textId="2C9FFCBF">
            <w:pPr>
              <w:rPr>
                <w:rFonts w:ascii="Arial" w:hAnsi="Arial"/>
                <w:b/>
                <w:u w:val="single"/>
              </w:rPr>
            </w:pPr>
            <w:r w:rsidRPr="00303054">
              <w:rPr>
                <w:rFonts w:ascii="Arial" w:hAnsi="Arial"/>
                <w:b/>
                <w:u w:val="single"/>
              </w:rPr>
              <w:t>Respirationsvejen</w:t>
            </w:r>
            <w:r w:rsidRPr="00303054" w:rsidR="00A95E93">
              <w:rPr>
                <w:rFonts w:ascii="Arial" w:hAnsi="Arial"/>
                <w:b/>
                <w:u w:val="single"/>
              </w:rPr>
              <w:t>s</w:t>
            </w:r>
            <w:r w:rsidRPr="00303054">
              <w:rPr>
                <w:rFonts w:ascii="Arial" w:hAnsi="Arial"/>
                <w:b/>
                <w:u w:val="single"/>
              </w:rPr>
              <w:t xml:space="preserve"> farmakologi</w:t>
            </w:r>
          </w:p>
          <w:p w:rsidRPr="00303054" w:rsidR="00207EF9" w:rsidP="009F4FC5" w:rsidRDefault="00207EF9" w14:paraId="3CBCFC06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8D6BE0" w:rsidP="009F4FC5" w:rsidRDefault="008D6BE0" w14:paraId="2FBB8B20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8D6BE0" w:rsidP="009F4FC5" w:rsidRDefault="008D6BE0" w14:paraId="48D50B23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8D6BE0" w:rsidP="009F4FC5" w:rsidRDefault="008D6BE0" w14:paraId="3019269E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8D6BE0" w:rsidP="009F4FC5" w:rsidRDefault="008D6BE0" w14:paraId="4FEB3A43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8D6BE0" w:rsidP="009F4FC5" w:rsidRDefault="008D6BE0" w14:paraId="0E270565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8D6BE0" w:rsidP="009F4FC5" w:rsidRDefault="008D6BE0" w14:paraId="0A069A22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8D6BE0" w:rsidP="009F4FC5" w:rsidRDefault="008D6BE0" w14:paraId="3A53C4CC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8D6BE0" w:rsidP="009F4FC5" w:rsidRDefault="008D6BE0" w14:paraId="3AB193A9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8D6BE0" w:rsidP="009F4FC5" w:rsidRDefault="008D6BE0" w14:paraId="497A9429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144952" w:rsidP="009F4FC5" w:rsidRDefault="00144952" w14:paraId="45B3B85C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144952" w:rsidP="009F4FC5" w:rsidRDefault="00144952" w14:paraId="1AB48980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144952" w:rsidP="009F4FC5" w:rsidRDefault="00144952" w14:paraId="1B0BB271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144952" w:rsidP="009F4FC5" w:rsidRDefault="00144952" w14:paraId="2AC962B5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144952" w:rsidP="009F4FC5" w:rsidRDefault="00144952" w14:paraId="0ADC8270" w14:textId="4EEA4E4A">
            <w:pPr>
              <w:rPr>
                <w:rFonts w:ascii="Arial" w:hAnsi="Arial"/>
                <w:b/>
                <w:sz w:val="22"/>
              </w:rPr>
            </w:pPr>
          </w:p>
          <w:p w:rsidRPr="00303054" w:rsidR="00144952" w:rsidP="009F4FC5" w:rsidRDefault="00144952" w14:paraId="0DCA5F27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8D6BE0" w:rsidP="009F4FC5" w:rsidRDefault="008D6BE0" w14:paraId="7E92B398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144952" w:rsidP="009F4FC5" w:rsidRDefault="00144952" w14:paraId="4493F2AA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144952" w:rsidP="009F4FC5" w:rsidRDefault="00144952" w14:paraId="7AD14683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144952" w:rsidP="009F4FC5" w:rsidRDefault="00144952" w14:paraId="498AF8DD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144952" w:rsidP="009F4FC5" w:rsidRDefault="00144952" w14:paraId="3061642E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144952" w:rsidP="009F4FC5" w:rsidRDefault="00144952" w14:paraId="234D1639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144952" w:rsidP="009F4FC5" w:rsidRDefault="00144952" w14:paraId="5F5A568E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144952" w:rsidP="009F4FC5" w:rsidRDefault="00144952" w14:paraId="27B77B3A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144952" w:rsidP="009F4FC5" w:rsidRDefault="00144952" w14:paraId="44FF1A4A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144952" w:rsidP="009F4FC5" w:rsidRDefault="00144952" w14:paraId="09A067E5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0573CB" w:rsidP="009F4FC5" w:rsidRDefault="000573CB" w14:paraId="16CF15CF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144952" w:rsidP="009F4FC5" w:rsidRDefault="00144952" w14:paraId="737A1810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8D6BE0" w:rsidP="009F4FC5" w:rsidRDefault="008D6BE0" w14:paraId="5D00D217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C9580B" w:rsidP="009F4FC5" w:rsidRDefault="007968D0" w14:paraId="391D3A56" w14:textId="3D49739F">
            <w:pPr>
              <w:rPr>
                <w:rFonts w:ascii="Arial" w:hAnsi="Arial"/>
                <w:b/>
                <w:sz w:val="22"/>
              </w:rPr>
            </w:pPr>
            <w:r w:rsidRPr="00303054">
              <w:rPr>
                <w:rFonts w:ascii="Arial" w:hAnsi="Arial"/>
                <w:b/>
                <w:sz w:val="22"/>
              </w:rPr>
              <w:t xml:space="preserve">Midler mod </w:t>
            </w:r>
            <w:r w:rsidRPr="00303054" w:rsidR="00C9580B">
              <w:rPr>
                <w:rFonts w:ascii="Arial" w:hAnsi="Arial"/>
                <w:b/>
                <w:sz w:val="22"/>
              </w:rPr>
              <w:t>KOL</w:t>
            </w:r>
          </w:p>
          <w:p w:rsidRPr="00303054" w:rsidR="00C9580B" w:rsidP="009F4FC5" w:rsidRDefault="00C9580B" w14:paraId="76C64F9A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EE4E07" w:rsidP="009F4FC5" w:rsidRDefault="00EE4E07" w14:paraId="34D23FB1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EE4E07" w:rsidP="009F4FC5" w:rsidRDefault="00EE4E07" w14:paraId="00E22FD0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7968D0" w:rsidP="009F4FC5" w:rsidRDefault="007968D0" w14:paraId="0EC325EC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7968D0" w:rsidP="009F4FC5" w:rsidRDefault="007968D0" w14:paraId="6F92753F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7968D0" w:rsidP="009F4FC5" w:rsidRDefault="007968D0" w14:paraId="60A8D9A9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7968D0" w:rsidP="009F4FC5" w:rsidRDefault="007968D0" w14:paraId="48B31843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7968D0" w:rsidP="009F4FC5" w:rsidRDefault="007968D0" w14:paraId="19B6A373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7968D0" w:rsidP="009F4FC5" w:rsidRDefault="007968D0" w14:paraId="0EA935D7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7968D0" w:rsidP="009F4FC5" w:rsidRDefault="007968D0" w14:paraId="0C834264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7968D0" w:rsidP="009F4FC5" w:rsidRDefault="007968D0" w14:paraId="22969C2B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7968D0" w:rsidP="009F4FC5" w:rsidRDefault="007968D0" w14:paraId="06F1ED0D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7968D0" w:rsidP="009F4FC5" w:rsidRDefault="007968D0" w14:paraId="0A1FAD85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7968D0" w:rsidP="009F4FC5" w:rsidRDefault="007968D0" w14:paraId="7C5077B7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7968D0" w:rsidP="009F4FC5" w:rsidRDefault="007968D0" w14:paraId="360DB4B9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7968D0" w:rsidP="009F4FC5" w:rsidRDefault="007968D0" w14:paraId="46DADFD1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7968D0" w:rsidP="009F4FC5" w:rsidRDefault="007968D0" w14:paraId="55C9411F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7968D0" w:rsidP="009F4FC5" w:rsidRDefault="007968D0" w14:paraId="24D42731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7968D0" w:rsidP="009F4FC5" w:rsidRDefault="007968D0" w14:paraId="79F04FF9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7968D0" w:rsidP="009F4FC5" w:rsidRDefault="007968D0" w14:paraId="1339071C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144952" w:rsidP="009F4FC5" w:rsidRDefault="00144952" w14:paraId="27B10EB8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AC4921" w:rsidP="009F4FC5" w:rsidRDefault="00AC4921" w14:paraId="2E9FC223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7968D0" w:rsidP="009F4FC5" w:rsidRDefault="007968D0" w14:paraId="304AB689" w14:textId="77777777">
            <w:pPr>
              <w:rPr>
                <w:rFonts w:ascii="Arial" w:hAnsi="Arial"/>
                <w:b/>
                <w:sz w:val="22"/>
              </w:rPr>
            </w:pPr>
          </w:p>
          <w:p w:rsidRPr="00303054" w:rsidR="00C9580B" w:rsidP="009F4FC5" w:rsidRDefault="007968D0" w14:paraId="5A03E5D1" w14:textId="2C3BD766">
            <w:pPr>
              <w:rPr>
                <w:rFonts w:ascii="Arial" w:hAnsi="Arial"/>
                <w:b/>
                <w:sz w:val="22"/>
              </w:rPr>
            </w:pPr>
            <w:r w:rsidRPr="00303054">
              <w:rPr>
                <w:rFonts w:ascii="Arial" w:hAnsi="Arial"/>
                <w:b/>
                <w:sz w:val="22"/>
              </w:rPr>
              <w:t>Midler mod a</w:t>
            </w:r>
            <w:r w:rsidRPr="00303054" w:rsidR="00C9580B">
              <w:rPr>
                <w:rFonts w:ascii="Arial" w:hAnsi="Arial"/>
                <w:b/>
                <w:sz w:val="22"/>
              </w:rPr>
              <w:t>stma</w:t>
            </w:r>
          </w:p>
        </w:tc>
        <w:tc>
          <w:tcPr>
            <w:tcW w:w="4922" w:type="dxa"/>
            <w:tcMar/>
          </w:tcPr>
          <w:p w:rsidRPr="00303054" w:rsidR="00207EF9" w:rsidP="00D8331F" w:rsidRDefault="00207EF9" w14:paraId="66E32237" w14:textId="77777777">
            <w:pPr>
              <w:pStyle w:val="Brdtekst"/>
              <w:rPr>
                <w:rFonts w:ascii="Arial" w:hAnsi="Arial" w:cs="Arial"/>
                <w:b/>
                <w:bCs/>
                <w:i/>
                <w:iCs/>
              </w:rPr>
            </w:pPr>
          </w:p>
          <w:p w:rsidRPr="00303054" w:rsidR="00C9580B" w:rsidP="00D8331F" w:rsidRDefault="008D6BE0" w14:paraId="69AED6B2" w14:textId="13EC08E7">
            <w:pPr>
              <w:pStyle w:val="Brdtekst"/>
              <w:rPr>
                <w:rFonts w:ascii="Arial" w:hAnsi="Arial" w:cs="Arial"/>
                <w:bCs/>
                <w:iCs/>
              </w:rPr>
            </w:pPr>
            <w:r w:rsidRPr="00303054">
              <w:rPr>
                <w:rFonts w:ascii="Arial" w:hAnsi="Arial" w:cs="Arial"/>
                <w:bCs/>
                <w:iCs/>
              </w:rPr>
              <w:t xml:space="preserve">I Danmark lider 5-10% af befolkningen af astma </w:t>
            </w:r>
            <w:r w:rsidRPr="00303054">
              <w:rPr>
                <w:rFonts w:ascii="Arial" w:hAnsi="Arial" w:cs="Arial"/>
                <w:bCs/>
                <w:iCs/>
              </w:rPr>
              <w:lastRenderedPageBreak/>
              <w:t>og omtrent 300.000 af KOL. Hos halvdelen af astma</w:t>
            </w:r>
            <w:r w:rsidR="003406D4">
              <w:rPr>
                <w:rFonts w:ascii="Arial" w:hAnsi="Arial" w:cs="Arial"/>
                <w:bCs/>
                <w:iCs/>
              </w:rPr>
              <w:t xml:space="preserve"> </w:t>
            </w:r>
            <w:proofErr w:type="spellStart"/>
            <w:r w:rsidRPr="00303054">
              <w:rPr>
                <w:rFonts w:ascii="Arial" w:hAnsi="Arial" w:cs="Arial"/>
                <w:bCs/>
                <w:iCs/>
              </w:rPr>
              <w:t>pt’erne</w:t>
            </w:r>
            <w:proofErr w:type="spellEnd"/>
            <w:r w:rsidRPr="00303054">
              <w:rPr>
                <w:rFonts w:ascii="Arial" w:hAnsi="Arial" w:cs="Arial"/>
                <w:bCs/>
                <w:iCs/>
              </w:rPr>
              <w:t xml:space="preserve"> kan påvises en specifik type I-allergi (</w:t>
            </w:r>
            <w:proofErr w:type="spellStart"/>
            <w:r w:rsidRPr="00303054">
              <w:rPr>
                <w:rFonts w:ascii="Arial" w:hAnsi="Arial" w:cs="Arial"/>
                <w:bCs/>
                <w:iCs/>
              </w:rPr>
              <w:t>IgE</w:t>
            </w:r>
            <w:proofErr w:type="spellEnd"/>
            <w:r w:rsidRPr="00303054">
              <w:rPr>
                <w:rFonts w:ascii="Arial" w:hAnsi="Arial" w:cs="Arial"/>
                <w:bCs/>
                <w:iCs/>
              </w:rPr>
              <w:t xml:space="preserve">-medieret) som årsag til sygdommen. Det er en inflammationssygdom der involverer hele luftvejstræet og </w:t>
            </w:r>
            <w:proofErr w:type="spellStart"/>
            <w:r w:rsidRPr="00303054">
              <w:rPr>
                <w:rFonts w:ascii="Arial" w:hAnsi="Arial" w:cs="Arial"/>
                <w:bCs/>
                <w:iCs/>
              </w:rPr>
              <w:t>submukøs</w:t>
            </w:r>
            <w:proofErr w:type="spellEnd"/>
            <w:r w:rsidRPr="00303054">
              <w:rPr>
                <w:rFonts w:ascii="Arial" w:hAnsi="Arial" w:cs="Arial"/>
                <w:bCs/>
                <w:iCs/>
              </w:rPr>
              <w:t xml:space="preserve"> ødemdannelse</w:t>
            </w:r>
            <w:r w:rsidRPr="00303054" w:rsidR="00144952">
              <w:rPr>
                <w:rFonts w:ascii="Arial" w:hAnsi="Arial" w:cs="Arial"/>
                <w:bCs/>
                <w:iCs/>
              </w:rPr>
              <w:t xml:space="preserve"> med tilstedeværelse af inflammatoriske celler, </w:t>
            </w:r>
            <w:proofErr w:type="spellStart"/>
            <w:r w:rsidRPr="00303054" w:rsidR="00144952">
              <w:rPr>
                <w:rFonts w:ascii="Arial" w:hAnsi="Arial" w:cs="Arial"/>
                <w:bCs/>
                <w:iCs/>
              </w:rPr>
              <w:t>hypertrofi</w:t>
            </w:r>
            <w:proofErr w:type="spellEnd"/>
            <w:r w:rsidRPr="00303054" w:rsidR="00144952">
              <w:rPr>
                <w:rFonts w:ascii="Arial" w:hAnsi="Arial" w:cs="Arial"/>
                <w:bCs/>
                <w:iCs/>
              </w:rPr>
              <w:t xml:space="preserve"> af glatte muskelceller, </w:t>
            </w:r>
            <w:proofErr w:type="spellStart"/>
            <w:r w:rsidRPr="00303054" w:rsidR="00144952">
              <w:rPr>
                <w:rFonts w:ascii="Arial" w:hAnsi="Arial" w:cs="Arial"/>
                <w:bCs/>
                <w:iCs/>
              </w:rPr>
              <w:t>kirtelhyperplasi</w:t>
            </w:r>
            <w:proofErr w:type="spellEnd"/>
            <w:r w:rsidRPr="00303054" w:rsidR="00144952">
              <w:rPr>
                <w:rFonts w:ascii="Arial" w:hAnsi="Arial" w:cs="Arial"/>
                <w:bCs/>
                <w:iCs/>
              </w:rPr>
              <w:t xml:space="preserve"> med øget sekretion samt områder med </w:t>
            </w:r>
            <w:proofErr w:type="spellStart"/>
            <w:r w:rsidRPr="00303054" w:rsidR="00144952">
              <w:rPr>
                <w:rFonts w:ascii="Arial" w:hAnsi="Arial" w:cs="Arial"/>
                <w:bCs/>
                <w:iCs/>
              </w:rPr>
              <w:t>epithelafstødning</w:t>
            </w:r>
            <w:proofErr w:type="spellEnd"/>
            <w:r w:rsidRPr="00303054">
              <w:rPr>
                <w:rFonts w:ascii="Arial" w:hAnsi="Arial" w:cs="Arial"/>
                <w:bCs/>
                <w:iCs/>
              </w:rPr>
              <w:t xml:space="preserve">. I mere end 80% af tilfældene skyldes KOL tobaksrygning. </w:t>
            </w:r>
            <w:r w:rsidRPr="00303054" w:rsidR="00144952">
              <w:rPr>
                <w:rFonts w:ascii="Arial" w:hAnsi="Arial" w:cs="Arial"/>
                <w:bCs/>
                <w:iCs/>
              </w:rPr>
              <w:t xml:space="preserve">Sygdommen er karakteriseret ved kronisk luftvejsinflammation. </w:t>
            </w:r>
            <w:proofErr w:type="spellStart"/>
            <w:r w:rsidRPr="00303054" w:rsidR="00144952">
              <w:rPr>
                <w:rFonts w:ascii="Arial" w:hAnsi="Arial" w:cs="Arial"/>
                <w:bCs/>
                <w:iCs/>
              </w:rPr>
              <w:t>Mucussekretionen</w:t>
            </w:r>
            <w:proofErr w:type="spellEnd"/>
            <w:r w:rsidRPr="00303054" w:rsidR="00144952">
              <w:rPr>
                <w:rFonts w:ascii="Arial" w:hAnsi="Arial" w:cs="Arial"/>
                <w:bCs/>
                <w:iCs/>
              </w:rPr>
              <w:t xml:space="preserve"> og </w:t>
            </w:r>
            <w:proofErr w:type="spellStart"/>
            <w:r w:rsidRPr="00303054" w:rsidR="00144952">
              <w:rPr>
                <w:rFonts w:ascii="Arial" w:hAnsi="Arial" w:cs="Arial"/>
                <w:bCs/>
                <w:iCs/>
              </w:rPr>
              <w:t>kirtelhyperplasien</w:t>
            </w:r>
            <w:proofErr w:type="spellEnd"/>
            <w:r w:rsidRPr="00303054" w:rsidR="00144952">
              <w:rPr>
                <w:rFonts w:ascii="Arial" w:hAnsi="Arial" w:cs="Arial"/>
                <w:bCs/>
                <w:iCs/>
              </w:rPr>
              <w:t xml:space="preserve"> er mere udtalt her end ved astma. Der forekommer permanent destruktion af alveolevæggene.</w:t>
            </w:r>
          </w:p>
          <w:p w:rsidRPr="00303054" w:rsidR="008D6BE0" w:rsidP="00D8331F" w:rsidRDefault="008D6BE0" w14:paraId="79FCA04B" w14:textId="069A9E98">
            <w:pPr>
              <w:pStyle w:val="Brdtekst"/>
              <w:rPr>
                <w:rFonts w:ascii="Arial" w:hAnsi="Arial" w:cs="Arial"/>
                <w:bCs/>
                <w:iCs/>
              </w:rPr>
            </w:pPr>
            <w:r w:rsidRPr="00303054">
              <w:rPr>
                <w:rFonts w:ascii="Arial" w:hAnsi="Arial" w:cs="Arial"/>
                <w:bCs/>
                <w:iCs/>
              </w:rPr>
              <w:t>Hvor flertallet af astmatikere med optimal behandling kan opnå og bevare normal lungefunktion samt symptomfrihed, vil de fleste af KOL-</w:t>
            </w:r>
            <w:proofErr w:type="spellStart"/>
            <w:r w:rsidRPr="00303054">
              <w:rPr>
                <w:rFonts w:ascii="Arial" w:hAnsi="Arial" w:cs="Arial"/>
                <w:bCs/>
                <w:iCs/>
              </w:rPr>
              <w:t>pt’er</w:t>
            </w:r>
            <w:proofErr w:type="spellEnd"/>
            <w:r w:rsidRPr="00303054">
              <w:rPr>
                <w:rFonts w:ascii="Arial" w:hAnsi="Arial" w:cs="Arial"/>
                <w:bCs/>
                <w:iCs/>
              </w:rPr>
              <w:t xml:space="preserve"> på debuttidspunktet have pådraget sig et irreversibelt tab af lungefunktion, som vi</w:t>
            </w:r>
            <w:r w:rsidRPr="00303054" w:rsidR="007A6AA8">
              <w:rPr>
                <w:rFonts w:ascii="Arial" w:hAnsi="Arial" w:cs="Arial"/>
                <w:bCs/>
                <w:iCs/>
              </w:rPr>
              <w:t>l</w:t>
            </w:r>
            <w:r w:rsidRPr="00303054">
              <w:rPr>
                <w:rFonts w:ascii="Arial" w:hAnsi="Arial" w:cs="Arial"/>
                <w:bCs/>
                <w:iCs/>
              </w:rPr>
              <w:t xml:space="preserve"> tiltage, hvis tobaksforbruget ikke standses, og symptomerne vil sjældent helt kunne elimineres ved behandling.</w:t>
            </w:r>
          </w:p>
          <w:p w:rsidRPr="00303054" w:rsidR="00C9580B" w:rsidP="00C9580B" w:rsidRDefault="00144952" w14:paraId="6B24E1A1" w14:textId="6CF335F9">
            <w:pPr>
              <w:pStyle w:val="Default"/>
              <w:rPr>
                <w:rFonts w:ascii="Arial" w:hAnsi="Arial" w:cs="Arial"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sz w:val="22"/>
                <w:szCs w:val="22"/>
                <w:lang w:val="da-DK"/>
              </w:rPr>
              <w:t xml:space="preserve">Centralt i </w:t>
            </w:r>
            <w:proofErr w:type="spellStart"/>
            <w:r w:rsidRPr="00303054">
              <w:rPr>
                <w:rFonts w:ascii="Arial" w:hAnsi="Arial" w:cs="Arial"/>
                <w:sz w:val="22"/>
                <w:szCs w:val="22"/>
                <w:lang w:val="da-DK"/>
              </w:rPr>
              <w:t>beh</w:t>
            </w:r>
            <w:proofErr w:type="spellEnd"/>
            <w:r w:rsidRPr="00303054">
              <w:rPr>
                <w:rFonts w:ascii="Arial" w:hAnsi="Arial" w:cs="Arial"/>
                <w:sz w:val="22"/>
                <w:szCs w:val="22"/>
                <w:lang w:val="da-DK"/>
              </w:rPr>
              <w:t xml:space="preserve">. af astma star </w:t>
            </w:r>
            <w:proofErr w:type="spellStart"/>
            <w:r w:rsidRPr="00303054">
              <w:rPr>
                <w:rFonts w:ascii="Arial" w:hAnsi="Arial" w:cs="Arial"/>
                <w:sz w:val="22"/>
                <w:szCs w:val="22"/>
                <w:lang w:val="da-DK"/>
              </w:rPr>
              <w:t>glukokortikoider</w:t>
            </w:r>
            <w:proofErr w:type="spellEnd"/>
            <w:r w:rsidRPr="00303054">
              <w:rPr>
                <w:rFonts w:ascii="Arial" w:hAnsi="Arial" w:cs="Arial"/>
                <w:sz w:val="22"/>
                <w:szCs w:val="22"/>
                <w:lang w:val="da-DK"/>
              </w:rPr>
              <w:t xml:space="preserve"> til inhalation (“inhalationssteroider”) som dæmper inflammation og</w:t>
            </w:r>
            <w:r w:rsidRPr="00303054" w:rsidR="005E02CA">
              <w:rPr>
                <w:rFonts w:ascii="Arial" w:hAnsi="Arial" w:cs="Arial"/>
                <w:sz w:val="22"/>
                <w:szCs w:val="22"/>
                <w:lang w:val="da-DK"/>
              </w:rPr>
              <w:t xml:space="preserve"> forebygger forsnævringer, here</w:t>
            </w:r>
            <w:r w:rsidRPr="00303054">
              <w:rPr>
                <w:rFonts w:ascii="Arial" w:hAnsi="Arial" w:cs="Arial"/>
                <w:sz w:val="22"/>
                <w:szCs w:val="22"/>
                <w:lang w:val="da-DK"/>
              </w:rPr>
              <w:t xml:space="preserve">fter kommer </w:t>
            </w:r>
            <w:proofErr w:type="spellStart"/>
            <w:r w:rsidRPr="00303054">
              <w:rPr>
                <w:rFonts w:ascii="Arial" w:hAnsi="Arial" w:cs="Arial"/>
                <w:sz w:val="22"/>
                <w:szCs w:val="22"/>
                <w:lang w:val="da-DK"/>
              </w:rPr>
              <w:t>bronkodilaterende</w:t>
            </w:r>
            <w:proofErr w:type="spellEnd"/>
            <w:r w:rsidRPr="00303054">
              <w:rPr>
                <w:rFonts w:ascii="Arial" w:hAnsi="Arial" w:cs="Arial"/>
                <w:sz w:val="22"/>
                <w:szCs w:val="22"/>
                <w:lang w:val="da-DK"/>
              </w:rPr>
              <w:t xml:space="preserve"> læg</w:t>
            </w:r>
            <w:r w:rsidRPr="00303054" w:rsidR="005E02CA">
              <w:rPr>
                <w:rFonts w:ascii="Arial" w:hAnsi="Arial" w:cs="Arial"/>
                <w:sz w:val="22"/>
                <w:szCs w:val="22"/>
                <w:lang w:val="da-DK"/>
              </w:rPr>
              <w:t>emidler som udøver direkte effek</w:t>
            </w:r>
            <w:r w:rsidRPr="00303054">
              <w:rPr>
                <w:rFonts w:ascii="Arial" w:hAnsi="Arial" w:cs="Arial"/>
                <w:sz w:val="22"/>
                <w:szCs w:val="22"/>
                <w:lang w:val="da-DK"/>
              </w:rPr>
              <w:t>t på bronkialmuskulaturen.</w:t>
            </w:r>
          </w:p>
          <w:p w:rsidRPr="00303054" w:rsidR="00144952" w:rsidP="00C9580B" w:rsidRDefault="00144952" w14:paraId="69BE7BF4" w14:textId="77777777">
            <w:pPr>
              <w:pStyle w:val="Default"/>
              <w:rPr>
                <w:rFonts w:ascii="Arial" w:hAnsi="Arial" w:cs="Arial"/>
                <w:sz w:val="23"/>
                <w:szCs w:val="23"/>
                <w:lang w:val="da-DK"/>
              </w:rPr>
            </w:pPr>
          </w:p>
          <w:p w:rsidRPr="00303054" w:rsidR="00F52583" w:rsidP="00C9580B" w:rsidRDefault="00F52583" w14:paraId="25B0858B" w14:textId="7FFFE482">
            <w:pPr>
              <w:pStyle w:val="Default"/>
              <w:rPr>
                <w:rFonts w:ascii="Arial" w:hAnsi="Arial" w:cs="Arial"/>
                <w:b/>
                <w:color w:val="F79646" w:themeColor="accent6"/>
                <w:sz w:val="22"/>
                <w:szCs w:val="22"/>
                <w:lang w:val="da-DK"/>
              </w:rPr>
            </w:pPr>
            <w:proofErr w:type="spellStart"/>
            <w:r w:rsidRPr="00303054">
              <w:rPr>
                <w:rFonts w:ascii="Arial" w:hAnsi="Arial" w:cs="Arial"/>
                <w:b/>
                <w:iCs/>
                <w:color w:val="F79646" w:themeColor="accent6"/>
                <w:sz w:val="22"/>
                <w:szCs w:val="22"/>
                <w:lang w:val="da-DK"/>
              </w:rPr>
              <w:t>Ipratropium</w:t>
            </w:r>
            <w:proofErr w:type="spellEnd"/>
          </w:p>
          <w:p w:rsidRPr="00303054" w:rsidR="00C9580B" w:rsidP="00C9580B" w:rsidRDefault="00F52583" w14:paraId="00F0E03E" w14:textId="0B465ED3">
            <w:pPr>
              <w:pStyle w:val="Default"/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</w:pPr>
            <w:r w:rsidRPr="00303054"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  <w:t xml:space="preserve">Virkningsmekanisme: </w:t>
            </w:r>
          </w:p>
          <w:p w:rsidRPr="00303054" w:rsidR="00EE4E07" w:rsidP="00C9580B" w:rsidRDefault="00EE4E07" w14:paraId="52CFE27D" w14:textId="74DAFBA9">
            <w:pPr>
              <w:pStyle w:val="Default"/>
              <w:rPr>
                <w:rFonts w:ascii="Arial" w:hAnsi="Arial" w:cs="Arial"/>
                <w:iCs/>
                <w:sz w:val="22"/>
                <w:szCs w:val="22"/>
                <w:lang w:val="da-DK"/>
              </w:rPr>
            </w:pP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Ipratropium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er et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antikolinergt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lægemiddel, der blokerer og har samme affinitet for alle tre typer M-receptorer. De direkte effekter ved KOL er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bronkodilation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og nedsat kirtelsekretion.</w:t>
            </w:r>
          </w:p>
          <w:p w:rsidRPr="00303054" w:rsidR="00A24705" w:rsidP="00C9580B" w:rsidRDefault="00A24705" w14:paraId="71E3C576" w14:textId="77777777">
            <w:pPr>
              <w:pStyle w:val="Default"/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</w:pPr>
            <w:r w:rsidRPr="00303054"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  <w:t>Indikation;</w:t>
            </w:r>
          </w:p>
          <w:p w:rsidRPr="00303054" w:rsidR="00A24705" w:rsidP="00C9580B" w:rsidRDefault="00333583" w14:paraId="73C30F83" w14:textId="55091BE4">
            <w:pPr>
              <w:pStyle w:val="Default"/>
              <w:rPr>
                <w:rFonts w:ascii="Arial" w:hAnsi="Arial" w:cs="Arial"/>
                <w:iCs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KOL. Kombination af korttidsvirkende beta2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agonister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og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ipratropin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har vist mere effektiv virkning end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maksiaml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dosis af enkeltstofferne ved behandling af akut, svær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eksacerbation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i bade astma og KOL.</w:t>
            </w:r>
          </w:p>
          <w:p w:rsidRPr="00303054" w:rsidR="00A24705" w:rsidP="00C9580B" w:rsidRDefault="00A24705" w14:paraId="4A1B37AD" w14:textId="77777777">
            <w:pPr>
              <w:pStyle w:val="Default"/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</w:pPr>
            <w:r w:rsidRPr="00303054"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  <w:t>Bivirkninger;</w:t>
            </w:r>
          </w:p>
          <w:p w:rsidRPr="00303054" w:rsidR="008D3AB6" w:rsidP="00C9580B" w:rsidRDefault="008D3AB6" w14:paraId="12AFB1F7" w14:textId="794B1536">
            <w:pPr>
              <w:pStyle w:val="Default"/>
              <w:rPr>
                <w:rFonts w:ascii="Arial" w:hAnsi="Arial" w:cs="Arial"/>
                <w:iCs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Mundtørhed.</w:t>
            </w:r>
          </w:p>
          <w:p w:rsidRPr="00303054" w:rsidR="00EE4E07" w:rsidP="00C9580B" w:rsidRDefault="00EE4E07" w14:paraId="0FF57736" w14:textId="77777777">
            <w:pPr>
              <w:pStyle w:val="Default"/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</w:pPr>
            <w:proofErr w:type="spellStart"/>
            <w:r w:rsidRPr="00303054"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  <w:t>Farmakokinetik</w:t>
            </w:r>
            <w:proofErr w:type="spellEnd"/>
            <w:r w:rsidRPr="00303054"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  <w:t>:</w:t>
            </w:r>
          </w:p>
          <w:p w:rsidRPr="00303054" w:rsidR="00EE4E07" w:rsidP="00EE4E07" w:rsidRDefault="00EE4E07" w14:paraId="125E0C7F" w14:textId="2E7A44B1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iCs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Absorption; den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peroale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biotilgængelighed er på mindre end 3% hvorfor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intratropium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administreres ved inhalation.</w:t>
            </w:r>
          </w:p>
          <w:p w:rsidRPr="00303054" w:rsidR="00EE4E07" w:rsidP="00EE4E07" w:rsidRDefault="00EE4E07" w14:paraId="7ABBECB8" w14:textId="1AC05D5C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iCs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Anslagstid; den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bronkodilaterende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effekt </w:t>
            </w:r>
            <w:r w:rsidR="001D61EA">
              <w:rPr>
                <w:rFonts w:ascii="Arial" w:hAnsi="Arial" w:cs="Arial"/>
                <w:iCs/>
                <w:sz w:val="22"/>
                <w:szCs w:val="22"/>
                <w:lang w:val="da-DK"/>
              </w:rPr>
              <w:t>opnås efter 15-30 min, når maks</w:t>
            </w: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effekt efter 1,5-3 timer og varer mindst 24 timer. </w:t>
            </w:r>
          </w:p>
          <w:p w:rsidRPr="00303054" w:rsidR="00AF048F" w:rsidP="00EE4E07" w:rsidRDefault="00AF048F" w14:paraId="17B71F6C" w14:textId="673D203D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iCs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Elimination;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Metaboliseres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af CYP-systemet.</w:t>
            </w:r>
          </w:p>
          <w:p w:rsidRPr="00303054" w:rsidR="00EE4E07" w:rsidP="00C9580B" w:rsidRDefault="00EE4E07" w14:paraId="3BF2205A" w14:textId="77777777">
            <w:pPr>
              <w:pStyle w:val="Default"/>
              <w:rPr>
                <w:rFonts w:ascii="Arial" w:hAnsi="Arial" w:cs="Arial"/>
                <w:sz w:val="22"/>
                <w:szCs w:val="22"/>
                <w:lang w:val="da-DK"/>
              </w:rPr>
            </w:pPr>
          </w:p>
          <w:p w:rsidRPr="00303054" w:rsidR="00C9580B" w:rsidP="00C9580B" w:rsidRDefault="00CB24F9" w14:paraId="680A3A00" w14:textId="2BE902CB">
            <w:pPr>
              <w:pStyle w:val="Default"/>
              <w:rPr>
                <w:rFonts w:ascii="Arial" w:hAnsi="Arial" w:cs="Arial"/>
                <w:b/>
                <w:color w:val="F79646" w:themeColor="accent6"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b/>
                <w:color w:val="F79646" w:themeColor="accent6"/>
                <w:sz w:val="22"/>
                <w:szCs w:val="22"/>
                <w:lang w:val="da-DK"/>
              </w:rPr>
              <w:t>K</w:t>
            </w:r>
            <w:r w:rsidRPr="00303054" w:rsidR="00C9580B">
              <w:rPr>
                <w:rFonts w:ascii="Arial" w:hAnsi="Arial" w:cs="Arial"/>
                <w:b/>
                <w:color w:val="F79646" w:themeColor="accent6"/>
                <w:sz w:val="22"/>
                <w:szCs w:val="22"/>
                <w:lang w:val="da-DK"/>
              </w:rPr>
              <w:t xml:space="preserve">orttidsvirkende beta2 </w:t>
            </w:r>
            <w:proofErr w:type="spellStart"/>
            <w:r w:rsidRPr="00303054" w:rsidR="00C9580B">
              <w:rPr>
                <w:rFonts w:ascii="Arial" w:hAnsi="Arial" w:cs="Arial"/>
                <w:b/>
                <w:color w:val="F79646" w:themeColor="accent6"/>
                <w:sz w:val="22"/>
                <w:szCs w:val="22"/>
                <w:lang w:val="da-DK"/>
              </w:rPr>
              <w:t>agonister</w:t>
            </w:r>
            <w:proofErr w:type="spellEnd"/>
            <w:r w:rsidRPr="00303054" w:rsidR="00C9580B">
              <w:rPr>
                <w:rFonts w:ascii="Arial" w:hAnsi="Arial" w:cs="Arial"/>
                <w:b/>
                <w:color w:val="F79646" w:themeColor="accent6"/>
                <w:sz w:val="22"/>
                <w:szCs w:val="22"/>
                <w:lang w:val="da-DK"/>
              </w:rPr>
              <w:t xml:space="preserve"> </w:t>
            </w:r>
          </w:p>
          <w:p w:rsidRPr="00303054" w:rsidR="00CB24F9" w:rsidP="00CB24F9" w:rsidRDefault="00CB24F9" w14:paraId="518FD708" w14:textId="77777777">
            <w:pPr>
              <w:pStyle w:val="Default"/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</w:pPr>
            <w:r w:rsidRPr="00303054"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  <w:t xml:space="preserve">Virkningsmekanisme: </w:t>
            </w:r>
          </w:p>
          <w:p w:rsidRPr="00303054" w:rsidR="00CB24F9" w:rsidP="00CB24F9" w:rsidRDefault="00667370" w14:paraId="16393011" w14:textId="4C0A4751">
            <w:pPr>
              <w:pStyle w:val="Default"/>
              <w:rPr>
                <w:rFonts w:ascii="Arial" w:hAnsi="Arial" w:cs="Arial"/>
                <w:iCs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lastRenderedPageBreak/>
              <w:t xml:space="preserve">Selektive beta2-agonister er de væsentligste lægemidler til symptomatisk behandling af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obstructive</w:t>
            </w:r>
            <w:proofErr w:type="spellEnd"/>
            <w:r w:rsidRPr="00303054" w:rsidR="00144952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lungesygdomme. Lægemidlerne ud</w:t>
            </w: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øver deres virkning ved at stimulere beta2-receptorer, hvorved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adenylylcyklasen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aktiveres </w:t>
            </w: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sym w:font="Wingdings" w:char="F0E0"/>
            </w: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den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intracellulære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concentration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af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cAMP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øges </w:t>
            </w: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sym w:font="Wingdings" w:char="F0E0"/>
            </w: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Aktivering af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proteinkina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A som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fosforylerer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flere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intracellulære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nøgleproteiner </w:t>
            </w: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sym w:font="Wingdings" w:char="F0E0"/>
            </w: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via flere mekanismer fører dette til afslapning af luftvejens muskulatur. </w:t>
            </w:r>
          </w:p>
          <w:p w:rsidRPr="00303054" w:rsidR="00CB24F9" w:rsidP="00CB24F9" w:rsidRDefault="00CB24F9" w14:paraId="2AF5ADB4" w14:textId="77777777">
            <w:pPr>
              <w:pStyle w:val="Default"/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</w:pPr>
            <w:r w:rsidRPr="00303054"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  <w:t>Indikation;</w:t>
            </w:r>
          </w:p>
          <w:p w:rsidRPr="00303054" w:rsidR="00CB24F9" w:rsidP="00CB24F9" w:rsidRDefault="008458B5" w14:paraId="2E15AEB4" w14:textId="5DA707AB">
            <w:pPr>
              <w:pStyle w:val="Default"/>
              <w:rPr>
                <w:rFonts w:ascii="Arial" w:hAnsi="Arial" w:cs="Arial"/>
                <w:iCs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Obstruktive lungesygdomme. </w:t>
            </w:r>
            <w:r w:rsidRPr="00303054" w:rsidR="00251416">
              <w:rPr>
                <w:rFonts w:ascii="Arial" w:hAnsi="Arial" w:cs="Arial"/>
                <w:iCs/>
                <w:sz w:val="22"/>
                <w:szCs w:val="22"/>
                <w:lang w:val="da-DK"/>
              </w:rPr>
              <w:t>Væsentligste lægemiddel til symptomatisk behandling heraf.</w:t>
            </w:r>
          </w:p>
          <w:p w:rsidRPr="00303054" w:rsidR="00CB24F9" w:rsidP="00CB24F9" w:rsidRDefault="00CB24F9" w14:paraId="10DC00D7" w14:textId="77777777">
            <w:pPr>
              <w:pStyle w:val="Default"/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</w:pPr>
            <w:r w:rsidRPr="00303054"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  <w:t>Bivirkninger;</w:t>
            </w:r>
          </w:p>
          <w:p w:rsidRPr="00303054" w:rsidR="00CB24F9" w:rsidP="00CB24F9" w:rsidRDefault="008458B5" w14:paraId="6318FC97" w14:textId="686C266C">
            <w:pPr>
              <w:pStyle w:val="Default"/>
              <w:rPr>
                <w:rFonts w:ascii="Arial" w:hAnsi="Arial" w:cs="Arial"/>
                <w:iCs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Generelt få ved inhalation. Reflektorisk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takykardi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som følge af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vasodilation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samt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tremor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.</w:t>
            </w:r>
          </w:p>
          <w:p w:rsidRPr="00303054" w:rsidR="00CB24F9" w:rsidP="00CB24F9" w:rsidRDefault="00CB24F9" w14:paraId="509F0771" w14:textId="77777777">
            <w:pPr>
              <w:pStyle w:val="Default"/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</w:pPr>
            <w:r w:rsidRPr="00303054"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  <w:t>Interaktioner;</w:t>
            </w:r>
          </w:p>
          <w:p w:rsidRPr="00303054" w:rsidR="00CB24F9" w:rsidP="00CB24F9" w:rsidRDefault="008458B5" w14:paraId="4AC0E6C0" w14:textId="48353FB7">
            <w:pPr>
              <w:pStyle w:val="Default"/>
              <w:rPr>
                <w:rFonts w:ascii="Arial" w:hAnsi="Arial" w:cs="Arial"/>
                <w:iCs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Effekten af beta2-agonister kan ophøres ved samtidig administration ad beta-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adrenoceptor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-antagonister. En række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gasanæstetika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øger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myokardiets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følsomhed for beta2-agonister, hvorfor der bør udvises forsigtighed herfor.</w:t>
            </w:r>
          </w:p>
          <w:p w:rsidRPr="00303054" w:rsidR="00CB24F9" w:rsidP="00CB24F9" w:rsidRDefault="00CB24F9" w14:paraId="7FED6B0A" w14:textId="77777777">
            <w:pPr>
              <w:pStyle w:val="Default"/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</w:pPr>
            <w:proofErr w:type="spellStart"/>
            <w:r w:rsidRPr="00303054"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  <w:t>Farmakokinetik</w:t>
            </w:r>
            <w:proofErr w:type="spellEnd"/>
            <w:r w:rsidRPr="00303054"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  <w:t>:</w:t>
            </w:r>
          </w:p>
          <w:p w:rsidRPr="00303054" w:rsidR="00FE4C49" w:rsidP="00B07009" w:rsidRDefault="00FE4C49" w14:paraId="4CB0AE13" w14:textId="3B2FB2BB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iCs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Anslagstid; Den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brokodilaterende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effekt indsætter efter 5-15 min og er maksimal efter 30 min. Virkningsvarigheden er 4-6 timer.</w:t>
            </w:r>
            <w:r w:rsidRPr="00303054" w:rsidR="00144952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</w:t>
            </w:r>
          </w:p>
          <w:p w:rsidRPr="00303054" w:rsidR="00FE4C49" w:rsidP="00B07009" w:rsidRDefault="00FE4C49" w14:paraId="3D1040EE" w14:textId="0992D6E1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iCs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Elimination;</w:t>
            </w:r>
            <w:r w:rsidRPr="00303054" w:rsidR="00751C56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</w:t>
            </w:r>
            <w:proofErr w:type="spellStart"/>
            <w:r w:rsidRPr="00303054" w:rsidR="00751C56">
              <w:rPr>
                <w:rFonts w:ascii="Arial" w:hAnsi="Arial" w:cs="Arial"/>
                <w:iCs/>
                <w:sz w:val="22"/>
                <w:szCs w:val="22"/>
                <w:lang w:val="da-DK"/>
              </w:rPr>
              <w:t>uomdannet</w:t>
            </w:r>
            <w:proofErr w:type="spellEnd"/>
            <w:r w:rsidRPr="00303054" w:rsidR="00751C56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via nyrerne men </w:t>
            </w:r>
            <w:proofErr w:type="spellStart"/>
            <w:r w:rsidRPr="00303054" w:rsidR="00751C56">
              <w:rPr>
                <w:rFonts w:ascii="Arial" w:hAnsi="Arial" w:cs="Arial"/>
                <w:iCs/>
                <w:sz w:val="22"/>
                <w:szCs w:val="22"/>
                <w:lang w:val="da-DK"/>
              </w:rPr>
              <w:t>metaboliseres</w:t>
            </w:r>
            <w:proofErr w:type="spellEnd"/>
            <w:r w:rsidRPr="00303054" w:rsidR="00751C56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også I et vist omfang i leveren.</w:t>
            </w:r>
          </w:p>
          <w:p w:rsidRPr="00303054" w:rsidR="00B07009" w:rsidP="00E1635B" w:rsidRDefault="00B07009" w14:paraId="2CC87D0A" w14:textId="7748E609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iCs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Dosering: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Administeres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via inhalation, og systemisk behandling bør kun foretages i tilfælde hvor inhalation er praktisk umuligt grundet øget risiko for bivirkninger ved systemisk administration.</w:t>
            </w:r>
          </w:p>
          <w:p w:rsidRPr="00303054" w:rsidR="00CB24F9" w:rsidP="00C9580B" w:rsidRDefault="00CB24F9" w14:paraId="5ACBB987" w14:textId="77777777">
            <w:pPr>
              <w:pStyle w:val="Default"/>
              <w:rPr>
                <w:rFonts w:ascii="Arial" w:hAnsi="Arial" w:cs="Arial"/>
                <w:b/>
                <w:color w:val="F79646" w:themeColor="accent6"/>
                <w:sz w:val="22"/>
                <w:szCs w:val="22"/>
                <w:lang w:val="da-DK"/>
              </w:rPr>
            </w:pPr>
          </w:p>
          <w:p w:rsidRPr="00303054" w:rsidR="00C9580B" w:rsidP="00C9580B" w:rsidRDefault="00CB24F9" w14:paraId="6B5FF457" w14:textId="3E309E90">
            <w:pPr>
              <w:pStyle w:val="Default"/>
              <w:rPr>
                <w:rFonts w:ascii="Arial" w:hAnsi="Arial" w:cs="Arial"/>
                <w:b/>
                <w:color w:val="F79646" w:themeColor="accent6"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b/>
                <w:color w:val="F79646" w:themeColor="accent6"/>
                <w:sz w:val="22"/>
                <w:szCs w:val="22"/>
                <w:lang w:val="da-DK"/>
              </w:rPr>
              <w:t>L</w:t>
            </w:r>
            <w:r w:rsidRPr="00303054" w:rsidR="00C9580B">
              <w:rPr>
                <w:rFonts w:ascii="Arial" w:hAnsi="Arial" w:cs="Arial"/>
                <w:b/>
                <w:color w:val="F79646" w:themeColor="accent6"/>
                <w:sz w:val="22"/>
                <w:szCs w:val="22"/>
                <w:lang w:val="da-DK"/>
              </w:rPr>
              <w:t xml:space="preserve">angtidsvirkende beta2 </w:t>
            </w:r>
            <w:proofErr w:type="spellStart"/>
            <w:r w:rsidRPr="00303054" w:rsidR="00C9580B">
              <w:rPr>
                <w:rFonts w:ascii="Arial" w:hAnsi="Arial" w:cs="Arial"/>
                <w:b/>
                <w:color w:val="F79646" w:themeColor="accent6"/>
                <w:sz w:val="22"/>
                <w:szCs w:val="22"/>
                <w:lang w:val="da-DK"/>
              </w:rPr>
              <w:t>agonister</w:t>
            </w:r>
            <w:proofErr w:type="spellEnd"/>
            <w:r w:rsidRPr="00303054" w:rsidR="00C9580B">
              <w:rPr>
                <w:rFonts w:ascii="Arial" w:hAnsi="Arial" w:cs="Arial"/>
                <w:b/>
                <w:color w:val="F79646" w:themeColor="accent6"/>
                <w:sz w:val="22"/>
                <w:szCs w:val="22"/>
                <w:lang w:val="da-DK"/>
              </w:rPr>
              <w:t xml:space="preserve"> </w:t>
            </w:r>
          </w:p>
          <w:p w:rsidRPr="00303054" w:rsidR="00CB24F9" w:rsidP="00CB24F9" w:rsidRDefault="00CB24F9" w14:paraId="4FE3AC74" w14:textId="77777777">
            <w:pPr>
              <w:pStyle w:val="Default"/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</w:pPr>
            <w:r w:rsidRPr="00303054"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  <w:t xml:space="preserve">Virkningsmekanisme: </w:t>
            </w:r>
          </w:p>
          <w:p w:rsidRPr="00303054" w:rsidR="00CB24F9" w:rsidP="00CB24F9" w:rsidRDefault="00667370" w14:paraId="6C5BCA8F" w14:textId="688441B6">
            <w:pPr>
              <w:pStyle w:val="Default"/>
              <w:rPr>
                <w:rFonts w:ascii="Arial" w:hAnsi="Arial" w:cs="Arial"/>
                <w:iCs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Som de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korttisvirkende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beta2-agonister, men den forlængere virkningsvarighed skyldes antageligt stoffernes øgede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fedtopløsligehed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, som medfører, at de bindes kraftigt til cellemembranen. </w:t>
            </w:r>
          </w:p>
          <w:p w:rsidRPr="00303054" w:rsidR="00CB24F9" w:rsidP="00CB24F9" w:rsidRDefault="00CB24F9" w14:paraId="1876C9C9" w14:textId="77777777">
            <w:pPr>
              <w:pStyle w:val="Default"/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</w:pPr>
            <w:r w:rsidRPr="00303054"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  <w:t>Indikation;</w:t>
            </w:r>
          </w:p>
          <w:p w:rsidRPr="00303054" w:rsidR="00CB24F9" w:rsidP="00CB24F9" w:rsidRDefault="00E1635B" w14:paraId="2027E4FC" w14:textId="628C9477">
            <w:pPr>
              <w:pStyle w:val="Default"/>
              <w:rPr>
                <w:rFonts w:ascii="Arial" w:hAnsi="Arial" w:cs="Arial"/>
                <w:iCs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An</w:t>
            </w:r>
            <w:r w:rsidR="00C94C6B">
              <w:rPr>
                <w:rFonts w:ascii="Arial" w:hAnsi="Arial" w:cs="Arial"/>
                <w:iCs/>
                <w:sz w:val="22"/>
                <w:szCs w:val="22"/>
                <w:lang w:val="da-DK"/>
              </w:rPr>
              <w:t>vendes profylaktisk ved obstruk</w:t>
            </w: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tive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lungesygsomme</w:t>
            </w:r>
            <w:proofErr w:type="spellEnd"/>
            <w:r w:rsidRPr="00303054" w:rsidR="00814322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. Anbefales kun hvis det </w:t>
            </w:r>
            <w:proofErr w:type="spellStart"/>
            <w:r w:rsidRPr="00303054" w:rsidR="00814322">
              <w:rPr>
                <w:rFonts w:ascii="Arial" w:hAnsi="Arial" w:cs="Arial"/>
                <w:iCs/>
                <w:sz w:val="22"/>
                <w:szCs w:val="22"/>
                <w:lang w:val="da-DK"/>
              </w:rPr>
              <w:t>langtidsvirknede</w:t>
            </w:r>
            <w:proofErr w:type="spellEnd"/>
            <w:r w:rsidRPr="00303054" w:rsidR="00814322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beta2-agonist </w:t>
            </w:r>
            <w:r w:rsidRPr="00303054" w:rsidR="00233DDA">
              <w:rPr>
                <w:rFonts w:ascii="Arial" w:hAnsi="Arial" w:cs="Arial"/>
                <w:iCs/>
                <w:sz w:val="22"/>
                <w:szCs w:val="22"/>
                <w:lang w:val="da-DK"/>
              </w:rPr>
              <w:t>kombineres med inhalationssteroid ved behandling af astma.</w:t>
            </w:r>
          </w:p>
          <w:p w:rsidRPr="00303054" w:rsidR="00CB24F9" w:rsidP="00CB24F9" w:rsidRDefault="00CB24F9" w14:paraId="35885D88" w14:textId="77777777">
            <w:pPr>
              <w:pStyle w:val="Default"/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</w:pPr>
            <w:r w:rsidRPr="00303054"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  <w:t>Bivirkninger;</w:t>
            </w:r>
          </w:p>
          <w:p w:rsidRPr="00303054" w:rsidR="008458B5" w:rsidP="00CB24F9" w:rsidRDefault="008458B5" w14:paraId="448AA3D0" w14:textId="73FDB928">
            <w:pPr>
              <w:pStyle w:val="Default"/>
              <w:rPr>
                <w:rFonts w:ascii="Arial" w:hAnsi="Arial" w:cs="Arial"/>
                <w:iCs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Se ovenfor.</w:t>
            </w:r>
          </w:p>
          <w:p w:rsidRPr="00303054" w:rsidR="00CB24F9" w:rsidP="00CB24F9" w:rsidRDefault="00CB24F9" w14:paraId="7AA50D93" w14:textId="77777777">
            <w:pPr>
              <w:pStyle w:val="Default"/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</w:pPr>
            <w:r w:rsidRPr="00303054"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  <w:t>Interaktioner;</w:t>
            </w:r>
          </w:p>
          <w:p w:rsidRPr="00303054" w:rsidR="00CB24F9" w:rsidP="00CB24F9" w:rsidRDefault="008458B5" w14:paraId="2906C4CD" w14:textId="2BB15A83">
            <w:pPr>
              <w:pStyle w:val="Default"/>
              <w:rPr>
                <w:rFonts w:ascii="Arial" w:hAnsi="Arial" w:cs="Arial"/>
                <w:iCs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Se ovenfor.</w:t>
            </w:r>
          </w:p>
          <w:p w:rsidRPr="00303054" w:rsidR="00CB24F9" w:rsidP="00CB24F9" w:rsidRDefault="00CB24F9" w14:paraId="03B8C4D1" w14:textId="77777777">
            <w:pPr>
              <w:pStyle w:val="Default"/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</w:pPr>
            <w:proofErr w:type="spellStart"/>
            <w:r w:rsidRPr="00303054"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  <w:t>Farmakokinetik</w:t>
            </w:r>
            <w:proofErr w:type="spellEnd"/>
            <w:r w:rsidRPr="00303054"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  <w:t>:</w:t>
            </w:r>
          </w:p>
          <w:p w:rsidRPr="00303054" w:rsidR="00E1635B" w:rsidP="00E1635B" w:rsidRDefault="00E1635B" w14:paraId="15274C3B" w14:textId="30434ACC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iCs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Anslagstid; Den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brokodilaterende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effekt indsætter efter 5-15-30 min og er maksimal efter 2-3 timer. Virkningsvarigheden er ca. 12 </w:t>
            </w: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lastRenderedPageBreak/>
              <w:t>timer.</w:t>
            </w:r>
            <w:r w:rsidRPr="00303054" w:rsidR="00144952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</w:t>
            </w:r>
          </w:p>
          <w:p w:rsidRPr="00303054" w:rsidR="007968D0" w:rsidP="00C9580B" w:rsidRDefault="00E1635B" w14:paraId="632473E2" w14:textId="0FAF0EC0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iCs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Elimination;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metaboliseres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til inaktive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metabolitter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i leveren.</w:t>
            </w:r>
          </w:p>
          <w:p w:rsidRPr="00303054" w:rsidR="008458B5" w:rsidP="008458B5" w:rsidRDefault="008458B5" w14:paraId="49D59824" w14:textId="77777777">
            <w:pPr>
              <w:pStyle w:val="Default"/>
              <w:ind w:left="240"/>
              <w:rPr>
                <w:rFonts w:ascii="Arial" w:hAnsi="Arial" w:cs="Arial"/>
                <w:iCs/>
                <w:sz w:val="22"/>
                <w:szCs w:val="22"/>
                <w:lang w:val="da-DK"/>
              </w:rPr>
            </w:pPr>
          </w:p>
          <w:p w:rsidRPr="00303054" w:rsidR="00C9580B" w:rsidP="00C9580B" w:rsidRDefault="00CB24F9" w14:paraId="5B2DAA23" w14:textId="6CEECAE7">
            <w:pPr>
              <w:pStyle w:val="Default"/>
              <w:rPr>
                <w:rFonts w:ascii="Arial" w:hAnsi="Arial" w:cs="Arial"/>
                <w:b/>
                <w:color w:val="F79646" w:themeColor="accent6"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b/>
                <w:color w:val="F79646" w:themeColor="accent6"/>
                <w:sz w:val="22"/>
                <w:szCs w:val="22"/>
                <w:lang w:val="da-DK"/>
              </w:rPr>
              <w:t>I</w:t>
            </w:r>
            <w:r w:rsidRPr="00303054" w:rsidR="007968D0">
              <w:rPr>
                <w:rFonts w:ascii="Arial" w:hAnsi="Arial" w:cs="Arial"/>
                <w:b/>
                <w:color w:val="F79646" w:themeColor="accent6"/>
                <w:sz w:val="22"/>
                <w:szCs w:val="22"/>
                <w:lang w:val="da-DK"/>
              </w:rPr>
              <w:t>nhalationssteroid</w:t>
            </w:r>
            <w:r w:rsidRPr="00303054" w:rsidR="005B3F63">
              <w:rPr>
                <w:rFonts w:ascii="Arial" w:hAnsi="Arial" w:cs="Arial"/>
                <w:b/>
                <w:color w:val="F79646" w:themeColor="accent6"/>
                <w:sz w:val="22"/>
                <w:szCs w:val="22"/>
                <w:lang w:val="da-DK"/>
              </w:rPr>
              <w:t>er</w:t>
            </w:r>
            <w:r w:rsidRPr="00303054" w:rsidR="007D6871">
              <w:rPr>
                <w:rFonts w:ascii="Arial" w:hAnsi="Arial" w:cs="Arial"/>
                <w:b/>
                <w:color w:val="F79646" w:themeColor="accent6"/>
                <w:sz w:val="22"/>
                <w:szCs w:val="22"/>
                <w:lang w:val="da-DK"/>
              </w:rPr>
              <w:t xml:space="preserve"> (</w:t>
            </w:r>
            <w:proofErr w:type="spellStart"/>
            <w:r w:rsidRPr="00303054" w:rsidR="007D6871">
              <w:rPr>
                <w:rFonts w:ascii="Arial" w:hAnsi="Arial" w:cs="Arial"/>
                <w:b/>
                <w:color w:val="F79646" w:themeColor="accent6"/>
                <w:sz w:val="22"/>
                <w:szCs w:val="22"/>
                <w:lang w:val="da-DK"/>
              </w:rPr>
              <w:t>beclometasondipropionat</w:t>
            </w:r>
            <w:proofErr w:type="spellEnd"/>
            <w:r w:rsidRPr="00303054" w:rsidR="007D6871">
              <w:rPr>
                <w:rFonts w:ascii="Arial" w:hAnsi="Arial" w:cs="Arial"/>
                <w:b/>
                <w:color w:val="F79646" w:themeColor="accent6"/>
                <w:sz w:val="22"/>
                <w:szCs w:val="22"/>
                <w:lang w:val="da-DK"/>
              </w:rPr>
              <w:t xml:space="preserve">, </w:t>
            </w:r>
            <w:proofErr w:type="spellStart"/>
            <w:r w:rsidRPr="00303054" w:rsidR="007D6871">
              <w:rPr>
                <w:rFonts w:ascii="Arial" w:hAnsi="Arial" w:cs="Arial"/>
                <w:b/>
                <w:color w:val="F79646" w:themeColor="accent6"/>
                <w:sz w:val="22"/>
                <w:szCs w:val="22"/>
                <w:lang w:val="da-DK"/>
              </w:rPr>
              <w:t>budesonid</w:t>
            </w:r>
            <w:proofErr w:type="spellEnd"/>
            <w:r w:rsidRPr="00303054" w:rsidR="007D6871">
              <w:rPr>
                <w:rFonts w:ascii="Arial" w:hAnsi="Arial" w:cs="Arial"/>
                <w:b/>
                <w:color w:val="F79646" w:themeColor="accent6"/>
                <w:sz w:val="22"/>
                <w:szCs w:val="22"/>
                <w:lang w:val="da-DK"/>
              </w:rPr>
              <w:t xml:space="preserve">, </w:t>
            </w:r>
            <w:proofErr w:type="spellStart"/>
            <w:r w:rsidRPr="00303054" w:rsidR="007D6871">
              <w:rPr>
                <w:rFonts w:ascii="Arial" w:hAnsi="Arial" w:cs="Arial"/>
                <w:b/>
                <w:color w:val="F79646" w:themeColor="accent6"/>
                <w:sz w:val="22"/>
                <w:szCs w:val="22"/>
                <w:lang w:val="da-DK"/>
              </w:rPr>
              <w:t>fluticason</w:t>
            </w:r>
            <w:proofErr w:type="spellEnd"/>
            <w:r w:rsidRPr="00303054" w:rsidR="007D6871">
              <w:rPr>
                <w:rFonts w:ascii="Arial" w:hAnsi="Arial" w:cs="Arial"/>
                <w:b/>
                <w:color w:val="F79646" w:themeColor="accent6"/>
                <w:sz w:val="22"/>
                <w:szCs w:val="22"/>
                <w:lang w:val="da-DK"/>
              </w:rPr>
              <w:t>)</w:t>
            </w:r>
          </w:p>
          <w:p w:rsidRPr="00303054" w:rsidR="005B3F63" w:rsidP="00C9580B" w:rsidRDefault="007D6871" w14:paraId="6EC06080" w14:textId="161F9C98">
            <w:pPr>
              <w:pStyle w:val="Default"/>
              <w:rPr>
                <w:rFonts w:ascii="Arial" w:hAnsi="Arial" w:cs="Arial"/>
                <w:i/>
                <w:color w:val="auto"/>
                <w:sz w:val="22"/>
                <w:szCs w:val="22"/>
                <w:u w:val="single"/>
                <w:lang w:val="da-DK"/>
              </w:rPr>
            </w:pPr>
            <w:r w:rsidRPr="00303054">
              <w:rPr>
                <w:rFonts w:ascii="Arial" w:hAnsi="Arial" w:cs="Arial"/>
                <w:i/>
                <w:color w:val="auto"/>
                <w:sz w:val="22"/>
                <w:szCs w:val="22"/>
                <w:u w:val="single"/>
                <w:lang w:val="da-DK"/>
              </w:rPr>
              <w:t>Virkningsmekanisme:</w:t>
            </w:r>
          </w:p>
          <w:p w:rsidRPr="00303054" w:rsidR="007968D0" w:rsidP="00C9580B" w:rsidRDefault="00C94C6B" w14:paraId="087EA156" w14:textId="5F141D11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</w:pPr>
            <w:proofErr w:type="spellStart"/>
            <w:r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>Glukokorti</w:t>
            </w:r>
            <w:r w:rsidRPr="00303054" w:rsidR="007D6871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>koiderne</w:t>
            </w:r>
            <w:proofErr w:type="spellEnd"/>
            <w:r w:rsidRPr="00303054" w:rsidR="007D6871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 xml:space="preserve"> udøver deres virkning via binding til </w:t>
            </w:r>
            <w:proofErr w:type="spellStart"/>
            <w:r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>glukokortikoidreceptoren</w:t>
            </w:r>
            <w:proofErr w:type="spellEnd"/>
            <w:r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 xml:space="preserve"> GR som</w:t>
            </w:r>
            <w:r w:rsidRPr="00303054" w:rsidR="007D6871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 xml:space="preserve"> er en inaktiv </w:t>
            </w:r>
            <w:proofErr w:type="spellStart"/>
            <w:r w:rsidRPr="00303054" w:rsidR="007D6871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>intracellulær</w:t>
            </w:r>
            <w:proofErr w:type="spellEnd"/>
            <w:r w:rsidRPr="00303054" w:rsidR="007D6871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 xml:space="preserve"> receptor der efter binding af </w:t>
            </w:r>
            <w:proofErr w:type="spellStart"/>
            <w:r w:rsidRPr="00303054" w:rsidR="007D6871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>glukokortikoid</w:t>
            </w:r>
            <w:proofErr w:type="spellEnd"/>
            <w:r w:rsidRPr="00303054" w:rsidR="007D6871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 xml:space="preserve"> aktiveres og </w:t>
            </w:r>
            <w:proofErr w:type="spellStart"/>
            <w:r w:rsidRPr="00303054" w:rsidR="007D6871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>transl</w:t>
            </w:r>
            <w:r w:rsidR="00B41CF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>okeres</w:t>
            </w:r>
            <w:proofErr w:type="spellEnd"/>
            <w:r w:rsidR="00B41CF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 xml:space="preserve"> in</w:t>
            </w:r>
            <w:r w:rsidRPr="00303054" w:rsidR="007D6871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>d</w:t>
            </w:r>
            <w:r w:rsidR="00B41CF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 xml:space="preserve"> </w:t>
            </w:r>
            <w:r w:rsidRPr="00303054" w:rsidR="007D6871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>i cellekernen. Her binder den til DNA-sekvenser på gener hvilket medfører op- eller nedregulering af gentransskription og dermed ændring i genprodukt. En a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>nden virkning er direkte interak</w:t>
            </w:r>
            <w:bookmarkStart w:name="_GoBack" w:id="0"/>
            <w:bookmarkEnd w:id="0"/>
            <w:r w:rsidRPr="00303054" w:rsidR="007D6871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 xml:space="preserve">tion mellem aktiveret GR og en række </w:t>
            </w:r>
            <w:proofErr w:type="spellStart"/>
            <w:r w:rsidRPr="00303054" w:rsidR="007D6871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>cytokininducerede</w:t>
            </w:r>
            <w:proofErr w:type="spellEnd"/>
            <w:r w:rsidRPr="00303054" w:rsidR="007D6871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 xml:space="preserve"> transskriptionsfaktorer der bl.a. resulterer i:</w:t>
            </w:r>
          </w:p>
          <w:p w:rsidRPr="00303054" w:rsidR="007D6871" w:rsidP="007D6871" w:rsidRDefault="007D6871" w14:paraId="22BD037D" w14:textId="6AE4BF29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 xml:space="preserve">øget syntese af lipokortin-1 </w:t>
            </w:r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sym w:font="Wingdings" w:char="F0E0"/>
            </w:r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 xml:space="preserve"> hæmmet frigørelse af </w:t>
            </w:r>
            <w:proofErr w:type="spellStart"/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>arakidonsyre</w:t>
            </w:r>
            <w:proofErr w:type="spellEnd"/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 xml:space="preserve"> </w:t>
            </w:r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sym w:font="Wingdings" w:char="F0E0"/>
            </w:r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 xml:space="preserve"> hæmmet dannelse af proinflammatoriske </w:t>
            </w:r>
            <w:proofErr w:type="spellStart"/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>prostaglandiner</w:t>
            </w:r>
            <w:proofErr w:type="spellEnd"/>
          </w:p>
          <w:p w:rsidRPr="00303054" w:rsidR="007D6871" w:rsidP="007D6871" w:rsidRDefault="007D6871" w14:paraId="1E15C555" w14:textId="77777777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 xml:space="preserve">øget syntese af antiinflammatoriske </w:t>
            </w:r>
            <w:proofErr w:type="spellStart"/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>cytokiner</w:t>
            </w:r>
            <w:proofErr w:type="spellEnd"/>
          </w:p>
          <w:p w:rsidRPr="00303054" w:rsidR="007D6871" w:rsidP="007D6871" w:rsidRDefault="007D6871" w14:paraId="64868792" w14:textId="77777777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>opregulering af mængden af beta-2-adrenoceptorer</w:t>
            </w:r>
          </w:p>
          <w:p w:rsidRPr="00303054" w:rsidR="007D6871" w:rsidP="007D6871" w:rsidRDefault="007D6871" w14:paraId="19A9F845" w14:textId="77777777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 xml:space="preserve">nedsat syntese af proinflammatoriske </w:t>
            </w:r>
            <w:proofErr w:type="spellStart"/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>cytokiner</w:t>
            </w:r>
            <w:proofErr w:type="spellEnd"/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 xml:space="preserve"> samt af Cox-2</w:t>
            </w:r>
          </w:p>
          <w:p w:rsidRPr="00303054" w:rsidR="007D6871" w:rsidP="007D6871" w:rsidRDefault="007D6871" w14:paraId="0C259687" w14:textId="56A22B9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sym w:font="Wingdings" w:char="F0E0"/>
            </w:r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 xml:space="preserve"> resultat: regression af ødem, reduceret </w:t>
            </w:r>
            <w:proofErr w:type="spellStart"/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>mukussekretion</w:t>
            </w:r>
            <w:proofErr w:type="spellEnd"/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 xml:space="preserve">, </w:t>
            </w:r>
            <w:proofErr w:type="spellStart"/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>opheling</w:t>
            </w:r>
            <w:proofErr w:type="spellEnd"/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 xml:space="preserve"> af </w:t>
            </w:r>
            <w:proofErr w:type="spellStart"/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>epitheldefekter</w:t>
            </w:r>
            <w:proofErr w:type="spellEnd"/>
          </w:p>
          <w:p w:rsidRPr="00303054" w:rsidR="007D6871" w:rsidP="007D6871" w:rsidRDefault="007D6871" w14:paraId="073C3A9B" w14:textId="77777777">
            <w:pPr>
              <w:pStyle w:val="Default"/>
              <w:rPr>
                <w:rFonts w:ascii="Arial" w:hAnsi="Arial" w:cs="Arial"/>
                <w:i/>
                <w:color w:val="auto"/>
                <w:sz w:val="22"/>
                <w:szCs w:val="22"/>
                <w:u w:val="single"/>
                <w:lang w:val="da-DK"/>
              </w:rPr>
            </w:pPr>
            <w:r w:rsidRPr="00303054">
              <w:rPr>
                <w:rFonts w:ascii="Arial" w:hAnsi="Arial" w:cs="Arial"/>
                <w:i/>
                <w:color w:val="auto"/>
                <w:sz w:val="22"/>
                <w:szCs w:val="22"/>
                <w:u w:val="single"/>
                <w:lang w:val="da-DK"/>
              </w:rPr>
              <w:t>Administration:</w:t>
            </w:r>
          </w:p>
          <w:p w:rsidRPr="00303054" w:rsidR="007D6871" w:rsidP="007D6871" w:rsidRDefault="007D6871" w14:paraId="3695DE4C" w14:textId="3D73F16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 xml:space="preserve">Systemisk (peroralt eller </w:t>
            </w:r>
            <w:proofErr w:type="spellStart"/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>i.v</w:t>
            </w:r>
            <w:proofErr w:type="spellEnd"/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 xml:space="preserve">. – </w:t>
            </w:r>
            <w:proofErr w:type="spellStart"/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>prednisolon</w:t>
            </w:r>
            <w:proofErr w:type="spellEnd"/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 xml:space="preserve"> eller </w:t>
            </w:r>
            <w:proofErr w:type="spellStart"/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>metylprednisolon</w:t>
            </w:r>
            <w:proofErr w:type="spellEnd"/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 xml:space="preserve">) eller som </w:t>
            </w:r>
            <w:r w:rsidRPr="00303054">
              <w:rPr>
                <w:rFonts w:ascii="Arial" w:hAnsi="Arial" w:cs="Arial"/>
                <w:color w:val="auto"/>
                <w:sz w:val="22"/>
                <w:szCs w:val="22"/>
                <w:u w:val="single"/>
                <w:lang w:val="da-DK"/>
              </w:rPr>
              <w:t>inhalation</w:t>
            </w:r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 xml:space="preserve">. </w:t>
            </w:r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sym w:font="Wingdings" w:char="F0E0"/>
            </w:r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 xml:space="preserve"> lægemidlerne fremkommet ved en modificering af </w:t>
            </w:r>
            <w:proofErr w:type="spellStart"/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>hydrokortison</w:t>
            </w:r>
            <w:proofErr w:type="spellEnd"/>
          </w:p>
          <w:p w:rsidRPr="00303054" w:rsidR="00C20D4D" w:rsidP="00C9580B" w:rsidRDefault="00C20D4D" w14:paraId="283FA7CC" w14:textId="77777777">
            <w:pPr>
              <w:pStyle w:val="Default"/>
              <w:rPr>
                <w:rFonts w:ascii="Arial" w:hAnsi="Arial" w:cs="Arial"/>
                <w:i/>
                <w:color w:val="auto"/>
                <w:sz w:val="22"/>
                <w:szCs w:val="22"/>
                <w:u w:val="single"/>
                <w:lang w:val="da-DK"/>
              </w:rPr>
            </w:pPr>
            <w:r w:rsidRPr="00303054">
              <w:rPr>
                <w:rFonts w:ascii="Arial" w:hAnsi="Arial" w:cs="Arial"/>
                <w:i/>
                <w:color w:val="auto"/>
                <w:sz w:val="22"/>
                <w:szCs w:val="22"/>
                <w:u w:val="single"/>
                <w:lang w:val="da-DK"/>
              </w:rPr>
              <w:t>Bivirkninger:</w:t>
            </w:r>
          </w:p>
          <w:p w:rsidRPr="00303054" w:rsidR="00C20D4D" w:rsidP="00C9580B" w:rsidRDefault="00121C98" w14:paraId="2D1509C3" w14:textId="2B3E3D5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 xml:space="preserve">Systemisk: klassiske </w:t>
            </w:r>
            <w:proofErr w:type="spellStart"/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>symp</w:t>
            </w:r>
            <w:proofErr w:type="spellEnd"/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 xml:space="preserve">. for </w:t>
            </w:r>
            <w:proofErr w:type="spellStart"/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>glukokortikoidoverskud</w:t>
            </w:r>
            <w:proofErr w:type="spellEnd"/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 xml:space="preserve">: </w:t>
            </w:r>
            <w:proofErr w:type="spellStart"/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>cushings</w:t>
            </w:r>
            <w:proofErr w:type="spellEnd"/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 xml:space="preserve"> </w:t>
            </w:r>
            <w:proofErr w:type="spellStart"/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>syndrome</w:t>
            </w:r>
            <w:proofErr w:type="spellEnd"/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 xml:space="preserve"> (</w:t>
            </w:r>
            <w:proofErr w:type="spellStart"/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>moon</w:t>
            </w:r>
            <w:proofErr w:type="spellEnd"/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 xml:space="preserve"> face, central fedme, atrofisk hud, øget tendens til blå mærker). </w:t>
            </w:r>
            <w:proofErr w:type="spellStart"/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>Osteoporose</w:t>
            </w:r>
            <w:proofErr w:type="spellEnd"/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 xml:space="preserve">, kompromitteret sårheling, BT stigning, øget </w:t>
            </w:r>
            <w:proofErr w:type="spellStart"/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>intraokulært</w:t>
            </w:r>
            <w:proofErr w:type="spellEnd"/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 xml:space="preserve"> tryk, forværring af diabetes samt ventrikel </w:t>
            </w:r>
            <w:proofErr w:type="spellStart"/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>ulcus</w:t>
            </w:r>
            <w:proofErr w:type="spellEnd"/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 xml:space="preserve">. Nedsat resistens mod infektioner, øget risiko for aktivering af latent </w:t>
            </w:r>
            <w:proofErr w:type="spellStart"/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>infection</w:t>
            </w:r>
            <w:proofErr w:type="spellEnd"/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 xml:space="preserve"> som tuberkulose, suppression af ACTH-sekretion, psykiske ændringer, forstyrret søvn.</w:t>
            </w:r>
          </w:p>
          <w:p w:rsidRPr="00303054" w:rsidR="00121C98" w:rsidP="00C9580B" w:rsidRDefault="00121C98" w14:paraId="0DC34810" w14:textId="7777777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 xml:space="preserve">Inhalationsvejen leder til bivirkninger som hæshed og oral </w:t>
            </w:r>
            <w:proofErr w:type="spellStart"/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>candidiasis</w:t>
            </w:r>
            <w:proofErr w:type="spellEnd"/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>.</w:t>
            </w:r>
          </w:p>
          <w:p w:rsidRPr="00303054" w:rsidR="00121C98" w:rsidP="00C9580B" w:rsidRDefault="00121C98" w14:paraId="17B0360D" w14:textId="77777777">
            <w:pPr>
              <w:pStyle w:val="Default"/>
              <w:rPr>
                <w:rFonts w:ascii="Arial" w:hAnsi="Arial" w:cs="Arial"/>
                <w:i/>
                <w:color w:val="auto"/>
                <w:sz w:val="22"/>
                <w:szCs w:val="22"/>
                <w:u w:val="single"/>
                <w:lang w:val="da-DK"/>
              </w:rPr>
            </w:pPr>
            <w:r w:rsidRPr="00303054">
              <w:rPr>
                <w:rFonts w:ascii="Arial" w:hAnsi="Arial" w:cs="Arial"/>
                <w:i/>
                <w:color w:val="auto"/>
                <w:sz w:val="22"/>
                <w:szCs w:val="22"/>
                <w:u w:val="single"/>
                <w:lang w:val="da-DK"/>
              </w:rPr>
              <w:t>Interaktioner:</w:t>
            </w:r>
          </w:p>
          <w:p w:rsidRPr="00303054" w:rsidR="00121C98" w:rsidP="00C9580B" w:rsidRDefault="00121C98" w14:paraId="1A5F6661" w14:textId="3D8030C3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>Ingen af betydning ved inhalationsadministration.</w:t>
            </w:r>
          </w:p>
          <w:p w:rsidRPr="00303054" w:rsidR="007D6871" w:rsidP="00C9580B" w:rsidRDefault="007D6871" w14:paraId="55C72CFD" w14:textId="160E8FF9">
            <w:pPr>
              <w:pStyle w:val="Default"/>
              <w:rPr>
                <w:rFonts w:ascii="Arial" w:hAnsi="Arial" w:cs="Arial"/>
                <w:i/>
                <w:color w:val="auto"/>
                <w:sz w:val="22"/>
                <w:szCs w:val="22"/>
                <w:u w:val="single"/>
                <w:lang w:val="da-DK"/>
              </w:rPr>
            </w:pPr>
            <w:proofErr w:type="spellStart"/>
            <w:r w:rsidRPr="00303054">
              <w:rPr>
                <w:rFonts w:ascii="Arial" w:hAnsi="Arial" w:cs="Arial"/>
                <w:i/>
                <w:color w:val="auto"/>
                <w:sz w:val="22"/>
                <w:szCs w:val="22"/>
                <w:u w:val="single"/>
                <w:lang w:val="da-DK"/>
              </w:rPr>
              <w:t>Farmakokinetik</w:t>
            </w:r>
            <w:proofErr w:type="spellEnd"/>
            <w:r w:rsidRPr="00303054">
              <w:rPr>
                <w:rFonts w:ascii="Arial" w:hAnsi="Arial" w:cs="Arial"/>
                <w:i/>
                <w:color w:val="auto"/>
                <w:sz w:val="22"/>
                <w:szCs w:val="22"/>
                <w:u w:val="single"/>
                <w:lang w:val="da-DK"/>
              </w:rPr>
              <w:t>:</w:t>
            </w:r>
          </w:p>
          <w:p w:rsidRPr="00303054" w:rsidR="007D6871" w:rsidP="00C9580B" w:rsidRDefault="007D6871" w14:paraId="1FEB043E" w14:textId="66CBB8A6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>Absorption:</w:t>
            </w:r>
            <w:r w:rsidRPr="00303054" w:rsidR="00C20D4D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 xml:space="preserve"> efter inhalation direkte over i </w:t>
            </w:r>
            <w:r w:rsidRPr="00303054" w:rsidR="00C20D4D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lastRenderedPageBreak/>
              <w:t xml:space="preserve">lungekredsløb med </w:t>
            </w:r>
            <w:proofErr w:type="spellStart"/>
            <w:r w:rsidRPr="00303054" w:rsidR="00C20D4D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>maks</w:t>
            </w:r>
            <w:proofErr w:type="spellEnd"/>
            <w:r w:rsidRPr="00303054" w:rsidR="00C20D4D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 xml:space="preserve"> </w:t>
            </w:r>
            <w:proofErr w:type="spellStart"/>
            <w:r w:rsidRPr="00303054" w:rsidR="00C20D4D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>effect</w:t>
            </w:r>
            <w:proofErr w:type="spellEnd"/>
            <w:r w:rsidRPr="00303054" w:rsidR="00C20D4D"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  <w:t xml:space="preserve"> efter 30 min.</w:t>
            </w:r>
          </w:p>
          <w:p w:rsidRPr="00303054" w:rsidR="00C20D4D" w:rsidP="00C9580B" w:rsidRDefault="00C20D4D" w14:paraId="307793ED" w14:textId="7777777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da-DK"/>
              </w:rPr>
            </w:pPr>
          </w:p>
          <w:p w:rsidRPr="00303054" w:rsidR="007D6871" w:rsidP="00C9580B" w:rsidRDefault="007D6871" w14:paraId="47B607F1" w14:textId="77777777">
            <w:pPr>
              <w:pStyle w:val="Default"/>
              <w:rPr>
                <w:rFonts w:ascii="Arial" w:hAnsi="Arial" w:cs="Arial"/>
                <w:b/>
                <w:color w:val="F79646" w:themeColor="accent6"/>
                <w:sz w:val="22"/>
                <w:szCs w:val="22"/>
                <w:lang w:val="da-DK"/>
              </w:rPr>
            </w:pPr>
          </w:p>
          <w:p w:rsidRPr="00303054" w:rsidR="00C9580B" w:rsidP="00C9580B" w:rsidRDefault="00CB24F9" w14:paraId="01E4D65D" w14:textId="61051783">
            <w:pPr>
              <w:pStyle w:val="Default"/>
              <w:rPr>
                <w:rFonts w:ascii="Arial" w:hAnsi="Arial" w:cs="Arial"/>
                <w:b/>
                <w:color w:val="F79646" w:themeColor="accent6"/>
                <w:sz w:val="22"/>
                <w:szCs w:val="22"/>
                <w:lang w:val="da-DK"/>
              </w:rPr>
            </w:pPr>
            <w:proofErr w:type="spellStart"/>
            <w:r w:rsidRPr="00303054">
              <w:rPr>
                <w:rFonts w:ascii="Arial" w:hAnsi="Arial" w:cs="Arial"/>
                <w:b/>
                <w:color w:val="F79646" w:themeColor="accent6"/>
                <w:sz w:val="22"/>
                <w:szCs w:val="22"/>
                <w:lang w:val="da-DK"/>
              </w:rPr>
              <w:t>L</w:t>
            </w:r>
            <w:r w:rsidRPr="00303054" w:rsidR="00C9580B">
              <w:rPr>
                <w:rFonts w:ascii="Arial" w:hAnsi="Arial" w:cs="Arial"/>
                <w:b/>
                <w:color w:val="F79646" w:themeColor="accent6"/>
                <w:sz w:val="22"/>
                <w:szCs w:val="22"/>
                <w:lang w:val="da-DK"/>
              </w:rPr>
              <w:t>eukotrien</w:t>
            </w:r>
            <w:proofErr w:type="spellEnd"/>
            <w:r w:rsidRPr="00303054" w:rsidR="00C9580B">
              <w:rPr>
                <w:rFonts w:ascii="Arial" w:hAnsi="Arial" w:cs="Arial"/>
                <w:b/>
                <w:color w:val="F79646" w:themeColor="accent6"/>
                <w:sz w:val="22"/>
                <w:szCs w:val="22"/>
                <w:lang w:val="da-DK"/>
              </w:rPr>
              <w:t xml:space="preserve"> antagonister </w:t>
            </w:r>
          </w:p>
          <w:p w:rsidRPr="00303054" w:rsidR="00A84C6F" w:rsidP="00A84C6F" w:rsidRDefault="00A84C6F" w14:paraId="3038ED51" w14:textId="77777777">
            <w:pPr>
              <w:pStyle w:val="Default"/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</w:pPr>
            <w:r w:rsidRPr="00303054"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  <w:t xml:space="preserve">Virkningsmekanisme: </w:t>
            </w:r>
          </w:p>
          <w:p w:rsidRPr="00303054" w:rsidR="00A84C6F" w:rsidP="00A84C6F" w:rsidRDefault="00A84C6F" w14:paraId="12F50A94" w14:textId="10B163A7">
            <w:pPr>
              <w:pStyle w:val="Default"/>
              <w:rPr>
                <w:rFonts w:ascii="Arial" w:hAnsi="Arial" w:cs="Arial"/>
                <w:iCs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Er en selektiv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kompetetiv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antagonist rettet mod cys-LT</w:t>
            </w:r>
            <w:r w:rsidRPr="00303054">
              <w:rPr>
                <w:rFonts w:ascii="Arial" w:hAnsi="Arial" w:cs="Arial"/>
                <w:iCs/>
                <w:sz w:val="22"/>
                <w:szCs w:val="22"/>
                <w:vertAlign w:val="subscript"/>
                <w:lang w:val="da-DK"/>
              </w:rPr>
              <w:t>1</w:t>
            </w: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-receptoren samt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hæmmere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af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enzyme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5-lipoxygenase </w:t>
            </w: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sym w:font="Wingdings" w:char="F0E0"/>
            </w: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brokodilaterende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virkning. Den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brokodilaterende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virkning er væsentligt mindre end beta2-antagonisters og den antiinflammatoriske effekt er mindre end inhalationssteroiderne. </w:t>
            </w:r>
          </w:p>
          <w:p w:rsidRPr="00303054" w:rsidR="00A84C6F" w:rsidP="00A84C6F" w:rsidRDefault="00A84C6F" w14:paraId="5DA3948C" w14:textId="77777777">
            <w:pPr>
              <w:pStyle w:val="Default"/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</w:pPr>
            <w:r w:rsidRPr="00303054"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  <w:t>Indikation;</w:t>
            </w:r>
          </w:p>
          <w:p w:rsidRPr="00303054" w:rsidR="00A84C6F" w:rsidP="00A84C6F" w:rsidRDefault="00AF048F" w14:paraId="29DD05C8" w14:textId="62ED92BF">
            <w:pPr>
              <w:pStyle w:val="Default"/>
              <w:rPr>
                <w:rFonts w:ascii="Arial" w:hAnsi="Arial" w:cs="Arial"/>
                <w:iCs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Velegnet til astma udløst af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acetylsalisylsyre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overfølsomhed og ved isoleret anstrengelses udløst astma.</w:t>
            </w:r>
          </w:p>
          <w:p w:rsidRPr="00303054" w:rsidR="00A84C6F" w:rsidP="00A84C6F" w:rsidRDefault="00A84C6F" w14:paraId="35E6EB4C" w14:textId="77777777">
            <w:pPr>
              <w:pStyle w:val="Default"/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</w:pPr>
            <w:r w:rsidRPr="00303054"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  <w:t>Bivirkninger;</w:t>
            </w:r>
          </w:p>
          <w:p w:rsidRPr="00303054" w:rsidR="001E2719" w:rsidP="00A84C6F" w:rsidRDefault="001E2719" w14:paraId="19055FB6" w14:textId="7E358CEC">
            <w:pPr>
              <w:pStyle w:val="Default"/>
              <w:rPr>
                <w:rFonts w:ascii="Arial" w:hAnsi="Arial" w:cs="Arial"/>
                <w:iCs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Ses sjældent. Hovedpine og kvalme kan forekomme.</w:t>
            </w:r>
          </w:p>
          <w:p w:rsidRPr="00303054" w:rsidR="00A84C6F" w:rsidP="00A84C6F" w:rsidRDefault="00A84C6F" w14:paraId="2E82BC8E" w14:textId="77777777">
            <w:pPr>
              <w:pStyle w:val="Default"/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</w:pPr>
            <w:r w:rsidRPr="00303054"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  <w:t>Interaktioner;</w:t>
            </w:r>
          </w:p>
          <w:p w:rsidRPr="00303054" w:rsidR="001E2719" w:rsidP="00A84C6F" w:rsidRDefault="001E2719" w14:paraId="676C48B2" w14:textId="402DC462">
            <w:pPr>
              <w:pStyle w:val="Default"/>
              <w:rPr>
                <w:rFonts w:ascii="Arial" w:hAnsi="Arial" w:cs="Arial"/>
                <w:iCs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Ingen klinisk betydende.</w:t>
            </w:r>
          </w:p>
          <w:p w:rsidRPr="00303054" w:rsidR="00A84C6F" w:rsidP="00A84C6F" w:rsidRDefault="00A84C6F" w14:paraId="68885CF0" w14:textId="77777777">
            <w:pPr>
              <w:pStyle w:val="Default"/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</w:pPr>
            <w:proofErr w:type="spellStart"/>
            <w:r w:rsidRPr="00303054"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  <w:t>Farmakokinetik</w:t>
            </w:r>
            <w:proofErr w:type="spellEnd"/>
            <w:r w:rsidRPr="00303054"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  <w:t>:</w:t>
            </w:r>
          </w:p>
          <w:p w:rsidRPr="00303054" w:rsidR="00AF048F" w:rsidP="00AF048F" w:rsidRDefault="00AF048F" w14:paraId="4F23A518" w14:textId="1FBC28A5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iCs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Absorption; Hurtig og biotilgængelighed på 60-80% efter peroral indgift. </w:t>
            </w:r>
          </w:p>
          <w:p w:rsidRPr="00303054" w:rsidR="00AF048F" w:rsidP="00AF048F" w:rsidRDefault="00AF048F" w14:paraId="4C14495A" w14:textId="414EE859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iCs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Anslagstid;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Bronkodilation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ses efter 3-4 timer og varer mindst 24 timer. Den antiinflammatoriske virkning indsætter langsomt.</w:t>
            </w:r>
          </w:p>
          <w:p w:rsidRPr="00303054" w:rsidR="00AF048F" w:rsidP="00AF048F" w:rsidRDefault="00AF048F" w14:paraId="2F0AB23B" w14:textId="486454C1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iCs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Halveringstiden er 3-5 timer.</w:t>
            </w:r>
          </w:p>
          <w:p w:rsidRPr="00303054" w:rsidR="00AF048F" w:rsidP="00AF048F" w:rsidRDefault="00AF048F" w14:paraId="534BD877" w14:textId="61FF3C3F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iCs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Elimination;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Metaboliseres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af CYP-systemet.</w:t>
            </w:r>
          </w:p>
          <w:p w:rsidRPr="00303054" w:rsidR="007968D0" w:rsidP="00C9580B" w:rsidRDefault="007968D0" w14:paraId="7D0019DC" w14:textId="77777777">
            <w:pPr>
              <w:pStyle w:val="Default"/>
              <w:rPr>
                <w:rFonts w:ascii="Arial" w:hAnsi="Arial" w:cs="Arial"/>
                <w:b/>
                <w:color w:val="F79646" w:themeColor="accent6"/>
                <w:sz w:val="22"/>
                <w:szCs w:val="22"/>
                <w:lang w:val="da-DK"/>
              </w:rPr>
            </w:pPr>
          </w:p>
          <w:p w:rsidRPr="00303054" w:rsidR="00C9580B" w:rsidP="00C9580B" w:rsidRDefault="007968D0" w14:paraId="48731E65" w14:textId="6F19B0D6">
            <w:pPr>
              <w:pStyle w:val="Brdtekst"/>
              <w:rPr>
                <w:rFonts w:ascii="Arial" w:hAnsi="Arial" w:cs="Arial"/>
                <w:b/>
                <w:iCs/>
                <w:color w:val="F79646" w:themeColor="accent6"/>
              </w:rPr>
            </w:pPr>
            <w:proofErr w:type="spellStart"/>
            <w:r w:rsidRPr="00303054">
              <w:rPr>
                <w:rFonts w:ascii="Arial" w:hAnsi="Arial" w:cs="Arial"/>
                <w:b/>
                <w:iCs/>
                <w:color w:val="F79646" w:themeColor="accent6"/>
              </w:rPr>
              <w:t>T</w:t>
            </w:r>
            <w:r w:rsidRPr="00303054" w:rsidR="00127128">
              <w:rPr>
                <w:rFonts w:ascii="Arial" w:hAnsi="Arial" w:cs="Arial"/>
                <w:b/>
                <w:iCs/>
                <w:color w:val="F79646" w:themeColor="accent6"/>
              </w:rPr>
              <w:t>eof</w:t>
            </w:r>
            <w:r w:rsidRPr="00303054" w:rsidR="00C9580B">
              <w:rPr>
                <w:rFonts w:ascii="Arial" w:hAnsi="Arial" w:cs="Arial"/>
                <w:b/>
                <w:iCs/>
                <w:color w:val="F79646" w:themeColor="accent6"/>
              </w:rPr>
              <w:t>yllin</w:t>
            </w:r>
            <w:proofErr w:type="spellEnd"/>
          </w:p>
          <w:p w:rsidRPr="00303054" w:rsidR="001734BB" w:rsidP="001734BB" w:rsidRDefault="001734BB" w14:paraId="449F3C06" w14:textId="77777777">
            <w:pPr>
              <w:pStyle w:val="Default"/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</w:pPr>
            <w:r w:rsidRPr="00303054"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  <w:t xml:space="preserve">Virkningsmekanisme: </w:t>
            </w:r>
          </w:p>
          <w:p w:rsidRPr="00303054" w:rsidR="001734BB" w:rsidP="001734BB" w:rsidRDefault="001734BB" w14:paraId="2BCE9756" w14:textId="25CB24AA">
            <w:pPr>
              <w:pStyle w:val="Default"/>
              <w:rPr>
                <w:rFonts w:ascii="Arial" w:hAnsi="Arial" w:cs="Arial"/>
                <w:iCs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Er ikke helt klarlagt. </w:t>
            </w:r>
            <w:r w:rsidRPr="00303054" w:rsidR="00127128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Men man mener at </w:t>
            </w:r>
            <w:proofErr w:type="spellStart"/>
            <w:r w:rsidRPr="00303054" w:rsidR="00127128">
              <w:rPr>
                <w:rFonts w:ascii="Arial" w:hAnsi="Arial" w:cs="Arial"/>
                <w:iCs/>
                <w:sz w:val="22"/>
                <w:szCs w:val="22"/>
                <w:lang w:val="da-DK"/>
              </w:rPr>
              <w:t>teofyllins</w:t>
            </w:r>
            <w:proofErr w:type="spellEnd"/>
            <w:r w:rsidRPr="00303054" w:rsidR="00127128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</w:t>
            </w:r>
            <w:proofErr w:type="spellStart"/>
            <w:r w:rsidRPr="00303054" w:rsidR="00127128">
              <w:rPr>
                <w:rFonts w:ascii="Arial" w:hAnsi="Arial" w:cs="Arial"/>
                <w:iCs/>
                <w:sz w:val="22"/>
                <w:szCs w:val="22"/>
                <w:lang w:val="da-DK"/>
              </w:rPr>
              <w:t>bronkodilaterende</w:t>
            </w:r>
            <w:proofErr w:type="spellEnd"/>
            <w:r w:rsidRPr="00303054" w:rsidR="00127128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effekt kan skyldes at </w:t>
            </w:r>
            <w:proofErr w:type="spellStart"/>
            <w:r w:rsidRPr="00303054" w:rsidR="00127128">
              <w:rPr>
                <w:rFonts w:ascii="Arial" w:hAnsi="Arial" w:cs="Arial"/>
                <w:iCs/>
                <w:sz w:val="22"/>
                <w:szCs w:val="22"/>
                <w:lang w:val="da-DK"/>
              </w:rPr>
              <w:t>teofyllin</w:t>
            </w:r>
            <w:proofErr w:type="spellEnd"/>
            <w:r w:rsidRPr="00303054" w:rsidR="00127128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hæmmer flere </w:t>
            </w:r>
            <w:proofErr w:type="spellStart"/>
            <w:r w:rsidRPr="00303054" w:rsidR="00127128">
              <w:rPr>
                <w:rFonts w:ascii="Arial" w:hAnsi="Arial" w:cs="Arial"/>
                <w:iCs/>
                <w:sz w:val="22"/>
                <w:szCs w:val="22"/>
                <w:lang w:val="da-DK"/>
              </w:rPr>
              <w:t>fosfodiesterase</w:t>
            </w:r>
            <w:proofErr w:type="spellEnd"/>
            <w:r w:rsidRPr="00303054" w:rsidR="00127128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(PDE)-</w:t>
            </w:r>
            <w:proofErr w:type="spellStart"/>
            <w:r w:rsidRPr="00303054" w:rsidR="00127128">
              <w:rPr>
                <w:rFonts w:ascii="Arial" w:hAnsi="Arial" w:cs="Arial"/>
                <w:iCs/>
                <w:sz w:val="22"/>
                <w:szCs w:val="22"/>
                <w:lang w:val="da-DK"/>
              </w:rPr>
              <w:t>isoenzymer</w:t>
            </w:r>
            <w:proofErr w:type="spellEnd"/>
            <w:r w:rsidRPr="00303054" w:rsidR="00127128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, som er ansvarlige for nedbrydningen af </w:t>
            </w:r>
            <w:proofErr w:type="spellStart"/>
            <w:r w:rsidRPr="00303054" w:rsidR="00127128">
              <w:rPr>
                <w:rFonts w:ascii="Arial" w:hAnsi="Arial" w:cs="Arial"/>
                <w:iCs/>
                <w:sz w:val="22"/>
                <w:szCs w:val="22"/>
                <w:lang w:val="da-DK"/>
              </w:rPr>
              <w:t>intracellulære</w:t>
            </w:r>
            <w:proofErr w:type="spellEnd"/>
            <w:r w:rsidRPr="00303054" w:rsidR="00127128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cykliske </w:t>
            </w:r>
            <w:proofErr w:type="spellStart"/>
            <w:r w:rsidRPr="00303054" w:rsidR="00127128">
              <w:rPr>
                <w:rFonts w:ascii="Arial" w:hAnsi="Arial" w:cs="Arial"/>
                <w:iCs/>
                <w:sz w:val="22"/>
                <w:szCs w:val="22"/>
                <w:lang w:val="da-DK"/>
              </w:rPr>
              <w:t>nukleotider</w:t>
            </w:r>
            <w:proofErr w:type="spellEnd"/>
            <w:r w:rsidRPr="00303054" w:rsidR="00127128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. </w:t>
            </w:r>
          </w:p>
          <w:p w:rsidRPr="00303054" w:rsidR="00127128" w:rsidP="001734BB" w:rsidRDefault="00127128" w14:paraId="7D4A4760" w14:textId="77777777">
            <w:pPr>
              <w:pStyle w:val="Default"/>
              <w:rPr>
                <w:rFonts w:ascii="Arial" w:hAnsi="Arial" w:cs="Arial"/>
                <w:iCs/>
                <w:sz w:val="22"/>
                <w:szCs w:val="22"/>
                <w:lang w:val="da-DK"/>
              </w:rPr>
            </w:pP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Adenosinantagonisme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og øget frisætning af adrenalin fra binyrerne, kan muligvis også være medvirkende mekanismer. </w:t>
            </w:r>
          </w:p>
          <w:p w:rsidRPr="00303054" w:rsidR="00127128" w:rsidP="001734BB" w:rsidRDefault="00127128" w14:paraId="319CFC05" w14:textId="4F37B0F0">
            <w:pPr>
              <w:pStyle w:val="Default"/>
              <w:rPr>
                <w:rFonts w:ascii="Arial" w:hAnsi="Arial" w:cs="Arial"/>
                <w:iCs/>
                <w:sz w:val="22"/>
                <w:szCs w:val="22"/>
                <w:lang w:val="da-DK"/>
              </w:rPr>
            </w:pP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Teofyllin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øger nyttevirkningen af diafragma betydeligt. </w:t>
            </w:r>
          </w:p>
          <w:p w:rsidRPr="00303054" w:rsidR="001734BB" w:rsidP="001734BB" w:rsidRDefault="001734BB" w14:paraId="2F9079F6" w14:textId="77777777">
            <w:pPr>
              <w:pStyle w:val="Default"/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</w:pPr>
            <w:r w:rsidRPr="00303054"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  <w:t>Indikation;</w:t>
            </w:r>
          </w:p>
          <w:p w:rsidRPr="00303054" w:rsidR="001734BB" w:rsidP="001734BB" w:rsidRDefault="00C248BD" w14:paraId="54A3A34A" w14:textId="6782B64D">
            <w:pPr>
              <w:pStyle w:val="Default"/>
              <w:rPr>
                <w:rFonts w:ascii="Arial" w:hAnsi="Arial" w:cs="Arial"/>
                <w:iCs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Obstruktive lungesygdomme (astma).</w:t>
            </w:r>
          </w:p>
          <w:p w:rsidRPr="00303054" w:rsidR="001734BB" w:rsidP="001734BB" w:rsidRDefault="001734BB" w14:paraId="24BC2E51" w14:textId="77777777">
            <w:pPr>
              <w:pStyle w:val="Default"/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</w:pPr>
            <w:r w:rsidRPr="00303054"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  <w:t>Bivirkninger;</w:t>
            </w:r>
          </w:p>
          <w:p w:rsidRPr="00303054" w:rsidR="001734BB" w:rsidP="001734BB" w:rsidRDefault="00127128" w14:paraId="6249AA7F" w14:textId="2947333E">
            <w:pPr>
              <w:pStyle w:val="Default"/>
              <w:rPr>
                <w:rFonts w:ascii="Arial" w:hAnsi="Arial" w:cs="Arial"/>
                <w:iCs/>
                <w:sz w:val="22"/>
                <w:szCs w:val="22"/>
                <w:lang w:val="da-DK"/>
              </w:rPr>
            </w:pP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Gastrointestinale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gener. Med stigende doser tiltager symptomer og der ses derudover indre uro,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palpitationer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og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takykardi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. Svimmelhed, hovedpine,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confusion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og kramper samt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hypotension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.</w:t>
            </w:r>
          </w:p>
          <w:p w:rsidRPr="00303054" w:rsidR="001734BB" w:rsidP="001734BB" w:rsidRDefault="001734BB" w14:paraId="3F1EB882" w14:textId="77777777">
            <w:pPr>
              <w:pStyle w:val="Default"/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</w:pPr>
            <w:r w:rsidRPr="00303054"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  <w:t>Interaktioner;</w:t>
            </w:r>
          </w:p>
          <w:p w:rsidRPr="00303054" w:rsidR="001734BB" w:rsidP="001734BB" w:rsidRDefault="00127128" w14:paraId="619DAB79" w14:textId="0219D48E">
            <w:pPr>
              <w:pStyle w:val="Default"/>
              <w:rPr>
                <w:rFonts w:ascii="Arial" w:hAnsi="Arial" w:cs="Arial"/>
                <w:iCs/>
                <w:sz w:val="22"/>
                <w:szCs w:val="22"/>
                <w:lang w:val="da-DK"/>
              </w:rPr>
            </w:pP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Teofyllins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virkning øges ved samtidig indgift af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lastRenderedPageBreak/>
              <w:t>rifampicin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,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karbamazepin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,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fenytoin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og tobaksrøg. Mange lægemidler</w:t>
            </w:r>
            <w:r w:rsidRPr="00303054" w:rsidR="00A52063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kan hæmme </w:t>
            </w:r>
            <w:proofErr w:type="spellStart"/>
            <w:r w:rsidRPr="00303054" w:rsidR="00A52063">
              <w:rPr>
                <w:rFonts w:ascii="Arial" w:hAnsi="Arial" w:cs="Arial"/>
                <w:iCs/>
                <w:sz w:val="22"/>
                <w:szCs w:val="22"/>
                <w:lang w:val="da-DK"/>
              </w:rPr>
              <w:t>teofyllins</w:t>
            </w:r>
            <w:proofErr w:type="spellEnd"/>
            <w:r w:rsidRPr="00303054" w:rsidR="00A52063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virkning, herunder </w:t>
            </w:r>
            <w:proofErr w:type="spellStart"/>
            <w:r w:rsidRPr="00303054" w:rsidR="00A52063">
              <w:rPr>
                <w:rFonts w:ascii="Arial" w:hAnsi="Arial" w:cs="Arial"/>
                <w:iCs/>
                <w:sz w:val="22"/>
                <w:szCs w:val="22"/>
                <w:lang w:val="da-DK"/>
              </w:rPr>
              <w:t>erytomycin</w:t>
            </w:r>
            <w:proofErr w:type="spellEnd"/>
            <w:r w:rsidRPr="00303054" w:rsidR="00A52063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, </w:t>
            </w:r>
            <w:proofErr w:type="spellStart"/>
            <w:r w:rsidRPr="00303054" w:rsidR="00A52063">
              <w:rPr>
                <w:rFonts w:ascii="Arial" w:hAnsi="Arial" w:cs="Arial"/>
                <w:iCs/>
                <w:sz w:val="22"/>
                <w:szCs w:val="22"/>
                <w:lang w:val="da-DK"/>
              </w:rPr>
              <w:t>fluvoxamine</w:t>
            </w:r>
            <w:proofErr w:type="spellEnd"/>
            <w:r w:rsidRPr="00303054" w:rsidR="00A52063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, </w:t>
            </w:r>
            <w:proofErr w:type="spellStart"/>
            <w:r w:rsidRPr="00303054" w:rsidR="00A52063">
              <w:rPr>
                <w:rFonts w:ascii="Arial" w:hAnsi="Arial" w:cs="Arial"/>
                <w:iCs/>
                <w:sz w:val="22"/>
                <w:szCs w:val="22"/>
                <w:lang w:val="da-DK"/>
              </w:rPr>
              <w:t>acklovir</w:t>
            </w:r>
            <w:proofErr w:type="spellEnd"/>
            <w:r w:rsidRPr="00303054" w:rsidR="00A52063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og </w:t>
            </w:r>
            <w:proofErr w:type="spellStart"/>
            <w:r w:rsidRPr="00303054" w:rsidR="00A52063">
              <w:rPr>
                <w:rFonts w:ascii="Arial" w:hAnsi="Arial" w:cs="Arial"/>
                <w:iCs/>
                <w:sz w:val="22"/>
                <w:szCs w:val="22"/>
                <w:lang w:val="da-DK"/>
              </w:rPr>
              <w:t>verapamil</w:t>
            </w:r>
            <w:proofErr w:type="spellEnd"/>
            <w:r w:rsidRPr="00303054" w:rsidR="00A52063">
              <w:rPr>
                <w:rFonts w:ascii="Arial" w:hAnsi="Arial" w:cs="Arial"/>
                <w:iCs/>
                <w:sz w:val="22"/>
                <w:szCs w:val="22"/>
                <w:lang w:val="da-DK"/>
              </w:rPr>
              <w:t>.</w:t>
            </w:r>
          </w:p>
          <w:p w:rsidRPr="00303054" w:rsidR="001734BB" w:rsidP="001734BB" w:rsidRDefault="001734BB" w14:paraId="18991C0F" w14:textId="77777777">
            <w:pPr>
              <w:pStyle w:val="Default"/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</w:pPr>
            <w:proofErr w:type="spellStart"/>
            <w:r w:rsidRPr="00303054"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  <w:t>Farmakokinetik</w:t>
            </w:r>
            <w:proofErr w:type="spellEnd"/>
            <w:r w:rsidRPr="00303054">
              <w:rPr>
                <w:rFonts w:ascii="Arial" w:hAnsi="Arial" w:cs="Arial"/>
                <w:i/>
                <w:iCs/>
                <w:sz w:val="22"/>
                <w:szCs w:val="22"/>
                <w:u w:val="single"/>
                <w:lang w:val="da-DK"/>
              </w:rPr>
              <w:t>:</w:t>
            </w:r>
          </w:p>
          <w:p w:rsidRPr="00303054" w:rsidR="001734BB" w:rsidP="001734BB" w:rsidRDefault="00127128" w14:paraId="689D970A" w14:textId="268BD7F5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iCs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Absorption; Ved peroral indgift er biotilgængeligheden på 100%.</w:t>
            </w:r>
          </w:p>
          <w:p w:rsidRPr="00303054" w:rsidR="00127128" w:rsidP="001734BB" w:rsidRDefault="00127128" w14:paraId="5DE893A4" w14:textId="77777777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iCs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Halveringstid; varierer mellem 3-13 timer afhængigt at bl.a. alder, køn, ryge- og kostvaner.</w:t>
            </w:r>
          </w:p>
          <w:p w:rsidRPr="00303054" w:rsidR="00127128" w:rsidP="001734BB" w:rsidRDefault="00127128" w14:paraId="23B256C9" w14:textId="327CC5DB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iCs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Terapeutisk indeks; er snævert hvorfor koncentrationen må kontrolleres nøje. </w:t>
            </w:r>
          </w:p>
          <w:p w:rsidRPr="00303054" w:rsidR="00AF048F" w:rsidP="001734BB" w:rsidRDefault="00AF048F" w14:paraId="10700C80" w14:textId="7BDCD5B3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iCs/>
                <w:sz w:val="22"/>
                <w:szCs w:val="22"/>
                <w:lang w:val="da-DK"/>
              </w:rPr>
            </w:pPr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Elimination; </w:t>
            </w:r>
            <w:proofErr w:type="spellStart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>Metaboliseres</w:t>
            </w:r>
            <w:proofErr w:type="spellEnd"/>
            <w:r w:rsidRPr="00303054">
              <w:rPr>
                <w:rFonts w:ascii="Arial" w:hAnsi="Arial" w:cs="Arial"/>
                <w:iCs/>
                <w:sz w:val="22"/>
                <w:szCs w:val="22"/>
                <w:lang w:val="da-DK"/>
              </w:rPr>
              <w:t xml:space="preserve"> af CYP-systemet.</w:t>
            </w:r>
          </w:p>
          <w:p w:rsidRPr="00303054" w:rsidR="000C0C76" w:rsidP="00C9580B" w:rsidRDefault="000C0C76" w14:paraId="629463F5" w14:textId="67D86C2C">
            <w:pPr>
              <w:pStyle w:val="Brdtekst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</w:tbl>
    <w:p w:rsidRPr="00303054" w:rsidR="00DB70F0" w:rsidP="0059360D" w:rsidRDefault="00DB70F0" w14:paraId="7DA6C449" w14:textId="58E753A1">
      <w:pPr>
        <w:ind w:firstLine="720"/>
      </w:pPr>
    </w:p>
    <w:sectPr w:rsidRPr="00303054" w:rsidR="00DB70F0" w:rsidSect="00B53C18">
      <w:headerReference w:type="default" r:id="rId8"/>
      <w:footerReference w:type="even" r:id="rId9"/>
      <w:footerReference w:type="default" r:id="rId10"/>
      <w:pgSz w:w="11900" w:h="16840" w:orient="portrait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C6B" w:rsidP="00332DA3" w:rsidRDefault="00C94C6B" w14:paraId="67006A98" w14:textId="77777777">
      <w:r>
        <w:separator/>
      </w:r>
    </w:p>
  </w:endnote>
  <w:endnote w:type="continuationSeparator" w:id="0">
    <w:p w:rsidR="00C94C6B" w:rsidP="00332DA3" w:rsidRDefault="00C94C6B" w14:paraId="08E8552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C6B" w:rsidP="00EC7FEE" w:rsidRDefault="00C94C6B" w14:paraId="3ED6A64C" w14:textId="77777777">
    <w:pPr>
      <w:pStyle w:val="Sidefod"/>
      <w:framePr w:wrap="around" w:hAnchor="margin" w:vAnchor="text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end"/>
    </w:r>
  </w:p>
  <w:p w:rsidR="00C94C6B" w:rsidP="001635DF" w:rsidRDefault="00C94C6B" w14:paraId="00F47FC7" w14:textId="77777777">
    <w:pPr>
      <w:pStyle w:val="Sidefod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C6B" w:rsidP="00EC7FEE" w:rsidRDefault="00C94C6B" w14:paraId="2F78E4F9" w14:textId="78345642">
    <w:pPr>
      <w:pStyle w:val="Sidefod"/>
      <w:framePr w:wrap="around" w:hAnchor="margin" w:vAnchor="text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AB5D60">
      <w:rPr>
        <w:rStyle w:val="Sidetal"/>
        <w:noProof/>
      </w:rPr>
      <w:t>10</w:t>
    </w:r>
    <w:r>
      <w:rPr>
        <w:rStyle w:val="Sidetal"/>
      </w:rPr>
      <w:fldChar w:fldCharType="end"/>
    </w:r>
  </w:p>
  <w:p w:rsidR="00C94C6B" w:rsidP="001635DF" w:rsidRDefault="00C94C6B" w14:paraId="33DFE59F" w14:textId="77777777">
    <w:pPr>
      <w:pStyle w:val="Sidefod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C6B" w:rsidP="00332DA3" w:rsidRDefault="00C94C6B" w14:paraId="1B190C26" w14:textId="77777777">
      <w:r>
        <w:separator/>
      </w:r>
    </w:p>
  </w:footnote>
  <w:footnote w:type="continuationSeparator" w:id="0">
    <w:p w:rsidR="00C94C6B" w:rsidP="00332DA3" w:rsidRDefault="00C94C6B" w14:paraId="684FCA87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332DA3" w:rsidR="00C94C6B" w:rsidRDefault="00C94C6B" w14:paraId="2B864D5D" w14:textId="77777777">
    <w:pPr>
      <w:pStyle w:val="Sidehoved"/>
      <w:rPr>
        <w:rFonts w:ascii="Arial" w:hAnsi="Arial"/>
        <w:sz w:val="22"/>
      </w:rPr>
    </w:pPr>
    <w:r>
      <w:rPr>
        <w:rFonts w:ascii="Arial" w:hAnsi="Arial"/>
        <w:sz w:val="22"/>
      </w:rPr>
      <w:t xml:space="preserve">9. </w:t>
    </w:r>
    <w:r w:rsidRPr="00332DA3">
      <w:rPr>
        <w:rFonts w:ascii="Arial" w:hAnsi="Arial"/>
        <w:sz w:val="22"/>
      </w:rPr>
      <w:t xml:space="preserve">Histaminsystemet, lunger, mavetarm – </w:t>
    </w:r>
    <w:r w:rsidRPr="00332DA3">
      <w:rPr>
        <w:rFonts w:ascii="Arial" w:hAnsi="Arial"/>
        <w:i/>
        <w:sz w:val="22"/>
      </w:rPr>
      <w:t xml:space="preserve">Litteratur: Basal og klinisk farmakologi, 5. </w:t>
    </w:r>
    <w:r>
      <w:rPr>
        <w:rFonts w:ascii="Arial" w:hAnsi="Arial"/>
        <w:i/>
        <w:sz w:val="22"/>
      </w:rPr>
      <w:t>u</w:t>
    </w:r>
    <w:r w:rsidRPr="00332DA3">
      <w:rPr>
        <w:rFonts w:ascii="Arial" w:hAnsi="Arial"/>
        <w:i/>
        <w:sz w:val="22"/>
      </w:rPr>
      <w:t>dg. 2014, kap. 11, 19 og 29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22DBF"/>
    <w:multiLevelType w:val="multilevel"/>
    <w:tmpl w:val="77D83F7C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38D2225C"/>
    <w:multiLevelType w:val="multilevel"/>
    <w:tmpl w:val="A3A6980E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3C804966"/>
    <w:multiLevelType w:val="multilevel"/>
    <w:tmpl w:val="3F2CEC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46445C7F"/>
    <w:multiLevelType w:val="multilevel"/>
    <w:tmpl w:val="64EE8CA6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>
    <w:nsid w:val="49CE3369"/>
    <w:multiLevelType w:val="multilevel"/>
    <w:tmpl w:val="F0A69932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>
    <w:nsid w:val="4D9648FB"/>
    <w:multiLevelType w:val="multilevel"/>
    <w:tmpl w:val="F23C7C22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>
    <w:nsid w:val="6A6F7D16"/>
    <w:multiLevelType w:val="multilevel"/>
    <w:tmpl w:val="FA7E7458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>
    <w:nsid w:val="777B6BC9"/>
    <w:multiLevelType w:val="multilevel"/>
    <w:tmpl w:val="8EF84C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hAnsi="Helvetica" w:eastAsia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7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dirty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DA3"/>
    <w:rsid w:val="000006D3"/>
    <w:rsid w:val="00004724"/>
    <w:rsid w:val="00017A72"/>
    <w:rsid w:val="000573CB"/>
    <w:rsid w:val="0008519C"/>
    <w:rsid w:val="00097E89"/>
    <w:rsid w:val="000C0C76"/>
    <w:rsid w:val="000E2745"/>
    <w:rsid w:val="00121C98"/>
    <w:rsid w:val="00127128"/>
    <w:rsid w:val="00132B65"/>
    <w:rsid w:val="00144952"/>
    <w:rsid w:val="001635DF"/>
    <w:rsid w:val="001734BB"/>
    <w:rsid w:val="001C22FC"/>
    <w:rsid w:val="001D61EA"/>
    <w:rsid w:val="001E015C"/>
    <w:rsid w:val="001E2719"/>
    <w:rsid w:val="001E7E21"/>
    <w:rsid w:val="00207EF9"/>
    <w:rsid w:val="00227B35"/>
    <w:rsid w:val="00233DDA"/>
    <w:rsid w:val="00251416"/>
    <w:rsid w:val="002B65A8"/>
    <w:rsid w:val="002D5B48"/>
    <w:rsid w:val="00303054"/>
    <w:rsid w:val="00304062"/>
    <w:rsid w:val="00306D1C"/>
    <w:rsid w:val="0032736A"/>
    <w:rsid w:val="00332DA3"/>
    <w:rsid w:val="00333583"/>
    <w:rsid w:val="00333929"/>
    <w:rsid w:val="003406D4"/>
    <w:rsid w:val="00360F3D"/>
    <w:rsid w:val="003869F2"/>
    <w:rsid w:val="00397C49"/>
    <w:rsid w:val="003B398B"/>
    <w:rsid w:val="003D0304"/>
    <w:rsid w:val="003E1E8D"/>
    <w:rsid w:val="00407D38"/>
    <w:rsid w:val="00410F6F"/>
    <w:rsid w:val="004162E6"/>
    <w:rsid w:val="00443006"/>
    <w:rsid w:val="004B255A"/>
    <w:rsid w:val="004E099B"/>
    <w:rsid w:val="004E31C1"/>
    <w:rsid w:val="005247A0"/>
    <w:rsid w:val="00537D1D"/>
    <w:rsid w:val="0055050E"/>
    <w:rsid w:val="00581C49"/>
    <w:rsid w:val="0059360D"/>
    <w:rsid w:val="005B3F63"/>
    <w:rsid w:val="005E02CA"/>
    <w:rsid w:val="00667370"/>
    <w:rsid w:val="006943F1"/>
    <w:rsid w:val="006B4B24"/>
    <w:rsid w:val="0073367E"/>
    <w:rsid w:val="00751C56"/>
    <w:rsid w:val="00791F34"/>
    <w:rsid w:val="007968D0"/>
    <w:rsid w:val="007A6AA8"/>
    <w:rsid w:val="007D38E6"/>
    <w:rsid w:val="007D5769"/>
    <w:rsid w:val="007D6871"/>
    <w:rsid w:val="007F511A"/>
    <w:rsid w:val="00814322"/>
    <w:rsid w:val="008458B5"/>
    <w:rsid w:val="008573D1"/>
    <w:rsid w:val="008C001A"/>
    <w:rsid w:val="008D3AB6"/>
    <w:rsid w:val="008D6BE0"/>
    <w:rsid w:val="008E630B"/>
    <w:rsid w:val="009730CC"/>
    <w:rsid w:val="00986F13"/>
    <w:rsid w:val="009C78FC"/>
    <w:rsid w:val="009E17B2"/>
    <w:rsid w:val="009E46E1"/>
    <w:rsid w:val="009F4FC5"/>
    <w:rsid w:val="00A06CD5"/>
    <w:rsid w:val="00A24705"/>
    <w:rsid w:val="00A42780"/>
    <w:rsid w:val="00A52063"/>
    <w:rsid w:val="00A6763A"/>
    <w:rsid w:val="00A820D0"/>
    <w:rsid w:val="00A84C6F"/>
    <w:rsid w:val="00A95E93"/>
    <w:rsid w:val="00AA409D"/>
    <w:rsid w:val="00AA6338"/>
    <w:rsid w:val="00AB5D60"/>
    <w:rsid w:val="00AC4921"/>
    <w:rsid w:val="00AF048F"/>
    <w:rsid w:val="00B01166"/>
    <w:rsid w:val="00B07009"/>
    <w:rsid w:val="00B10912"/>
    <w:rsid w:val="00B41CF4"/>
    <w:rsid w:val="00B53C18"/>
    <w:rsid w:val="00B54738"/>
    <w:rsid w:val="00B55070"/>
    <w:rsid w:val="00B564EF"/>
    <w:rsid w:val="00B618DF"/>
    <w:rsid w:val="00B73B2B"/>
    <w:rsid w:val="00BA319B"/>
    <w:rsid w:val="00BB4ED3"/>
    <w:rsid w:val="00BB79C6"/>
    <w:rsid w:val="00BC0B75"/>
    <w:rsid w:val="00C06566"/>
    <w:rsid w:val="00C20D4D"/>
    <w:rsid w:val="00C248BD"/>
    <w:rsid w:val="00C3728C"/>
    <w:rsid w:val="00C41EEB"/>
    <w:rsid w:val="00C464F8"/>
    <w:rsid w:val="00C70835"/>
    <w:rsid w:val="00C94C6B"/>
    <w:rsid w:val="00C9580B"/>
    <w:rsid w:val="00CB1301"/>
    <w:rsid w:val="00CB24F9"/>
    <w:rsid w:val="00D14079"/>
    <w:rsid w:val="00D17C83"/>
    <w:rsid w:val="00D225C5"/>
    <w:rsid w:val="00D67246"/>
    <w:rsid w:val="00D8331F"/>
    <w:rsid w:val="00D9327C"/>
    <w:rsid w:val="00DB70F0"/>
    <w:rsid w:val="00DE2CE2"/>
    <w:rsid w:val="00DF7649"/>
    <w:rsid w:val="00E13D57"/>
    <w:rsid w:val="00E1635B"/>
    <w:rsid w:val="00E54FB4"/>
    <w:rsid w:val="00E8130E"/>
    <w:rsid w:val="00E972F8"/>
    <w:rsid w:val="00EC7FEE"/>
    <w:rsid w:val="00EE4E07"/>
    <w:rsid w:val="00F45016"/>
    <w:rsid w:val="00F52583"/>
    <w:rsid w:val="00F61390"/>
    <w:rsid w:val="00F82E87"/>
    <w:rsid w:val="00F83CE3"/>
    <w:rsid w:val="00F957C4"/>
    <w:rsid w:val="00F97838"/>
    <w:rsid w:val="00FA24C5"/>
    <w:rsid w:val="00FB7C65"/>
    <w:rsid w:val="00FD1E97"/>
    <w:rsid w:val="00FE4C49"/>
    <w:rsid w:val="098A175E"/>
    <w:rsid w:val="12EAE12D"/>
    <w:rsid w:val="65E23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34752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Standardskrifttypeiafsnit" w:default="1">
    <w:name w:val="Default Paragraph Font"/>
    <w:uiPriority w:val="1"/>
    <w:semiHidden/>
    <w:unhideWhenUsed/>
  </w:style>
  <w:style w:type="table" w:styleId="Tabel-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liste" w:default="1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332DA3"/>
    <w:pPr>
      <w:tabs>
        <w:tab w:val="center" w:pos="4153"/>
        <w:tab w:val="right" w:pos="8306"/>
      </w:tabs>
    </w:pPr>
  </w:style>
  <w:style w:type="character" w:styleId="SidehovedTegn" w:customStyle="1">
    <w:name w:val="Sidehoved Tegn"/>
    <w:basedOn w:val="Standardskrifttypeiafsnit"/>
    <w:link w:val="Sidehoved"/>
    <w:uiPriority w:val="99"/>
    <w:rsid w:val="00332DA3"/>
  </w:style>
  <w:style w:type="paragraph" w:styleId="Sidefod">
    <w:name w:val="footer"/>
    <w:basedOn w:val="Normal"/>
    <w:link w:val="SidefodTegn"/>
    <w:uiPriority w:val="99"/>
    <w:unhideWhenUsed/>
    <w:rsid w:val="00332DA3"/>
    <w:pPr>
      <w:tabs>
        <w:tab w:val="center" w:pos="4153"/>
        <w:tab w:val="right" w:pos="8306"/>
      </w:tabs>
    </w:pPr>
  </w:style>
  <w:style w:type="character" w:styleId="SidefodTegn" w:customStyle="1">
    <w:name w:val="Sidefod Tegn"/>
    <w:basedOn w:val="Standardskrifttypeiafsnit"/>
    <w:link w:val="Sidefod"/>
    <w:uiPriority w:val="99"/>
    <w:rsid w:val="00332DA3"/>
  </w:style>
  <w:style w:type="table" w:styleId="Tabelgitter">
    <w:name w:val="Table Grid"/>
    <w:basedOn w:val="Tabel-Normal"/>
    <w:uiPriority w:val="59"/>
    <w:rsid w:val="008573D1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rdtekst">
    <w:name w:val="Body Text"/>
    <w:link w:val="BrdtekstTegn"/>
    <w:rsid w:val="00D8331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hAnsi="Arial Unicode MS" w:eastAsia="Arial Unicode MS" w:cs="Arial Unicode MS"/>
      <w:color w:val="000000"/>
      <w:sz w:val="22"/>
      <w:szCs w:val="22"/>
      <w:bdr w:val="nil"/>
      <w:lang w:eastAsia="da-DK"/>
    </w:rPr>
  </w:style>
  <w:style w:type="character" w:styleId="BrdtekstTegn" w:customStyle="1">
    <w:name w:val="Brødtekst Tegn"/>
    <w:basedOn w:val="Standardskrifttypeiafsnit"/>
    <w:link w:val="Brdtekst"/>
    <w:rsid w:val="00D8331F"/>
    <w:rPr>
      <w:rFonts w:ascii="Helvetica" w:hAnsi="Arial Unicode MS" w:eastAsia="Arial Unicode MS" w:cs="Arial Unicode MS"/>
      <w:color w:val="000000"/>
      <w:sz w:val="22"/>
      <w:szCs w:val="22"/>
      <w:bdr w:val="nil"/>
      <w:lang w:eastAsia="da-DK"/>
    </w:rPr>
  </w:style>
  <w:style w:type="character" w:styleId="Llink">
    <w:name w:val="Hyperlink"/>
    <w:basedOn w:val="Standardskrifttypeiafsnit"/>
    <w:uiPriority w:val="99"/>
    <w:unhideWhenUsed/>
    <w:rsid w:val="00CB1301"/>
    <w:rPr>
      <w:color w:val="0000FF" w:themeColor="hyperlink"/>
      <w:u w:val="single"/>
    </w:rPr>
  </w:style>
  <w:style w:type="character" w:styleId="BesgtLink">
    <w:name w:val="FollowedHyperlink"/>
    <w:basedOn w:val="Standardskrifttypeiafsnit"/>
    <w:uiPriority w:val="99"/>
    <w:semiHidden/>
    <w:unhideWhenUsed/>
    <w:rsid w:val="00D9327C"/>
    <w:rPr>
      <w:color w:val="800080" w:themeColor="followedHyperlink"/>
      <w:u w:val="single"/>
    </w:rPr>
  </w:style>
  <w:style w:type="paragraph" w:styleId="Default" w:customStyle="1">
    <w:name w:val="Default"/>
    <w:rsid w:val="00C9580B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lang w:val="en-US"/>
    </w:rPr>
  </w:style>
  <w:style w:type="character" w:styleId="Sidetal">
    <w:name w:val="page number"/>
    <w:basedOn w:val="Standardskrifttypeiafsnit"/>
    <w:uiPriority w:val="99"/>
    <w:semiHidden/>
    <w:unhideWhenUsed/>
    <w:rsid w:val="001635D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332DA3"/>
    <w:pPr>
      <w:tabs>
        <w:tab w:val="center" w:pos="4153"/>
        <w:tab w:val="right" w:pos="8306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332DA3"/>
  </w:style>
  <w:style w:type="paragraph" w:styleId="Sidefod">
    <w:name w:val="footer"/>
    <w:basedOn w:val="Normal"/>
    <w:link w:val="SidefodTegn"/>
    <w:uiPriority w:val="99"/>
    <w:unhideWhenUsed/>
    <w:rsid w:val="00332DA3"/>
    <w:pPr>
      <w:tabs>
        <w:tab w:val="center" w:pos="4153"/>
        <w:tab w:val="right" w:pos="8306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332DA3"/>
  </w:style>
  <w:style w:type="table" w:styleId="Tabelgitter">
    <w:name w:val="Table Grid"/>
    <w:basedOn w:val="Tabel-Normal"/>
    <w:uiPriority w:val="59"/>
    <w:rsid w:val="008573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rdtekst">
    <w:name w:val="Body Text"/>
    <w:link w:val="BrdtekstTegn"/>
    <w:rsid w:val="00D8331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eastAsia="da-DK"/>
    </w:rPr>
  </w:style>
  <w:style w:type="character" w:customStyle="1" w:styleId="BrdtekstTegn">
    <w:name w:val="Brødtekst Tegn"/>
    <w:basedOn w:val="Standardskrifttypeiafsnit"/>
    <w:link w:val="Brdtekst"/>
    <w:rsid w:val="00D8331F"/>
    <w:rPr>
      <w:rFonts w:ascii="Helvetica" w:eastAsia="Arial Unicode MS" w:hAnsi="Arial Unicode MS" w:cs="Arial Unicode MS"/>
      <w:color w:val="000000"/>
      <w:sz w:val="22"/>
      <w:szCs w:val="22"/>
      <w:bdr w:val="nil"/>
      <w:lang w:eastAsia="da-DK"/>
    </w:rPr>
  </w:style>
  <w:style w:type="character" w:styleId="Llink">
    <w:name w:val="Hyperlink"/>
    <w:basedOn w:val="Standardskrifttypeiafsnit"/>
    <w:uiPriority w:val="99"/>
    <w:unhideWhenUsed/>
    <w:rsid w:val="00CB1301"/>
    <w:rPr>
      <w:color w:val="0000FF" w:themeColor="hyperlink"/>
      <w:u w:val="single"/>
    </w:rPr>
  </w:style>
  <w:style w:type="character" w:styleId="BesgtLink">
    <w:name w:val="FollowedHyperlink"/>
    <w:basedOn w:val="Standardskrifttypeiafsnit"/>
    <w:uiPriority w:val="99"/>
    <w:semiHidden/>
    <w:unhideWhenUsed/>
    <w:rsid w:val="00D9327C"/>
    <w:rPr>
      <w:color w:val="800080" w:themeColor="followedHyperlink"/>
      <w:u w:val="single"/>
    </w:rPr>
  </w:style>
  <w:style w:type="paragraph" w:customStyle="1" w:styleId="Default">
    <w:name w:val="Default"/>
    <w:rsid w:val="00C9580B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lang w:val="en-US"/>
    </w:rPr>
  </w:style>
  <w:style w:type="character" w:styleId="Sidetal">
    <w:name w:val="page number"/>
    <w:basedOn w:val="Standardskrifttypeiafsnit"/>
    <w:uiPriority w:val="99"/>
    <w:semiHidden/>
    <w:unhideWhenUsed/>
    <w:rsid w:val="001635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11" /><Relationship Type="http://schemas.openxmlformats.org/officeDocument/2006/relationships/theme" Target="theme/theme1.xml" Id="rId12" /><Relationship Type="http://schemas.openxmlformats.org/officeDocument/2006/relationships/numbering" Target="numbering.xml" Id="rId1" /><Relationship Type="http://schemas.openxmlformats.org/officeDocument/2006/relationships/styles" Target="styles.xml" Id="rId2" /><Relationship Type="http://schemas.microsoft.com/office/2007/relationships/stylesWithEffects" Target="stylesWithEffects.xml" Id="rId3" /><Relationship Type="http://schemas.openxmlformats.org/officeDocument/2006/relationships/settings" Target="settings.xml" Id="rId4" /><Relationship Type="http://schemas.openxmlformats.org/officeDocument/2006/relationships/webSettings" Target="webSettings.xml" Id="rId5" /><Relationship Type="http://schemas.openxmlformats.org/officeDocument/2006/relationships/footnotes" Target="footnotes.xml" Id="rId6" /><Relationship Type="http://schemas.openxmlformats.org/officeDocument/2006/relationships/endnotes" Target="endnotes.xml" Id="rId7" /><Relationship Type="http://schemas.openxmlformats.org/officeDocument/2006/relationships/header" Target="header1.xml" Id="rId8" /><Relationship Type="http://schemas.openxmlformats.org/officeDocument/2006/relationships/footer" Target="footer1.xml" Id="rId9" /><Relationship Type="http://schemas.openxmlformats.org/officeDocument/2006/relationships/footer" Target="footer2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mette  Jessen</dc:creator>
  <keywords/>
  <dc:description/>
  <lastModifiedBy>Nanna Marie Nørgaard Jensen</lastModifiedBy>
  <revision>6</revision>
  <lastPrinted>2015-12-19T11:02:00.0000000Z</lastPrinted>
  <dcterms:created xsi:type="dcterms:W3CDTF">2017-12-17T13:42:00.0000000Z</dcterms:created>
  <dcterms:modified xsi:type="dcterms:W3CDTF">2018-12-20T12:43:40.7299684Z</dcterms:modified>
</coreProperties>
</file>