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6F0" w:rsidRDefault="00E566F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468630</wp:posOffset>
                </wp:positionV>
                <wp:extent cx="6096000" cy="1404620"/>
                <wp:effectExtent l="57150" t="38100" r="5715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155" w:rsidRPr="00E566F0" w:rsidRDefault="00967155" w:rsidP="00E566F0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Adrenerge og </w:t>
                            </w:r>
                            <w:proofErr w:type="spellStart"/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antiadrenerge</w:t>
                            </w:r>
                            <w:proofErr w:type="spellEnd"/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farmaka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Jeppe Følner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36.9pt;width:480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967155" w:rsidRPr="00E566F0" w:rsidRDefault="00967155" w:rsidP="00E566F0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Adrenerge og antiadrenerge farmaka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Jeppe Følner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854D4" w:rsidRDefault="00E566F0">
      <w:r>
        <w:rPr>
          <w:noProof/>
        </w:rPr>
        <w:drawing>
          <wp:inline distT="0" distB="0" distL="0" distR="0" wp14:anchorId="3B9CA271" wp14:editId="0310A8D0">
            <wp:extent cx="6060521" cy="49403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521" cy="494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A4233C" w:rsidRDefault="00E566F0">
      <w:pPr>
        <w:rPr>
          <w:i/>
          <w:sz w:val="24"/>
        </w:rPr>
      </w:pPr>
      <w:proofErr w:type="spellStart"/>
      <w:r>
        <w:rPr>
          <w:b/>
          <w:color w:val="000000" w:themeColor="text1"/>
          <w:sz w:val="24"/>
        </w:rPr>
        <w:t>Adrenerg</w:t>
      </w:r>
      <w:proofErr w:type="spellEnd"/>
      <w:r>
        <w:rPr>
          <w:b/>
          <w:color w:val="000000" w:themeColor="text1"/>
          <w:sz w:val="24"/>
        </w:rPr>
        <w:t xml:space="preserve"> neurotransmission</w:t>
      </w:r>
      <w:r>
        <w:rPr>
          <w:b/>
          <w:color w:val="000000" w:themeColor="text1"/>
          <w:sz w:val="24"/>
        </w:rPr>
        <w:br/>
      </w:r>
      <w:proofErr w:type="spellStart"/>
      <w:r>
        <w:rPr>
          <w:color w:val="000000" w:themeColor="text1"/>
          <w:sz w:val="24"/>
        </w:rPr>
        <w:t>Adrenerg</w:t>
      </w:r>
      <w:proofErr w:type="spellEnd"/>
      <w:r>
        <w:rPr>
          <w:color w:val="000000" w:themeColor="text1"/>
          <w:sz w:val="24"/>
        </w:rPr>
        <w:t xml:space="preserve"> neurotransmission anvendes af det sympatiske nervesystems 2. neuroner (med undtagelsen af de som innerverer svedkirtler</w:t>
      </w:r>
      <w:r w:rsidR="00FD4045">
        <w:rPr>
          <w:color w:val="000000" w:themeColor="text1"/>
          <w:sz w:val="24"/>
        </w:rPr>
        <w:t xml:space="preserve"> som anvender acetylcholin</w:t>
      </w:r>
      <w:r>
        <w:rPr>
          <w:color w:val="000000" w:themeColor="text1"/>
          <w:sz w:val="24"/>
        </w:rPr>
        <w:t>). D</w:t>
      </w:r>
      <w:r w:rsidR="00FD4045">
        <w:rPr>
          <w:color w:val="000000" w:themeColor="text1"/>
          <w:sz w:val="24"/>
        </w:rPr>
        <w:t>e sympatiske 2. neuroner</w:t>
      </w:r>
      <w:r>
        <w:rPr>
          <w:color w:val="000000" w:themeColor="text1"/>
          <w:sz w:val="24"/>
        </w:rPr>
        <w:t xml:space="preserve"> benævnes adrenerge neuroner, da de frigiver adrenalin og noradrenalin (</w:t>
      </w:r>
      <w:r w:rsidR="00FD4045">
        <w:rPr>
          <w:color w:val="000000" w:themeColor="text1"/>
          <w:sz w:val="24"/>
        </w:rPr>
        <w:t xml:space="preserve">i </w:t>
      </w:r>
      <w:r>
        <w:rPr>
          <w:color w:val="000000" w:themeColor="text1"/>
          <w:sz w:val="24"/>
        </w:rPr>
        <w:t>særligt</w:t>
      </w:r>
      <w:r w:rsidR="00FD4045">
        <w:rPr>
          <w:color w:val="000000" w:themeColor="text1"/>
          <w:sz w:val="24"/>
        </w:rPr>
        <w:t xml:space="preserve"> høj grad</w:t>
      </w:r>
      <w:r>
        <w:rPr>
          <w:color w:val="000000" w:themeColor="text1"/>
          <w:sz w:val="24"/>
        </w:rPr>
        <w:t xml:space="preserve"> sidstnævnte). </w:t>
      </w:r>
      <w:r>
        <w:rPr>
          <w:color w:val="000000" w:themeColor="text1"/>
          <w:sz w:val="24"/>
        </w:rPr>
        <w:br/>
      </w:r>
      <w:r>
        <w:rPr>
          <w:color w:val="000000" w:themeColor="text1"/>
          <w:sz w:val="24"/>
          <w:u w:val="single"/>
        </w:rPr>
        <w:br/>
        <w:t>Noradrenalin: syntese</w:t>
      </w:r>
      <w:r w:rsidR="00CC2E6C">
        <w:rPr>
          <w:color w:val="000000" w:themeColor="text1"/>
          <w:sz w:val="24"/>
          <w:u w:val="single"/>
        </w:rPr>
        <w:t xml:space="preserve">, </w:t>
      </w:r>
      <w:r>
        <w:rPr>
          <w:color w:val="000000" w:themeColor="text1"/>
          <w:sz w:val="24"/>
          <w:u w:val="single"/>
        </w:rPr>
        <w:t>frigivelse</w:t>
      </w:r>
      <w:r w:rsidR="00CC2E6C">
        <w:rPr>
          <w:color w:val="000000" w:themeColor="text1"/>
          <w:sz w:val="24"/>
          <w:u w:val="single"/>
        </w:rPr>
        <w:t>, skæbne</w:t>
      </w:r>
      <w:r>
        <w:rPr>
          <w:u w:val="single"/>
        </w:rPr>
        <w:br/>
      </w:r>
      <w:r>
        <w:rPr>
          <w:sz w:val="24"/>
        </w:rPr>
        <w:t>Noradrenalin dannes i de adrenerge neuroners axonterminal</w:t>
      </w:r>
      <w:r w:rsidR="00FD4045">
        <w:rPr>
          <w:sz w:val="24"/>
        </w:rPr>
        <w:t>. Herfra</w:t>
      </w:r>
      <w:r w:rsidR="00A1624C">
        <w:rPr>
          <w:sz w:val="24"/>
        </w:rPr>
        <w:t xml:space="preserve"> frigives</w:t>
      </w:r>
      <w:r w:rsidR="00FD4045">
        <w:rPr>
          <w:sz w:val="24"/>
        </w:rPr>
        <w:t xml:space="preserve"> neurotransmitteren</w:t>
      </w:r>
      <w:r w:rsidR="00CC2E6C">
        <w:rPr>
          <w:sz w:val="24"/>
        </w:rPr>
        <w:t xml:space="preserve"> til udøvelse af sin effekt</w:t>
      </w:r>
      <w:r>
        <w:rPr>
          <w:sz w:val="24"/>
        </w:rPr>
        <w:t xml:space="preserve">. Processen kan opsummeres i </w:t>
      </w:r>
      <w:r w:rsidR="00CC2E6C">
        <w:rPr>
          <w:sz w:val="24"/>
        </w:rPr>
        <w:t>disse trin:</w:t>
      </w:r>
      <w:r>
        <w:rPr>
          <w:sz w:val="24"/>
        </w:rPr>
        <w:t xml:space="preserve"> </w:t>
      </w:r>
    </w:p>
    <w:p w:rsidR="00FD4045" w:rsidRDefault="00FD4045">
      <w:pPr>
        <w:rPr>
          <w:i/>
          <w:sz w:val="24"/>
        </w:rPr>
      </w:pPr>
    </w:p>
    <w:p w:rsidR="00CC2E6C" w:rsidRDefault="00CC2E6C">
      <w:pPr>
        <w:rPr>
          <w:sz w:val="24"/>
        </w:rPr>
      </w:pPr>
      <w:r>
        <w:rPr>
          <w:i/>
          <w:sz w:val="24"/>
        </w:rPr>
        <w:lastRenderedPageBreak/>
        <w:t>Syntese</w:t>
      </w:r>
    </w:p>
    <w:p w:rsidR="00CC2E6C" w:rsidRDefault="00E566F0" w:rsidP="00CC2E6C">
      <w:pPr>
        <w:pStyle w:val="Listeafsnit"/>
        <w:numPr>
          <w:ilvl w:val="0"/>
          <w:numId w:val="1"/>
        </w:numPr>
        <w:rPr>
          <w:sz w:val="24"/>
        </w:rPr>
      </w:pPr>
      <w:r w:rsidRPr="00CC2E6C">
        <w:rPr>
          <w:sz w:val="24"/>
        </w:rPr>
        <w:t>Aminosyren tyrosin transporteres ind i den sympatiske axonterminal</w:t>
      </w:r>
      <w:r w:rsidR="002253C2">
        <w:rPr>
          <w:sz w:val="24"/>
        </w:rPr>
        <w:t xml:space="preserve"> via tyrosin-transporter</w:t>
      </w:r>
      <w:r w:rsidRPr="00CC2E6C">
        <w:rPr>
          <w:sz w:val="24"/>
        </w:rPr>
        <w:t xml:space="preserve">. </w:t>
      </w:r>
    </w:p>
    <w:p w:rsidR="00CC2E6C" w:rsidRPr="00CC2E6C" w:rsidRDefault="001D7C74" w:rsidP="00CC2E6C">
      <w:pPr>
        <w:pStyle w:val="Listeafsnit"/>
        <w:numPr>
          <w:ilvl w:val="0"/>
          <w:numId w:val="1"/>
        </w:numPr>
        <w:rPr>
          <w:sz w:val="24"/>
        </w:rPr>
      </w:pPr>
      <w:r w:rsidRPr="00CC2E6C">
        <w:rPr>
          <w:sz w:val="24"/>
        </w:rPr>
        <w:t>Tyrosin omdannes til DOPA</w:t>
      </w:r>
      <w:r w:rsidR="000F78D6">
        <w:rPr>
          <w:sz w:val="24"/>
        </w:rPr>
        <w:t xml:space="preserve"> (</w:t>
      </w:r>
      <w:proofErr w:type="spellStart"/>
      <w:r w:rsidR="000F78D6">
        <w:rPr>
          <w:sz w:val="24"/>
        </w:rPr>
        <w:t>dihydroxyphenylalanin</w:t>
      </w:r>
      <w:proofErr w:type="spellEnd"/>
      <w:r w:rsidR="000F78D6">
        <w:rPr>
          <w:sz w:val="24"/>
        </w:rPr>
        <w:t>)</w:t>
      </w:r>
      <w:r w:rsidRPr="00CC2E6C">
        <w:rPr>
          <w:sz w:val="24"/>
        </w:rPr>
        <w:t xml:space="preserve"> vha. enzymet </w:t>
      </w:r>
      <w:r w:rsidRPr="00CC2E6C">
        <w:rPr>
          <w:color w:val="00B050"/>
          <w:sz w:val="24"/>
        </w:rPr>
        <w:t>tyrosin hydroxylase</w:t>
      </w:r>
      <w:r w:rsidR="00CC2E6C" w:rsidRPr="00CC2E6C">
        <w:rPr>
          <w:color w:val="00B050"/>
          <w:sz w:val="24"/>
        </w:rPr>
        <w:t xml:space="preserve"> (TH)</w:t>
      </w:r>
    </w:p>
    <w:p w:rsidR="00CC2E6C" w:rsidRPr="00CC2E6C" w:rsidRDefault="001D7C74" w:rsidP="00CC2E6C">
      <w:pPr>
        <w:pStyle w:val="Listeafsnit"/>
        <w:numPr>
          <w:ilvl w:val="0"/>
          <w:numId w:val="1"/>
        </w:numPr>
        <w:rPr>
          <w:sz w:val="24"/>
        </w:rPr>
      </w:pPr>
      <w:r w:rsidRPr="00CC2E6C">
        <w:rPr>
          <w:sz w:val="24"/>
        </w:rPr>
        <w:t xml:space="preserve">DOPA omdannes til dopamin </w:t>
      </w:r>
      <w:r w:rsidR="001C2F83" w:rsidRPr="00CC2E6C">
        <w:rPr>
          <w:sz w:val="24"/>
        </w:rPr>
        <w:t xml:space="preserve">(DA) </w:t>
      </w:r>
      <w:r w:rsidRPr="00CC2E6C">
        <w:rPr>
          <w:sz w:val="24"/>
        </w:rPr>
        <w:t xml:space="preserve">vha. enzymet </w:t>
      </w:r>
      <w:r w:rsidRPr="00CC2E6C">
        <w:rPr>
          <w:color w:val="00B050"/>
          <w:sz w:val="24"/>
        </w:rPr>
        <w:t xml:space="preserve">DOPA </w:t>
      </w:r>
      <w:proofErr w:type="spellStart"/>
      <w:r w:rsidRPr="00CC2E6C">
        <w:rPr>
          <w:color w:val="00B050"/>
          <w:sz w:val="24"/>
        </w:rPr>
        <w:t>decarboxylase</w:t>
      </w:r>
      <w:proofErr w:type="spellEnd"/>
      <w:r w:rsidR="00CC2E6C" w:rsidRPr="00CC2E6C">
        <w:rPr>
          <w:color w:val="00B050"/>
          <w:sz w:val="24"/>
        </w:rPr>
        <w:t xml:space="preserve"> (DC)</w:t>
      </w:r>
    </w:p>
    <w:p w:rsidR="00CC2E6C" w:rsidRDefault="001D7C74" w:rsidP="00CC2E6C">
      <w:pPr>
        <w:pStyle w:val="Listeafsnit"/>
        <w:numPr>
          <w:ilvl w:val="0"/>
          <w:numId w:val="1"/>
        </w:numPr>
        <w:rPr>
          <w:sz w:val="24"/>
        </w:rPr>
      </w:pPr>
      <w:r w:rsidRPr="00CC2E6C">
        <w:rPr>
          <w:sz w:val="24"/>
        </w:rPr>
        <w:t xml:space="preserve">Dopamin transporteres ind i </w:t>
      </w:r>
      <w:proofErr w:type="spellStart"/>
      <w:r w:rsidRPr="00CC2E6C">
        <w:rPr>
          <w:sz w:val="24"/>
        </w:rPr>
        <w:t>neurotransmittervesikler</w:t>
      </w:r>
      <w:proofErr w:type="spellEnd"/>
      <w:r w:rsidRPr="00CC2E6C">
        <w:rPr>
          <w:sz w:val="24"/>
        </w:rPr>
        <w:t xml:space="preserve"> og omdannes til noradrenalin</w:t>
      </w:r>
      <w:r w:rsidR="001C2F83" w:rsidRPr="00CC2E6C">
        <w:rPr>
          <w:sz w:val="24"/>
        </w:rPr>
        <w:t xml:space="preserve"> (NA)</w:t>
      </w:r>
      <w:r w:rsidRPr="00CC2E6C">
        <w:rPr>
          <w:sz w:val="24"/>
        </w:rPr>
        <w:t xml:space="preserve"> vha. enzymet </w:t>
      </w:r>
      <w:r w:rsidRPr="00CC2E6C">
        <w:rPr>
          <w:color w:val="00B050"/>
          <w:sz w:val="24"/>
        </w:rPr>
        <w:t>dopamin-</w:t>
      </w:r>
      <w:r w:rsidRPr="00CC2E6C">
        <w:rPr>
          <w:rFonts w:cstheme="minorHAnsi"/>
          <w:color w:val="00B050"/>
          <w:sz w:val="24"/>
        </w:rPr>
        <w:t>β</w:t>
      </w:r>
      <w:r w:rsidRPr="00CC2E6C">
        <w:rPr>
          <w:color w:val="00B050"/>
          <w:sz w:val="24"/>
        </w:rPr>
        <w:t>-</w:t>
      </w:r>
      <w:proofErr w:type="spellStart"/>
      <w:r w:rsidRPr="00CC2E6C">
        <w:rPr>
          <w:color w:val="00B050"/>
          <w:sz w:val="24"/>
        </w:rPr>
        <w:t>carboxylase</w:t>
      </w:r>
      <w:proofErr w:type="spellEnd"/>
      <w:r w:rsidR="00CC2E6C" w:rsidRPr="00CC2E6C">
        <w:rPr>
          <w:sz w:val="24"/>
        </w:rPr>
        <w:t xml:space="preserve"> </w:t>
      </w:r>
      <w:r w:rsidR="00CC2E6C" w:rsidRPr="00CC2E6C">
        <w:rPr>
          <w:rFonts w:cstheme="minorHAnsi"/>
          <w:color w:val="00B050"/>
          <w:sz w:val="24"/>
        </w:rPr>
        <w:t>(D-β-C)</w:t>
      </w:r>
    </w:p>
    <w:p w:rsidR="00CC2E6C" w:rsidRDefault="00CC2E6C" w:rsidP="00CC2E6C">
      <w:pPr>
        <w:rPr>
          <w:i/>
          <w:sz w:val="24"/>
        </w:rPr>
      </w:pPr>
      <w:r w:rsidRPr="00CC2E6C">
        <w:rPr>
          <w:i/>
          <w:sz w:val="24"/>
        </w:rPr>
        <w:t>Frigivelse</w:t>
      </w:r>
    </w:p>
    <w:p w:rsidR="00CC2E6C" w:rsidRDefault="00CC2E6C" w:rsidP="00CC2E6C">
      <w:pPr>
        <w:pStyle w:val="Listeafsnit"/>
        <w:numPr>
          <w:ilvl w:val="0"/>
          <w:numId w:val="1"/>
        </w:numPr>
        <w:rPr>
          <w:sz w:val="24"/>
        </w:rPr>
      </w:pPr>
      <w:r w:rsidRPr="00CC2E6C">
        <w:rPr>
          <w:sz w:val="24"/>
        </w:rPr>
        <w:t>Et aktionspotentiale depolariserer membranen omkring axonterminalen og inducerer Ca</w:t>
      </w:r>
      <w:r w:rsidRPr="00CC2E6C">
        <w:rPr>
          <w:sz w:val="24"/>
          <w:vertAlign w:val="superscript"/>
        </w:rPr>
        <w:t>2+</w:t>
      </w:r>
      <w:r w:rsidRPr="00CC2E6C">
        <w:rPr>
          <w:sz w:val="24"/>
        </w:rPr>
        <w:t xml:space="preserve">-influx gennem spændingsafhængige calciumkanaler (VGCC). </w:t>
      </w:r>
      <w:r w:rsidR="002253C2">
        <w:rPr>
          <w:sz w:val="24"/>
        </w:rPr>
        <w:t>Disse holdes aktive af cAMP.</w:t>
      </w:r>
    </w:p>
    <w:p w:rsidR="00CC2E6C" w:rsidRDefault="00CC2E6C" w:rsidP="00CC2E6C">
      <w:pPr>
        <w:pStyle w:val="Listeafsnit"/>
        <w:numPr>
          <w:ilvl w:val="0"/>
          <w:numId w:val="1"/>
        </w:numPr>
        <w:rPr>
          <w:sz w:val="24"/>
        </w:rPr>
      </w:pPr>
      <w:r w:rsidRPr="00CC2E6C">
        <w:rPr>
          <w:sz w:val="24"/>
        </w:rPr>
        <w:t>Ca</w:t>
      </w:r>
      <w:r w:rsidRPr="00CC2E6C">
        <w:rPr>
          <w:sz w:val="24"/>
          <w:vertAlign w:val="superscript"/>
        </w:rPr>
        <w:t>2+</w:t>
      </w:r>
      <w:r w:rsidRPr="00CC2E6C">
        <w:rPr>
          <w:sz w:val="24"/>
        </w:rPr>
        <w:t xml:space="preserve"> </w:t>
      </w:r>
      <w:r w:rsidR="002253C2">
        <w:rPr>
          <w:sz w:val="24"/>
        </w:rPr>
        <w:t xml:space="preserve">influx </w:t>
      </w:r>
      <w:r w:rsidRPr="00CC2E6C">
        <w:rPr>
          <w:sz w:val="24"/>
        </w:rPr>
        <w:t>inducerer vesikel/membran-fusion og noradrenalin frigives</w:t>
      </w:r>
      <w:r w:rsidR="005B1550">
        <w:rPr>
          <w:sz w:val="24"/>
        </w:rPr>
        <w:t xml:space="preserve"> i synaptiske kløft</w:t>
      </w:r>
    </w:p>
    <w:p w:rsidR="00CC2E6C" w:rsidRPr="00CC2E6C" w:rsidRDefault="00CC2E6C" w:rsidP="00CC2E6C">
      <w:pPr>
        <w:rPr>
          <w:sz w:val="24"/>
        </w:rPr>
      </w:pPr>
      <w:r w:rsidRPr="00CC2E6C">
        <w:rPr>
          <w:i/>
          <w:sz w:val="24"/>
        </w:rPr>
        <w:t>Skæbne</w:t>
      </w:r>
    </w:p>
    <w:p w:rsidR="00CC2E6C" w:rsidRDefault="00CC2E6C" w:rsidP="00CC2E6C">
      <w:pPr>
        <w:pStyle w:val="Listeafsnit"/>
        <w:numPr>
          <w:ilvl w:val="0"/>
          <w:numId w:val="1"/>
        </w:numPr>
        <w:rPr>
          <w:sz w:val="24"/>
        </w:rPr>
      </w:pPr>
      <w:r w:rsidRPr="00CC2E6C">
        <w:rPr>
          <w:sz w:val="24"/>
        </w:rPr>
        <w:t>Noradrenalin binder først og fremmest til postsynaptiske</w:t>
      </w:r>
      <w:r w:rsidR="00257EC8">
        <w:rPr>
          <w:sz w:val="24"/>
        </w:rPr>
        <w:t xml:space="preserve"> </w:t>
      </w:r>
      <w:r w:rsidR="00257EC8" w:rsidRPr="00257EC8">
        <w:rPr>
          <w:rFonts w:cstheme="minorHAnsi"/>
          <w:i/>
          <w:sz w:val="24"/>
        </w:rPr>
        <w:t>α</w:t>
      </w:r>
      <w:r w:rsidR="00257EC8" w:rsidRPr="00257EC8">
        <w:rPr>
          <w:i/>
          <w:sz w:val="24"/>
        </w:rPr>
        <w:t xml:space="preserve">- og </w:t>
      </w:r>
      <w:r w:rsidR="00257EC8" w:rsidRPr="00257EC8">
        <w:rPr>
          <w:rFonts w:cstheme="minorHAnsi"/>
          <w:i/>
          <w:sz w:val="24"/>
        </w:rPr>
        <w:t>β</w:t>
      </w:r>
      <w:r w:rsidR="00257EC8" w:rsidRPr="00257EC8">
        <w:rPr>
          <w:i/>
          <w:sz w:val="24"/>
        </w:rPr>
        <w:t>-adrenerge</w:t>
      </w:r>
      <w:r w:rsidRPr="00257EC8">
        <w:rPr>
          <w:i/>
          <w:sz w:val="24"/>
        </w:rPr>
        <w:t xml:space="preserve"> receptorer</w:t>
      </w:r>
      <w:r w:rsidRPr="00CC2E6C">
        <w:rPr>
          <w:sz w:val="24"/>
        </w:rPr>
        <w:t xml:space="preserve"> på effektor-organ-membranen. </w:t>
      </w:r>
      <w:r w:rsidRPr="00163D33">
        <w:rPr>
          <w:sz w:val="24"/>
          <w:u w:val="single"/>
        </w:rPr>
        <w:t>Desuden</w:t>
      </w:r>
      <w:r>
        <w:rPr>
          <w:sz w:val="24"/>
        </w:rPr>
        <w:t xml:space="preserve"> lider noradrenalin følgende skæbner: </w:t>
      </w:r>
    </w:p>
    <w:p w:rsidR="00CC2E6C" w:rsidRDefault="00CC2E6C" w:rsidP="00CC2E6C">
      <w:pPr>
        <w:pStyle w:val="Listeafsnit"/>
        <w:numPr>
          <w:ilvl w:val="0"/>
          <w:numId w:val="2"/>
        </w:numPr>
        <w:rPr>
          <w:sz w:val="24"/>
        </w:rPr>
      </w:pPr>
      <w:r>
        <w:rPr>
          <w:sz w:val="24"/>
        </w:rPr>
        <w:t>Neuronalt reuptake</w:t>
      </w:r>
      <w:r w:rsidR="00F42592">
        <w:rPr>
          <w:sz w:val="24"/>
        </w:rPr>
        <w:t xml:space="preserve"> via </w:t>
      </w:r>
      <w:r w:rsidR="00F42592" w:rsidRPr="00F42592">
        <w:rPr>
          <w:i/>
          <w:sz w:val="24"/>
        </w:rPr>
        <w:t>aminpumpe</w:t>
      </w:r>
      <w:r w:rsidR="00F42592">
        <w:rPr>
          <w:sz w:val="24"/>
        </w:rPr>
        <w:t xml:space="preserve"> (blokeres af kokain</w:t>
      </w:r>
      <w:r w:rsidR="00A4233C">
        <w:rPr>
          <w:sz w:val="24"/>
        </w:rPr>
        <w:t xml:space="preserve"> og TCA</w:t>
      </w:r>
      <w:r w:rsidR="00F42592">
        <w:rPr>
          <w:sz w:val="24"/>
        </w:rPr>
        <w:t>)</w:t>
      </w:r>
      <w:r w:rsidR="002253C2">
        <w:rPr>
          <w:sz w:val="24"/>
        </w:rPr>
        <w:t xml:space="preserve"> – NA kan således genbruges</w:t>
      </w:r>
      <w:r w:rsidR="005B1550">
        <w:rPr>
          <w:sz w:val="24"/>
        </w:rPr>
        <w:t xml:space="preserve"> eller </w:t>
      </w:r>
      <w:proofErr w:type="spellStart"/>
      <w:r w:rsidR="005B1550">
        <w:rPr>
          <w:sz w:val="24"/>
        </w:rPr>
        <w:t>metaboliseres</w:t>
      </w:r>
      <w:proofErr w:type="spellEnd"/>
      <w:r w:rsidR="005B1550">
        <w:rPr>
          <w:sz w:val="24"/>
        </w:rPr>
        <w:t xml:space="preserve"> i axonterminal (se e))</w:t>
      </w:r>
    </w:p>
    <w:p w:rsidR="00CC2E6C" w:rsidRPr="002253C2" w:rsidRDefault="00257EC8" w:rsidP="00CC2E6C">
      <w:pPr>
        <w:pStyle w:val="Listeafsnit"/>
        <w:numPr>
          <w:ilvl w:val="0"/>
          <w:numId w:val="2"/>
        </w:numPr>
        <w:rPr>
          <w:sz w:val="24"/>
          <w:lang w:val="en-US"/>
        </w:rPr>
      </w:pPr>
      <w:proofErr w:type="spellStart"/>
      <w:r w:rsidRPr="002253C2">
        <w:rPr>
          <w:sz w:val="24"/>
          <w:lang w:val="en-US"/>
        </w:rPr>
        <w:t>Extraneuronalt</w:t>
      </w:r>
      <w:proofErr w:type="spellEnd"/>
      <w:r w:rsidRPr="002253C2">
        <w:rPr>
          <w:sz w:val="24"/>
          <w:lang w:val="en-US"/>
        </w:rPr>
        <w:t xml:space="preserve"> uptake (</w:t>
      </w:r>
      <w:r w:rsidR="002253C2" w:rsidRPr="002253C2">
        <w:rPr>
          <w:sz w:val="24"/>
          <w:lang w:val="en-US"/>
        </w:rPr>
        <w:t xml:space="preserve">dvs. </w:t>
      </w:r>
      <w:r w:rsidRPr="002253C2">
        <w:rPr>
          <w:sz w:val="24"/>
          <w:lang w:val="en-US"/>
        </w:rPr>
        <w:t>postsynaptisk uptake)</w:t>
      </w:r>
    </w:p>
    <w:p w:rsidR="00257EC8" w:rsidRDefault="00257EC8" w:rsidP="00CC2E6C">
      <w:pPr>
        <w:pStyle w:val="Listeafsnit"/>
        <w:numPr>
          <w:ilvl w:val="0"/>
          <w:numId w:val="2"/>
        </w:numPr>
        <w:rPr>
          <w:sz w:val="24"/>
        </w:rPr>
      </w:pPr>
      <w:r>
        <w:rPr>
          <w:sz w:val="24"/>
        </w:rPr>
        <w:t>Negativ feedback-signalering via pr</w:t>
      </w:r>
      <w:r w:rsidR="00FD4045">
        <w:rPr>
          <w:sz w:val="24"/>
        </w:rPr>
        <w:t>æ</w:t>
      </w:r>
      <w:r>
        <w:rPr>
          <w:sz w:val="24"/>
        </w:rPr>
        <w:t xml:space="preserve">synaptisk </w:t>
      </w:r>
      <w:r>
        <w:rPr>
          <w:rFonts w:cstheme="minorHAnsi"/>
          <w:sz w:val="24"/>
        </w:rPr>
        <w:t>α</w:t>
      </w:r>
      <w:r w:rsidR="00620590">
        <w:rPr>
          <w:rFonts w:cstheme="minorHAnsi"/>
          <w:sz w:val="24"/>
        </w:rPr>
        <w:t>2-adrenoceptor (enten</w:t>
      </w:r>
      <w:r w:rsidR="00A4233C">
        <w:rPr>
          <w:sz w:val="24"/>
        </w:rPr>
        <w:t xml:space="preserve"> </w:t>
      </w:r>
      <w:r w:rsidR="00620590">
        <w:rPr>
          <w:rFonts w:cstheme="minorHAnsi"/>
          <w:sz w:val="24"/>
        </w:rPr>
        <w:t>α2A eller α2C)</w:t>
      </w:r>
      <w:r w:rsidR="00A4233C">
        <w:rPr>
          <w:sz w:val="24"/>
        </w:rPr>
        <w:t xml:space="preserve"> </w:t>
      </w:r>
    </w:p>
    <w:p w:rsidR="00257EC8" w:rsidRDefault="00257EC8" w:rsidP="00CC2E6C">
      <w:pPr>
        <w:pStyle w:val="Listeafsnit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Diffusion </w:t>
      </w:r>
      <w:r w:rsidR="00620590">
        <w:rPr>
          <w:sz w:val="24"/>
        </w:rPr>
        <w:t xml:space="preserve">ud af den synaptiske kløft </w:t>
      </w:r>
      <w:r>
        <w:rPr>
          <w:sz w:val="24"/>
        </w:rPr>
        <w:t xml:space="preserve">til systemiske kredsløb </w:t>
      </w:r>
    </w:p>
    <w:p w:rsidR="00257EC8" w:rsidRPr="00B232C6" w:rsidRDefault="005B1550" w:rsidP="00CC2E6C">
      <w:pPr>
        <w:pStyle w:val="Listeafsnit"/>
        <w:numPr>
          <w:ilvl w:val="0"/>
          <w:numId w:val="2"/>
        </w:num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-631825</wp:posOffset>
            </wp:positionH>
            <wp:positionV relativeFrom="paragraph">
              <wp:posOffset>457835</wp:posOffset>
            </wp:positionV>
            <wp:extent cx="7407275" cy="3638550"/>
            <wp:effectExtent l="0" t="0" r="3175" b="0"/>
            <wp:wrapSquare wrapText="bothSides"/>
            <wp:docPr id="19" name="Bille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72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7EC8">
        <w:rPr>
          <w:sz w:val="24"/>
        </w:rPr>
        <w:t xml:space="preserve">Metabolisering </w:t>
      </w:r>
      <w:r w:rsidR="00FD4045">
        <w:rPr>
          <w:sz w:val="24"/>
        </w:rPr>
        <w:t xml:space="preserve">i </w:t>
      </w:r>
      <w:r w:rsidR="00620590">
        <w:rPr>
          <w:sz w:val="24"/>
        </w:rPr>
        <w:t xml:space="preserve">a) den </w:t>
      </w:r>
      <w:r w:rsidR="00A4233C">
        <w:rPr>
          <w:sz w:val="24"/>
        </w:rPr>
        <w:t>synaptisk</w:t>
      </w:r>
      <w:r w:rsidR="00FD4045">
        <w:rPr>
          <w:sz w:val="24"/>
        </w:rPr>
        <w:t>e</w:t>
      </w:r>
      <w:r w:rsidR="00A4233C">
        <w:rPr>
          <w:sz w:val="24"/>
        </w:rPr>
        <w:t xml:space="preserve"> kløft</w:t>
      </w:r>
      <w:r w:rsidR="00620590">
        <w:rPr>
          <w:sz w:val="24"/>
        </w:rPr>
        <w:t xml:space="preserve"> og b) i</w:t>
      </w:r>
      <w:r w:rsidR="00721023">
        <w:rPr>
          <w:sz w:val="24"/>
        </w:rPr>
        <w:t xml:space="preserve"> axonterminal </w:t>
      </w:r>
      <w:r w:rsidR="00721023" w:rsidRPr="00A4233C">
        <w:rPr>
          <w:i/>
          <w:sz w:val="24"/>
        </w:rPr>
        <w:t>efter</w:t>
      </w:r>
      <w:r w:rsidR="00721023">
        <w:rPr>
          <w:sz w:val="24"/>
        </w:rPr>
        <w:t xml:space="preserve"> reuptake </w:t>
      </w:r>
      <w:r w:rsidR="00620590" w:rsidRPr="00620590">
        <w:rPr>
          <w:color w:val="00B050"/>
          <w:sz w:val="24"/>
        </w:rPr>
        <w:t>(</w:t>
      </w:r>
      <w:r w:rsidR="00721023" w:rsidRPr="00721023">
        <w:rPr>
          <w:color w:val="00B050"/>
          <w:sz w:val="24"/>
        </w:rPr>
        <w:t>enzym</w:t>
      </w:r>
      <w:r w:rsidR="00FD4045">
        <w:rPr>
          <w:color w:val="00B050"/>
          <w:sz w:val="24"/>
        </w:rPr>
        <w:t>:</w:t>
      </w:r>
      <w:r w:rsidR="00721023" w:rsidRPr="00721023">
        <w:rPr>
          <w:color w:val="00B050"/>
          <w:sz w:val="24"/>
        </w:rPr>
        <w:t xml:space="preserve"> MAO</w:t>
      </w:r>
      <w:r w:rsidR="00620590">
        <w:rPr>
          <w:color w:val="00B050"/>
          <w:sz w:val="24"/>
        </w:rPr>
        <w:t>)</w:t>
      </w:r>
    </w:p>
    <w:p w:rsidR="00A4233C" w:rsidRDefault="004D472B" w:rsidP="004D472B">
      <w:pPr>
        <w:rPr>
          <w:sz w:val="24"/>
        </w:rPr>
      </w:pPr>
      <w:r>
        <w:rPr>
          <w:b/>
          <w:sz w:val="24"/>
        </w:rPr>
        <w:lastRenderedPageBreak/>
        <w:t>Adrenerge receptorer</w:t>
      </w:r>
      <w:r>
        <w:rPr>
          <w:b/>
          <w:sz w:val="24"/>
        </w:rPr>
        <w:br/>
      </w:r>
      <w:r w:rsidR="00CA0016">
        <w:rPr>
          <w:sz w:val="24"/>
        </w:rPr>
        <w:t>Adrenerge receptorer (adrenoceptorer)</w:t>
      </w:r>
      <w:r w:rsidR="00991973">
        <w:rPr>
          <w:sz w:val="24"/>
        </w:rPr>
        <w:t xml:space="preserve"> binder </w:t>
      </w:r>
      <w:proofErr w:type="spellStart"/>
      <w:r w:rsidR="00991973">
        <w:rPr>
          <w:sz w:val="24"/>
        </w:rPr>
        <w:t>katekolaminer</w:t>
      </w:r>
      <w:proofErr w:type="spellEnd"/>
      <w:r w:rsidR="00991973">
        <w:rPr>
          <w:sz w:val="24"/>
        </w:rPr>
        <w:t xml:space="preserve"> (bl.a. adrenalin, noradrenalin, dopamin</w:t>
      </w:r>
      <w:r w:rsidR="008F13BB">
        <w:rPr>
          <w:sz w:val="24"/>
        </w:rPr>
        <w:t>) og</w:t>
      </w:r>
      <w:r w:rsidR="00CA0016">
        <w:rPr>
          <w:sz w:val="24"/>
        </w:rPr>
        <w:t xml:space="preserve"> inddeles </w:t>
      </w:r>
      <w:r w:rsidR="00991973">
        <w:rPr>
          <w:sz w:val="24"/>
        </w:rPr>
        <w:t>i 2:</w:t>
      </w:r>
    </w:p>
    <w:tbl>
      <w:tblPr>
        <w:tblStyle w:val="Tabel-Gitter"/>
        <w:tblpPr w:leftFromText="141" w:rightFromText="141" w:vertAnchor="text" w:horzAnchor="margin" w:tblpY="362"/>
        <w:tblW w:w="9828" w:type="dxa"/>
        <w:tblLook w:val="04A0" w:firstRow="1" w:lastRow="0" w:firstColumn="1" w:lastColumn="0" w:noHBand="0" w:noVBand="1"/>
      </w:tblPr>
      <w:tblGrid>
        <w:gridCol w:w="1702"/>
        <w:gridCol w:w="8126"/>
      </w:tblGrid>
      <w:tr w:rsidR="00EF762B" w:rsidTr="00534521">
        <w:trPr>
          <w:trHeight w:val="1154"/>
        </w:trPr>
        <w:tc>
          <w:tcPr>
            <w:tcW w:w="1702" w:type="dxa"/>
          </w:tcPr>
          <w:p w:rsidR="00EF762B" w:rsidRPr="00991973" w:rsidRDefault="00EF762B" w:rsidP="00534521">
            <w:pPr>
              <w:pStyle w:val="Listeafsnit"/>
              <w:ind w:left="0"/>
              <w:jc w:val="center"/>
              <w:rPr>
                <w:b/>
                <w:sz w:val="24"/>
              </w:rPr>
            </w:pPr>
            <w:r w:rsidRPr="00991973">
              <w:rPr>
                <w:b/>
                <w:sz w:val="24"/>
              </w:rPr>
              <w:t>Agonister (højeste potens mod laveste)</w:t>
            </w:r>
          </w:p>
        </w:tc>
        <w:tc>
          <w:tcPr>
            <w:tcW w:w="8126" w:type="dxa"/>
          </w:tcPr>
          <w:p w:rsidR="00EF762B" w:rsidRPr="00991973" w:rsidRDefault="00EF762B" w:rsidP="00534521">
            <w:pPr>
              <w:pStyle w:val="Listeafsnit"/>
              <w:ind w:left="0"/>
              <w:jc w:val="center"/>
              <w:rPr>
                <w:b/>
                <w:sz w:val="24"/>
              </w:rPr>
            </w:pPr>
            <w:r w:rsidRPr="00991973">
              <w:rPr>
                <w:b/>
                <w:sz w:val="24"/>
              </w:rPr>
              <w:t>Subtyper</w:t>
            </w:r>
          </w:p>
        </w:tc>
      </w:tr>
      <w:tr w:rsidR="00EF762B" w:rsidTr="00534521">
        <w:trPr>
          <w:trHeight w:val="10085"/>
        </w:trPr>
        <w:tc>
          <w:tcPr>
            <w:tcW w:w="1702" w:type="dxa"/>
          </w:tcPr>
          <w:p w:rsidR="00EF762B" w:rsidRPr="00991973" w:rsidRDefault="00EF762B" w:rsidP="00534521">
            <w:pPr>
              <w:pStyle w:val="Listeafsnit"/>
              <w:ind w:left="0"/>
              <w:rPr>
                <w:sz w:val="24"/>
              </w:rPr>
            </w:pPr>
            <w:r>
              <w:rPr>
                <w:sz w:val="24"/>
              </w:rPr>
              <w:t xml:space="preserve">Noradrenalin </w:t>
            </w:r>
            <w:r>
              <w:rPr>
                <w:sz w:val="24"/>
              </w:rPr>
              <w:br/>
              <w:t>Adrenalin</w:t>
            </w:r>
            <w:r>
              <w:rPr>
                <w:sz w:val="24"/>
              </w:rPr>
              <w:br/>
              <w:t>Isoprenalin (exogen)</w:t>
            </w:r>
          </w:p>
        </w:tc>
        <w:tc>
          <w:tcPr>
            <w:tcW w:w="8126" w:type="dxa"/>
          </w:tcPr>
          <w:p w:rsidR="00EF762B" w:rsidRPr="00991973" w:rsidRDefault="00EF762B" w:rsidP="00534521">
            <w:pPr>
              <w:pStyle w:val="Listeafsnit"/>
              <w:ind w:left="0"/>
              <w:rPr>
                <w:rFonts w:cstheme="minorHAnsi"/>
                <w:sz w:val="24"/>
              </w:rPr>
            </w:pPr>
            <w:r w:rsidRPr="00991973">
              <w:rPr>
                <w:rFonts w:cstheme="minorHAnsi"/>
                <w:sz w:val="24"/>
                <w:u w:val="single"/>
              </w:rPr>
              <w:t>α1-adrenoceptorer</w:t>
            </w:r>
            <w:r>
              <w:rPr>
                <w:rFonts w:cstheme="minorHAnsi"/>
                <w:sz w:val="24"/>
                <w:u w:val="single"/>
              </w:rPr>
              <w:br/>
            </w:r>
          </w:p>
          <w:tbl>
            <w:tblPr>
              <w:tblStyle w:val="Tabel-Gitter"/>
              <w:tblW w:w="0" w:type="auto"/>
              <w:tblInd w:w="8" w:type="dxa"/>
              <w:tblLook w:val="04A0" w:firstRow="1" w:lastRow="0" w:firstColumn="1" w:lastColumn="0" w:noHBand="0" w:noVBand="1"/>
            </w:tblPr>
            <w:tblGrid>
              <w:gridCol w:w="1275"/>
              <w:gridCol w:w="4677"/>
              <w:gridCol w:w="1898"/>
            </w:tblGrid>
            <w:tr w:rsidR="00EF762B" w:rsidTr="00620590">
              <w:trPr>
                <w:trHeight w:val="322"/>
              </w:trPr>
              <w:tc>
                <w:tcPr>
                  <w:tcW w:w="1275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991973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G-protein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991973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Funktion</w:t>
                  </w:r>
                </w:p>
              </w:tc>
              <w:tc>
                <w:tcPr>
                  <w:tcW w:w="189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991973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>
                    <w:rPr>
                      <w:rFonts w:cstheme="minorHAnsi"/>
                      <w:b/>
                      <w:sz w:val="24"/>
                    </w:rPr>
                    <w:t>Sub</w:t>
                  </w:r>
                  <w:r w:rsidR="00534521">
                    <w:rPr>
                      <w:rFonts w:cstheme="minorHAnsi"/>
                      <w:b/>
                      <w:sz w:val="24"/>
                    </w:rPr>
                    <w:t>(sub)</w:t>
                  </w:r>
                  <w:r>
                    <w:rPr>
                      <w:rFonts w:cstheme="minorHAnsi"/>
                      <w:b/>
                      <w:sz w:val="24"/>
                    </w:rPr>
                    <w:t>typer</w:t>
                  </w:r>
                </w:p>
              </w:tc>
            </w:tr>
            <w:tr w:rsidR="00EF762B" w:rsidTr="00620590">
              <w:trPr>
                <w:trHeight w:val="867"/>
              </w:trPr>
              <w:tc>
                <w:tcPr>
                  <w:tcW w:w="1275" w:type="dxa"/>
                  <w:tcBorders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991973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4"/>
                      <w:vertAlign w:val="subscript"/>
                    </w:rPr>
                  </w:pPr>
                  <w:r>
                    <w:rPr>
                      <w:rFonts w:cstheme="minorHAnsi"/>
                      <w:sz w:val="24"/>
                    </w:rPr>
                    <w:t>G</w:t>
                  </w:r>
                  <w:r w:rsidRPr="00991973">
                    <w:rPr>
                      <w:rFonts w:cstheme="minorHAnsi"/>
                      <w:sz w:val="24"/>
                      <w:vertAlign w:val="subscript"/>
                    </w:rPr>
                    <w:t>q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0"/>
                    </w:rPr>
                  </w:pPr>
                  <w:r>
                    <w:rPr>
                      <w:rFonts w:cstheme="minorHAnsi"/>
                      <w:sz w:val="24"/>
                      <w:u w:val="single"/>
                    </w:rPr>
                    <w:t>Glatmuskulatur</w:t>
                  </w:r>
                  <w:r>
                    <w:rPr>
                      <w:rFonts w:cstheme="minorHAnsi"/>
                      <w:sz w:val="24"/>
                      <w:u w:val="single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 xml:space="preserve">Fører her til </w:t>
                  </w:r>
                  <w:r>
                    <w:rPr>
                      <w:rFonts w:cstheme="minorHAnsi"/>
                      <w:i/>
                      <w:sz w:val="20"/>
                    </w:rPr>
                    <w:t>kontraktion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r w:rsidRPr="001F5959">
                    <w:rPr>
                      <w:rFonts w:cstheme="minorHAnsi"/>
                      <w:sz w:val="20"/>
                    </w:rPr>
                    <w:sym w:font="Wingdings" w:char="F0E0"/>
                  </w:r>
                  <w:r>
                    <w:rPr>
                      <w:rFonts w:cstheme="minorHAnsi"/>
                      <w:i/>
                      <w:sz w:val="20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 xml:space="preserve">Skyldes </w:t>
                  </w:r>
                  <w:r w:rsidR="005B1550">
                    <w:rPr>
                      <w:rFonts w:cstheme="minorHAnsi"/>
                      <w:sz w:val="20"/>
                    </w:rPr>
                    <w:t xml:space="preserve">aktivering af </w:t>
                  </w:r>
                  <w:proofErr w:type="spellStart"/>
                  <w:r w:rsidR="005B1550">
                    <w:rPr>
                      <w:rFonts w:cstheme="minorHAnsi"/>
                      <w:sz w:val="20"/>
                    </w:rPr>
                    <w:t>phospolipase</w:t>
                  </w:r>
                  <w:proofErr w:type="spellEnd"/>
                  <w:r w:rsidR="005B1550">
                    <w:rPr>
                      <w:rFonts w:cstheme="minorHAnsi"/>
                      <w:sz w:val="20"/>
                    </w:rPr>
                    <w:t xml:space="preserve"> C, spaltning af PIP3 til DAG og</w:t>
                  </w:r>
                  <w:r>
                    <w:rPr>
                      <w:rFonts w:cstheme="minorHAnsi"/>
                      <w:sz w:val="20"/>
                    </w:rPr>
                    <w:t xml:space="preserve"> IP3 som øger [Ca</w:t>
                  </w:r>
                  <w:r>
                    <w:rPr>
                      <w:rFonts w:cstheme="minorHAnsi"/>
                      <w:sz w:val="20"/>
                      <w:vertAlign w:val="superscript"/>
                    </w:rPr>
                    <w:t>2+</w:t>
                  </w:r>
                  <w:r>
                    <w:rPr>
                      <w:rFonts w:cstheme="minorHAnsi"/>
                      <w:sz w:val="20"/>
                    </w:rPr>
                    <w:t>]</w:t>
                  </w:r>
                  <w:r>
                    <w:rPr>
                      <w:rFonts w:cstheme="minorHAnsi"/>
                      <w:sz w:val="20"/>
                      <w:vertAlign w:val="subscript"/>
                    </w:rPr>
                    <w:t>in</w:t>
                  </w:r>
                  <w:r w:rsidR="005B1550">
                    <w:rPr>
                      <w:rFonts w:cstheme="minorHAnsi"/>
                      <w:sz w:val="20"/>
                      <w:vertAlign w:val="subscript"/>
                    </w:rPr>
                    <w:t xml:space="preserve"> </w:t>
                  </w:r>
                  <w:r w:rsidR="007237CA">
                    <w:rPr>
                      <w:rFonts w:cstheme="minorHAnsi"/>
                      <w:sz w:val="20"/>
                    </w:rPr>
                    <w:t xml:space="preserve">fra SR. 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r>
                    <w:rPr>
                      <w:rFonts w:cstheme="minorHAnsi"/>
                      <w:sz w:val="20"/>
                    </w:rPr>
                    <w:br/>
                    <w:t>[Ca</w:t>
                  </w:r>
                  <w:r>
                    <w:rPr>
                      <w:rFonts w:cstheme="minorHAnsi"/>
                      <w:sz w:val="20"/>
                      <w:vertAlign w:val="superscript"/>
                    </w:rPr>
                    <w:t>2+</w:t>
                  </w:r>
                  <w:r>
                    <w:rPr>
                      <w:rFonts w:cstheme="minorHAnsi"/>
                      <w:sz w:val="20"/>
                    </w:rPr>
                    <w:t>]</w:t>
                  </w:r>
                  <w:r>
                    <w:rPr>
                      <w:rFonts w:cstheme="minorHAnsi"/>
                      <w:sz w:val="20"/>
                      <w:vertAlign w:val="subscript"/>
                    </w:rPr>
                    <w:t>in</w:t>
                  </w:r>
                  <w:r>
                    <w:rPr>
                      <w:rFonts w:cstheme="minorHAnsi"/>
                      <w:sz w:val="20"/>
                    </w:rPr>
                    <w:t xml:space="preserve"> aktiverer MLCK = muskelkontraktion</w:t>
                  </w:r>
                </w:p>
                <w:p w:rsidR="00EF762B" w:rsidRPr="001F5959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0"/>
                    </w:rPr>
                  </w:pPr>
                </w:p>
              </w:tc>
              <w:tc>
                <w:tcPr>
                  <w:tcW w:w="189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4"/>
                    </w:rPr>
                  </w:pPr>
                  <w:r w:rsidRPr="00EF762B">
                    <w:rPr>
                      <w:rFonts w:cstheme="minorHAnsi"/>
                      <w:sz w:val="20"/>
                    </w:rPr>
                    <w:t>α</w:t>
                  </w:r>
                  <w:r>
                    <w:rPr>
                      <w:rFonts w:cstheme="minorHAnsi"/>
                      <w:sz w:val="20"/>
                    </w:rPr>
                    <w:t>1</w:t>
                  </w:r>
                  <w:r w:rsidRPr="00EF762B">
                    <w:rPr>
                      <w:rFonts w:cstheme="minorHAnsi"/>
                      <w:sz w:val="20"/>
                    </w:rPr>
                    <w:t xml:space="preserve">A </w:t>
                  </w:r>
                  <w:r>
                    <w:rPr>
                      <w:rFonts w:cstheme="minorHAnsi"/>
                      <w:sz w:val="20"/>
                    </w:rPr>
                    <w:br/>
                  </w:r>
                  <w:r w:rsidRPr="00EF762B">
                    <w:rPr>
                      <w:rFonts w:cstheme="minorHAnsi"/>
                      <w:sz w:val="20"/>
                    </w:rPr>
                    <w:t>α</w:t>
                  </w:r>
                  <w:r>
                    <w:rPr>
                      <w:rFonts w:cstheme="minorHAnsi"/>
                      <w:sz w:val="20"/>
                    </w:rPr>
                    <w:t>1B</w:t>
                  </w:r>
                  <w:r>
                    <w:rPr>
                      <w:rFonts w:cstheme="minorHAnsi"/>
                      <w:sz w:val="20"/>
                    </w:rPr>
                    <w:br/>
                  </w:r>
                  <w:r w:rsidRPr="00EF762B">
                    <w:rPr>
                      <w:rFonts w:cstheme="minorHAnsi"/>
                      <w:sz w:val="20"/>
                    </w:rPr>
                    <w:t>α</w:t>
                  </w:r>
                  <w:r>
                    <w:rPr>
                      <w:rFonts w:cstheme="minorHAnsi"/>
                      <w:sz w:val="20"/>
                    </w:rPr>
                    <w:t>1D</w:t>
                  </w:r>
                </w:p>
              </w:tc>
            </w:tr>
          </w:tbl>
          <w:p w:rsidR="00EF762B" w:rsidRPr="00991973" w:rsidRDefault="00EF762B" w:rsidP="00534521">
            <w:pPr>
              <w:pStyle w:val="Listeafsnit"/>
              <w:ind w:left="0"/>
              <w:rPr>
                <w:rFonts w:cstheme="minorHAnsi"/>
                <w:sz w:val="24"/>
              </w:rPr>
            </w:pPr>
          </w:p>
          <w:p w:rsidR="00EF762B" w:rsidRPr="00991973" w:rsidRDefault="00EF762B" w:rsidP="00534521">
            <w:pPr>
              <w:pStyle w:val="Listeafsnit"/>
              <w:ind w:left="0"/>
              <w:rPr>
                <w:sz w:val="24"/>
                <w:vertAlign w:val="subscript"/>
              </w:rPr>
            </w:pPr>
            <w:r w:rsidRPr="00991973">
              <w:rPr>
                <w:rFonts w:cstheme="minorHAnsi"/>
                <w:sz w:val="24"/>
                <w:u w:val="single"/>
              </w:rPr>
              <w:t>α2-adrenoceptorer</w:t>
            </w:r>
            <w:r>
              <w:rPr>
                <w:rFonts w:cstheme="minorHAnsi"/>
                <w:sz w:val="24"/>
                <w:u w:val="single"/>
              </w:rPr>
              <w:br/>
            </w:r>
          </w:p>
          <w:tbl>
            <w:tblPr>
              <w:tblStyle w:val="Tabel-Gitter"/>
              <w:tblW w:w="0" w:type="auto"/>
              <w:tblInd w:w="8" w:type="dxa"/>
              <w:tblLook w:val="04A0" w:firstRow="1" w:lastRow="0" w:firstColumn="1" w:lastColumn="0" w:noHBand="0" w:noVBand="1"/>
            </w:tblPr>
            <w:tblGrid>
              <w:gridCol w:w="1275"/>
              <w:gridCol w:w="4677"/>
              <w:gridCol w:w="1908"/>
            </w:tblGrid>
            <w:tr w:rsidR="00EF762B" w:rsidRPr="00991973" w:rsidTr="00620590">
              <w:trPr>
                <w:trHeight w:val="279"/>
              </w:trPr>
              <w:tc>
                <w:tcPr>
                  <w:tcW w:w="1275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991973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G-protein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991973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Funktion</w:t>
                  </w:r>
                </w:p>
              </w:tc>
              <w:tc>
                <w:tcPr>
                  <w:tcW w:w="190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991973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>
                    <w:rPr>
                      <w:rFonts w:cstheme="minorHAnsi"/>
                      <w:b/>
                      <w:sz w:val="24"/>
                    </w:rPr>
                    <w:t>Sub</w:t>
                  </w:r>
                  <w:r w:rsidR="00534521">
                    <w:rPr>
                      <w:rFonts w:cstheme="minorHAnsi"/>
                      <w:b/>
                      <w:sz w:val="24"/>
                    </w:rPr>
                    <w:t>(sub)</w:t>
                  </w:r>
                  <w:r>
                    <w:rPr>
                      <w:rFonts w:cstheme="minorHAnsi"/>
                      <w:b/>
                      <w:sz w:val="24"/>
                    </w:rPr>
                    <w:t>typer</w:t>
                  </w:r>
                </w:p>
              </w:tc>
            </w:tr>
            <w:tr w:rsidR="00EF762B" w:rsidTr="00620590">
              <w:trPr>
                <w:trHeight w:val="6754"/>
              </w:trPr>
              <w:tc>
                <w:tcPr>
                  <w:tcW w:w="1275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991973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4"/>
                      <w:vertAlign w:val="subscript"/>
                    </w:rPr>
                  </w:pPr>
                  <w:r>
                    <w:rPr>
                      <w:rFonts w:cstheme="minorHAnsi"/>
                      <w:sz w:val="24"/>
                    </w:rPr>
                    <w:t>G</w:t>
                  </w:r>
                  <w:r w:rsidRPr="008F13BB">
                    <w:rPr>
                      <w:rFonts w:cstheme="minorHAnsi"/>
                      <w:sz w:val="24"/>
                      <w:vertAlign w:val="subscript"/>
                    </w:rPr>
                    <w:t>i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Pr="007237CA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4"/>
                    </w:rPr>
                  </w:pPr>
                  <w:r>
                    <w:rPr>
                      <w:rFonts w:cstheme="minorHAnsi"/>
                      <w:sz w:val="24"/>
                      <w:u w:val="single"/>
                    </w:rPr>
                    <w:t>Glatmuskulatur</w:t>
                  </w:r>
                  <w:r w:rsidR="007237CA">
                    <w:rPr>
                      <w:rFonts w:cstheme="minorHAnsi"/>
                      <w:sz w:val="24"/>
                    </w:rPr>
                    <w:t xml:space="preserve"> (</w:t>
                  </w:r>
                  <w:r w:rsidR="007237CA" w:rsidRPr="007237CA">
                    <w:rPr>
                      <w:rFonts w:cstheme="minorHAnsi"/>
                      <w:sz w:val="24"/>
                    </w:rPr>
                    <w:t>α2B)</w:t>
                  </w:r>
                  <w:r>
                    <w:rPr>
                      <w:rFonts w:cstheme="minorHAnsi"/>
                      <w:sz w:val="24"/>
                      <w:u w:val="single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 xml:space="preserve">Fører her til </w:t>
                  </w:r>
                  <w:r w:rsidRPr="001F5959">
                    <w:rPr>
                      <w:rFonts w:cstheme="minorHAnsi"/>
                      <w:i/>
                      <w:sz w:val="20"/>
                    </w:rPr>
                    <w:t>kontraktion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r w:rsidRPr="001F5959">
                    <w:rPr>
                      <w:rFonts w:cstheme="minorHAnsi"/>
                      <w:sz w:val="20"/>
                    </w:rPr>
                    <w:sym w:font="Wingdings" w:char="F0E0"/>
                  </w:r>
                  <w:r>
                    <w:rPr>
                      <w:rFonts w:cstheme="minorHAnsi"/>
                      <w:sz w:val="20"/>
                    </w:rPr>
                    <w:br/>
                    <w:t xml:space="preserve">Skyldes nedsat cAMP, som normalt </w:t>
                  </w:r>
                  <w:r>
                    <w:rPr>
                      <w:rFonts w:cstheme="minorHAnsi"/>
                      <w:i/>
                      <w:sz w:val="20"/>
                    </w:rPr>
                    <w:t>hæmmer</w:t>
                  </w:r>
                  <w:r>
                    <w:rPr>
                      <w:rFonts w:cstheme="minorHAnsi"/>
                      <w:sz w:val="20"/>
                    </w:rPr>
                    <w:t xml:space="preserve"> muskelkontraktion gennem hæmning af MLCK</w:t>
                  </w:r>
                </w:p>
                <w:p w:rsidR="00EF762B" w:rsidRDefault="00EF762B" w:rsidP="00BF38BE">
                  <w:pPr>
                    <w:framePr w:hSpace="141" w:wrap="around" w:vAnchor="text" w:hAnchor="margin" w:y="362"/>
                    <w:rPr>
                      <w:rFonts w:cstheme="minorHAnsi"/>
                      <w:sz w:val="24"/>
                      <w:u w:val="single"/>
                    </w:rPr>
                  </w:pPr>
                </w:p>
                <w:p w:rsidR="00EF762B" w:rsidRPr="007237CA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4"/>
                    </w:rPr>
                  </w:pPr>
                  <w:r>
                    <w:rPr>
                      <w:rFonts w:cstheme="minorHAnsi"/>
                      <w:sz w:val="24"/>
                      <w:u w:val="single"/>
                    </w:rPr>
                    <w:t>Præsynaptisk</w:t>
                  </w:r>
                  <w:r w:rsidR="007237CA">
                    <w:rPr>
                      <w:rFonts w:cstheme="minorHAnsi"/>
                      <w:sz w:val="24"/>
                    </w:rPr>
                    <w:t xml:space="preserve"> (</w:t>
                  </w:r>
                  <w:r w:rsidR="007237CA" w:rsidRPr="007237CA">
                    <w:rPr>
                      <w:rFonts w:cstheme="minorHAnsi"/>
                      <w:sz w:val="24"/>
                    </w:rPr>
                    <w:t>α2A</w:t>
                  </w:r>
                  <w:r w:rsidR="007237CA">
                    <w:rPr>
                      <w:rFonts w:cstheme="minorHAnsi"/>
                      <w:sz w:val="24"/>
                    </w:rPr>
                    <w:t xml:space="preserve"> +</w:t>
                  </w:r>
                  <w:r w:rsidR="007237CA" w:rsidRPr="007237CA">
                    <w:rPr>
                      <w:rFonts w:cstheme="minorHAnsi"/>
                      <w:sz w:val="24"/>
                    </w:rPr>
                    <w:t xml:space="preserve"> α2C</w:t>
                  </w:r>
                  <w:r w:rsidR="007237CA">
                    <w:rPr>
                      <w:rFonts w:cstheme="minorHAnsi"/>
                      <w:sz w:val="24"/>
                    </w:rPr>
                    <w:t>)</w:t>
                  </w:r>
                  <w:r w:rsidR="007237CA">
                    <w:rPr>
                      <w:rFonts w:cstheme="minorHAnsi"/>
                      <w:sz w:val="24"/>
                      <w:u w:val="single"/>
                    </w:rPr>
                    <w:br/>
                  </w:r>
                  <w:r w:rsidR="007237CA" w:rsidRPr="007237CA">
                    <w:rPr>
                      <w:rFonts w:cstheme="minorHAnsi"/>
                      <w:i/>
                      <w:sz w:val="20"/>
                    </w:rPr>
                    <w:t>Negativ feedback</w:t>
                  </w:r>
                  <w:r w:rsidR="007237CA">
                    <w:rPr>
                      <w:rFonts w:cstheme="minorHAnsi"/>
                      <w:sz w:val="20"/>
                    </w:rPr>
                    <w:t xml:space="preserve"> </w:t>
                  </w:r>
                  <w:r w:rsidR="007237CA" w:rsidRPr="007237CA">
                    <w:rPr>
                      <w:rFonts w:cstheme="minorHAnsi"/>
                      <w:sz w:val="20"/>
                    </w:rPr>
                    <w:sym w:font="Wingdings" w:char="F0E0"/>
                  </w:r>
                  <w:r w:rsidRPr="005705E3">
                    <w:rPr>
                      <w:rFonts w:cstheme="minorHAnsi"/>
                      <w:sz w:val="20"/>
                      <w:u w:val="single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>Skyldes negativ effekt på [Ca</w:t>
                  </w:r>
                  <w:r>
                    <w:rPr>
                      <w:rFonts w:cstheme="minorHAnsi"/>
                      <w:sz w:val="20"/>
                      <w:vertAlign w:val="superscript"/>
                    </w:rPr>
                    <w:t>2+</w:t>
                  </w:r>
                  <w:r>
                    <w:rPr>
                      <w:rFonts w:cstheme="minorHAnsi"/>
                      <w:sz w:val="20"/>
                    </w:rPr>
                    <w:t>]</w:t>
                  </w:r>
                  <w:r w:rsidR="007237CA">
                    <w:rPr>
                      <w:rFonts w:cstheme="minorHAnsi"/>
                      <w:sz w:val="20"/>
                      <w:vertAlign w:val="subscript"/>
                    </w:rPr>
                    <w:t xml:space="preserve">in </w:t>
                  </w:r>
                  <w:r w:rsidR="007237CA">
                    <w:rPr>
                      <w:rFonts w:cstheme="minorHAnsi"/>
                      <w:sz w:val="20"/>
                    </w:rPr>
                    <w:t>som inducerer neurotransmitterfrigivelse</w:t>
                  </w:r>
                  <w:r w:rsidR="007237CA">
                    <w:rPr>
                      <w:rFonts w:cstheme="minorHAnsi"/>
                      <w:sz w:val="20"/>
                    </w:rPr>
                    <w:br/>
                  </w:r>
                  <w:r>
                    <w:rPr>
                      <w:rFonts w:cstheme="minorHAnsi"/>
                      <w:sz w:val="20"/>
                      <w:highlight w:val="yellow"/>
                    </w:rPr>
                    <w:br/>
                  </w:r>
                  <w:r w:rsidRPr="005705E3">
                    <w:rPr>
                      <w:rFonts w:cstheme="minorHAnsi"/>
                      <w:sz w:val="20"/>
                      <w:highlight w:val="yellow"/>
                    </w:rPr>
                    <w:t>Direkte</w:t>
                  </w:r>
                  <w:r>
                    <w:rPr>
                      <w:rFonts w:cstheme="minorHAnsi"/>
                      <w:sz w:val="20"/>
                      <w:highlight w:val="yellow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>G</w:t>
                  </w:r>
                  <w:r>
                    <w:rPr>
                      <w:rFonts w:cstheme="minorHAnsi"/>
                      <w:sz w:val="20"/>
                      <w:vertAlign w:val="subscript"/>
                    </w:rPr>
                    <w:t xml:space="preserve">i </w:t>
                  </w:r>
                  <w:r>
                    <w:rPr>
                      <w:rFonts w:cstheme="minorHAnsi"/>
                      <w:sz w:val="20"/>
                    </w:rPr>
                    <w:t>inaktiverer Ca</w:t>
                  </w:r>
                  <w:r>
                    <w:rPr>
                      <w:rFonts w:cstheme="minorHAnsi"/>
                      <w:sz w:val="20"/>
                      <w:vertAlign w:val="superscript"/>
                    </w:rPr>
                    <w:t>2+</w:t>
                  </w:r>
                  <w:r>
                    <w:rPr>
                      <w:rFonts w:cstheme="minorHAnsi"/>
                      <w:sz w:val="20"/>
                    </w:rPr>
                    <w:t>-kanaler direkte</w:t>
                  </w:r>
                  <w:r>
                    <w:rPr>
                      <w:rFonts w:cstheme="minorHAnsi"/>
                      <w:sz w:val="20"/>
                    </w:rPr>
                    <w:br/>
                  </w:r>
                  <w:r w:rsidRPr="00953B89">
                    <w:rPr>
                      <w:rFonts w:cstheme="minorHAnsi"/>
                      <w:sz w:val="20"/>
                      <w:highlight w:val="yellow"/>
                      <w:u w:val="single"/>
                    </w:rPr>
                    <w:t>Indirekte</w:t>
                  </w:r>
                  <w:r>
                    <w:rPr>
                      <w:rFonts w:cstheme="minorHAnsi"/>
                      <w:sz w:val="20"/>
                    </w:rPr>
                    <w:br/>
                  </w:r>
                  <w:r w:rsidRPr="005705E3">
                    <w:rPr>
                      <w:rFonts w:cstheme="minorHAnsi"/>
                      <w:sz w:val="20"/>
                    </w:rPr>
                    <w:t>G</w:t>
                  </w:r>
                  <w:r>
                    <w:rPr>
                      <w:rFonts w:cstheme="minorHAnsi"/>
                      <w:sz w:val="20"/>
                      <w:vertAlign w:val="subscript"/>
                    </w:rPr>
                    <w:t>i</w:t>
                  </w:r>
                  <w:r>
                    <w:rPr>
                      <w:rFonts w:cstheme="minorHAnsi"/>
                      <w:sz w:val="20"/>
                    </w:rPr>
                    <w:t xml:space="preserve"> hæmmer AC hvormed [cAMP] falder. cAMP aktiverer Ca</w:t>
                  </w:r>
                  <w:r>
                    <w:rPr>
                      <w:rFonts w:cstheme="minorHAnsi"/>
                      <w:sz w:val="20"/>
                      <w:vertAlign w:val="superscript"/>
                    </w:rPr>
                    <w:t>2+</w:t>
                  </w:r>
                  <w:r>
                    <w:rPr>
                      <w:rFonts w:cstheme="minorHAnsi"/>
                      <w:sz w:val="20"/>
                    </w:rPr>
                    <w:t xml:space="preserve">-kanaler. </w:t>
                  </w:r>
                  <w:r>
                    <w:rPr>
                      <w:rFonts w:cstheme="minorHAnsi"/>
                      <w:sz w:val="20"/>
                    </w:rPr>
                    <w:br/>
                  </w:r>
                  <w:r>
                    <w:object w:dxaOrig="2130" w:dyaOrig="27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6.5pt;height:137pt" o:ole="">
                        <v:imagedata r:id="rId7" o:title=""/>
                      </v:shape>
                      <o:OLEObject Type="Embed" ProgID="PBrush" ShapeID="_x0000_i1025" DrawAspect="Content" ObjectID="_1578863990" r:id="rId8"/>
                    </w:object>
                  </w:r>
                  <w:r>
                    <w:rPr>
                      <w:rFonts w:cstheme="minorHAnsi"/>
                      <w:sz w:val="20"/>
                    </w:rPr>
                    <w:br/>
                  </w:r>
                </w:p>
              </w:tc>
              <w:tc>
                <w:tcPr>
                  <w:tcW w:w="190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EF762B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0"/>
                    </w:rPr>
                  </w:pPr>
                  <w:r w:rsidRPr="00EF762B">
                    <w:rPr>
                      <w:rFonts w:cstheme="minorHAnsi"/>
                      <w:sz w:val="24"/>
                      <w:u w:val="single"/>
                    </w:rPr>
                    <w:t>CNS</w:t>
                  </w:r>
                  <w:r>
                    <w:rPr>
                      <w:rFonts w:cstheme="minorHAnsi"/>
                      <w:sz w:val="24"/>
                    </w:rPr>
                    <w:br/>
                  </w:r>
                  <w:r w:rsidRPr="00EF762B">
                    <w:rPr>
                      <w:rFonts w:cstheme="minorHAnsi"/>
                      <w:sz w:val="20"/>
                    </w:rPr>
                    <w:t xml:space="preserve">α2A </w:t>
                  </w:r>
                </w:p>
                <w:p w:rsidR="00EF762B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4"/>
                    </w:rPr>
                  </w:pPr>
                  <w:r w:rsidRPr="00EF762B">
                    <w:rPr>
                      <w:rFonts w:cstheme="minorHAnsi"/>
                      <w:sz w:val="20"/>
                    </w:rPr>
                    <w:t>α2</w:t>
                  </w:r>
                  <w:r>
                    <w:rPr>
                      <w:rFonts w:cstheme="minorHAnsi"/>
                      <w:sz w:val="20"/>
                    </w:rPr>
                    <w:t>C</w:t>
                  </w:r>
                  <w:r>
                    <w:rPr>
                      <w:rFonts w:cstheme="minorHAnsi"/>
                      <w:sz w:val="24"/>
                    </w:rPr>
                    <w:br/>
                  </w:r>
                  <w:r>
                    <w:rPr>
                      <w:rFonts w:cstheme="minorHAnsi"/>
                      <w:sz w:val="24"/>
                    </w:rPr>
                    <w:br/>
                  </w:r>
                  <w:r w:rsidRPr="00EF762B">
                    <w:rPr>
                      <w:rFonts w:cstheme="minorHAnsi"/>
                      <w:sz w:val="24"/>
                      <w:u w:val="single"/>
                    </w:rPr>
                    <w:t>Glatmuskel</w:t>
                  </w:r>
                  <w:r>
                    <w:rPr>
                      <w:rFonts w:cstheme="minorHAnsi"/>
                      <w:sz w:val="24"/>
                      <w:u w:val="single"/>
                    </w:rPr>
                    <w:br/>
                  </w:r>
                  <w:r w:rsidRPr="00EF762B">
                    <w:rPr>
                      <w:rFonts w:cstheme="minorHAnsi"/>
                      <w:sz w:val="20"/>
                    </w:rPr>
                    <w:t>α2</w:t>
                  </w:r>
                  <w:r>
                    <w:rPr>
                      <w:rFonts w:cstheme="minorHAnsi"/>
                      <w:sz w:val="20"/>
                    </w:rPr>
                    <w:t>B</w:t>
                  </w:r>
                </w:p>
                <w:p w:rsidR="00EF762B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4"/>
                    </w:rPr>
                  </w:pPr>
                </w:p>
                <w:p w:rsidR="00EF762B" w:rsidRPr="008F13BB" w:rsidRDefault="00EF762B" w:rsidP="00BF38BE">
                  <w:pPr>
                    <w:pStyle w:val="Listeafsnit"/>
                    <w:framePr w:hSpace="141" w:wrap="around" w:vAnchor="text" w:hAnchor="margin" w:y="362"/>
                    <w:ind w:left="0"/>
                    <w:rPr>
                      <w:rFonts w:cstheme="minorHAnsi"/>
                      <w:sz w:val="24"/>
                    </w:rPr>
                  </w:pPr>
                </w:p>
              </w:tc>
            </w:tr>
          </w:tbl>
          <w:p w:rsidR="00EF762B" w:rsidRPr="00991973" w:rsidRDefault="00EF762B" w:rsidP="00534521">
            <w:pPr>
              <w:pStyle w:val="Listeafsnit"/>
              <w:ind w:left="0"/>
              <w:rPr>
                <w:sz w:val="24"/>
                <w:vertAlign w:val="subscript"/>
              </w:rPr>
            </w:pPr>
          </w:p>
        </w:tc>
      </w:tr>
    </w:tbl>
    <w:p w:rsidR="00991973" w:rsidRPr="00EF762B" w:rsidRDefault="00534521" w:rsidP="00EF762B">
      <w:pPr>
        <w:rPr>
          <w:sz w:val="24"/>
          <w:u w:val="single"/>
        </w:rPr>
      </w:pPr>
      <w:r>
        <w:rPr>
          <w:rFonts w:cstheme="minorHAnsi"/>
          <w:sz w:val="24"/>
          <w:u w:val="single"/>
        </w:rPr>
        <w:t>1.</w:t>
      </w:r>
      <w:r w:rsidR="00EF762B" w:rsidRPr="00EF762B">
        <w:rPr>
          <w:rFonts w:cstheme="minorHAnsi"/>
          <w:sz w:val="24"/>
          <w:u w:val="single"/>
        </w:rPr>
        <w:t xml:space="preserve"> </w:t>
      </w:r>
      <w:r w:rsidR="00991973" w:rsidRPr="00EF762B">
        <w:rPr>
          <w:rFonts w:cstheme="minorHAnsi"/>
          <w:sz w:val="24"/>
          <w:u w:val="single"/>
        </w:rPr>
        <w:t>α</w:t>
      </w:r>
      <w:r w:rsidR="00991973" w:rsidRPr="00EF762B">
        <w:rPr>
          <w:sz w:val="24"/>
          <w:u w:val="single"/>
        </w:rPr>
        <w:t>-adrenoceptorer</w:t>
      </w:r>
    </w:p>
    <w:p w:rsidR="007237CA" w:rsidRDefault="0090156A" w:rsidP="007237CA">
      <w:pPr>
        <w:pStyle w:val="Listeafsnit"/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3282950" cy="2901950"/>
            <wp:effectExtent l="0" t="0" r="0" b="0"/>
            <wp:docPr id="20" name="Billed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7CA" w:rsidRDefault="007237CA" w:rsidP="007237CA">
      <w:pPr>
        <w:pStyle w:val="Billedtekst"/>
        <w:jc w:val="center"/>
      </w:pPr>
      <w:r>
        <w:t>α-adrenoceptorer: oversigt</w:t>
      </w:r>
    </w:p>
    <w:p w:rsidR="007237CA" w:rsidRDefault="00534521" w:rsidP="00534521">
      <w:pPr>
        <w:rPr>
          <w:rFonts w:cstheme="minorHAnsi"/>
          <w:sz w:val="24"/>
          <w:u w:val="single"/>
        </w:rPr>
      </w:pPr>
      <w:r w:rsidRPr="00534521">
        <w:rPr>
          <w:rFonts w:cstheme="minorHAnsi"/>
          <w:sz w:val="24"/>
          <w:u w:val="single"/>
        </w:rPr>
        <w:t xml:space="preserve">2. </w:t>
      </w:r>
      <w:r w:rsidR="00991973" w:rsidRPr="00534521">
        <w:rPr>
          <w:rFonts w:cstheme="minorHAnsi"/>
          <w:sz w:val="24"/>
          <w:u w:val="single"/>
        </w:rPr>
        <w:t>β-adrenoceptorer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7237CA" w:rsidTr="007237CA">
        <w:tc>
          <w:tcPr>
            <w:tcW w:w="1696" w:type="dxa"/>
          </w:tcPr>
          <w:p w:rsidR="007237CA" w:rsidRPr="007237CA" w:rsidRDefault="007237CA" w:rsidP="007237CA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Agonister (højeste mod laveste potens)</w:t>
            </w:r>
          </w:p>
        </w:tc>
        <w:tc>
          <w:tcPr>
            <w:tcW w:w="7932" w:type="dxa"/>
          </w:tcPr>
          <w:p w:rsidR="007237CA" w:rsidRPr="007237CA" w:rsidRDefault="007237CA" w:rsidP="007237CA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Subtyper</w:t>
            </w:r>
          </w:p>
        </w:tc>
      </w:tr>
      <w:tr w:rsidR="007237CA" w:rsidTr="001665AB">
        <w:trPr>
          <w:trHeight w:val="3323"/>
        </w:trPr>
        <w:tc>
          <w:tcPr>
            <w:tcW w:w="1696" w:type="dxa"/>
          </w:tcPr>
          <w:p w:rsidR="007237CA" w:rsidRPr="007237CA" w:rsidRDefault="007237CA" w:rsidP="00534521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Isoprenalin (exogen)</w:t>
            </w:r>
            <w:r>
              <w:rPr>
                <w:rFonts w:cstheme="minorHAnsi"/>
                <w:sz w:val="24"/>
              </w:rPr>
              <w:br/>
              <w:t>Adrenalin</w:t>
            </w:r>
            <w:r>
              <w:rPr>
                <w:rFonts w:cstheme="minorHAnsi"/>
                <w:sz w:val="24"/>
              </w:rPr>
              <w:br/>
              <w:t>Noradrenalin</w:t>
            </w:r>
          </w:p>
        </w:tc>
        <w:tc>
          <w:tcPr>
            <w:tcW w:w="7932" w:type="dxa"/>
          </w:tcPr>
          <w:p w:rsidR="007237CA" w:rsidRDefault="0090156A" w:rsidP="00534521">
            <w:pPr>
              <w:rPr>
                <w:rFonts w:cstheme="minorHAnsi"/>
                <w:i/>
                <w:sz w:val="24"/>
                <w:u w:val="single"/>
              </w:rPr>
            </w:pPr>
            <w:r w:rsidRPr="0090156A">
              <w:rPr>
                <w:rFonts w:cstheme="minorHAnsi"/>
                <w:i/>
                <w:sz w:val="24"/>
                <w:u w:val="single"/>
              </w:rPr>
              <w:t>β1</w:t>
            </w:r>
            <w:r>
              <w:rPr>
                <w:rFonts w:cstheme="minorHAnsi"/>
                <w:i/>
                <w:sz w:val="24"/>
                <w:u w:val="single"/>
              </w:rPr>
              <w:t>-adrenoceptorer</w:t>
            </w:r>
          </w:p>
          <w:p w:rsidR="0090156A" w:rsidRPr="00991973" w:rsidRDefault="0090156A" w:rsidP="0090156A">
            <w:pPr>
              <w:pStyle w:val="Listeafsnit"/>
              <w:ind w:left="0"/>
              <w:rPr>
                <w:rFonts w:cstheme="minorHAnsi"/>
                <w:sz w:val="24"/>
              </w:rPr>
            </w:pPr>
          </w:p>
          <w:tbl>
            <w:tblPr>
              <w:tblStyle w:val="Tabel-Gitter"/>
              <w:tblW w:w="0" w:type="auto"/>
              <w:tblInd w:w="8" w:type="dxa"/>
              <w:tblLook w:val="04A0" w:firstRow="1" w:lastRow="0" w:firstColumn="1" w:lastColumn="0" w:noHBand="0" w:noVBand="1"/>
            </w:tblPr>
            <w:tblGrid>
              <w:gridCol w:w="1243"/>
              <w:gridCol w:w="4564"/>
              <w:gridCol w:w="1871"/>
            </w:tblGrid>
            <w:tr w:rsidR="009A2183" w:rsidTr="00967155">
              <w:trPr>
                <w:trHeight w:val="322"/>
              </w:trPr>
              <w:tc>
                <w:tcPr>
                  <w:tcW w:w="1275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G-protein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Funktion</w:t>
                  </w:r>
                </w:p>
              </w:tc>
              <w:tc>
                <w:tcPr>
                  <w:tcW w:w="189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>
                    <w:rPr>
                      <w:rFonts w:cstheme="minorHAnsi"/>
                      <w:b/>
                      <w:sz w:val="24"/>
                    </w:rPr>
                    <w:t>Sub(sub)typer</w:t>
                  </w:r>
                </w:p>
              </w:tc>
            </w:tr>
            <w:tr w:rsidR="009A2183" w:rsidTr="00967155">
              <w:trPr>
                <w:trHeight w:val="867"/>
              </w:trPr>
              <w:tc>
                <w:tcPr>
                  <w:tcW w:w="1275" w:type="dxa"/>
                  <w:tcBorders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0156A" w:rsidRDefault="0090156A" w:rsidP="0090156A">
                  <w:pPr>
                    <w:pStyle w:val="Listeafsnit"/>
                    <w:ind w:left="0"/>
                    <w:rPr>
                      <w:rFonts w:cstheme="minorHAnsi"/>
                      <w:sz w:val="24"/>
                      <w:vertAlign w:val="subscript"/>
                    </w:rPr>
                  </w:pPr>
                  <w:r>
                    <w:rPr>
                      <w:rFonts w:cstheme="minorHAnsi"/>
                      <w:sz w:val="24"/>
                    </w:rPr>
                    <w:t>G</w:t>
                  </w:r>
                  <w:r>
                    <w:rPr>
                      <w:rFonts w:cstheme="minorHAnsi"/>
                      <w:sz w:val="24"/>
                      <w:vertAlign w:val="subscript"/>
                    </w:rPr>
                    <w:t>s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Default="0090156A" w:rsidP="0090156A">
                  <w:pPr>
                    <w:pStyle w:val="Listeafsnit"/>
                    <w:ind w:left="0"/>
                    <w:rPr>
                      <w:rFonts w:cstheme="minorHAnsi"/>
                      <w:sz w:val="20"/>
                    </w:rPr>
                  </w:pPr>
                  <w:r w:rsidRPr="0090156A">
                    <w:rPr>
                      <w:rFonts w:cstheme="minorHAnsi"/>
                      <w:sz w:val="24"/>
                      <w:u w:val="single"/>
                    </w:rPr>
                    <w:t>Hjertemuskulatur</w:t>
                  </w:r>
                  <w:r>
                    <w:rPr>
                      <w:rFonts w:cstheme="minorHAnsi"/>
                      <w:sz w:val="24"/>
                      <w:u w:val="single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 xml:space="preserve">Fører her til </w:t>
                  </w:r>
                  <w:r w:rsidRPr="0090156A">
                    <w:rPr>
                      <w:rFonts w:cstheme="minorHAnsi"/>
                      <w:i/>
                      <w:sz w:val="20"/>
                    </w:rPr>
                    <w:t>kontraktion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r w:rsidRPr="0090156A">
                    <w:rPr>
                      <w:rFonts w:cstheme="minorHAnsi"/>
                      <w:sz w:val="20"/>
                    </w:rPr>
                    <w:sym w:font="Wingdings" w:char="F0E0"/>
                  </w:r>
                  <w:r>
                    <w:rPr>
                      <w:rFonts w:cstheme="minorHAnsi"/>
                      <w:sz w:val="20"/>
                    </w:rPr>
                    <w:br/>
                    <w:t xml:space="preserve">Skyldes aktivering af Adenylyl Cyclase (AC) og dermed øget cAMP. </w:t>
                  </w:r>
                  <w:r>
                    <w:rPr>
                      <w:rFonts w:cstheme="minorHAnsi"/>
                      <w:sz w:val="20"/>
                    </w:rPr>
                    <w:br/>
                  </w:r>
                </w:p>
                <w:p w:rsidR="0090156A" w:rsidRDefault="0090156A" w:rsidP="0090156A">
                  <w:pPr>
                    <w:pStyle w:val="Listeafsnit"/>
                    <w:ind w:left="0"/>
                    <w:rPr>
                      <w:rFonts w:cstheme="minorHAnsi"/>
                      <w:sz w:val="20"/>
                    </w:rPr>
                  </w:pPr>
                  <w:r w:rsidRPr="0090156A">
                    <w:rPr>
                      <w:rFonts w:cstheme="minorHAnsi"/>
                      <w:i/>
                      <w:sz w:val="20"/>
                      <w:highlight w:val="yellow"/>
                    </w:rPr>
                    <w:t>Hvorfor?</w:t>
                  </w:r>
                  <w:r>
                    <w:rPr>
                      <w:rFonts w:cstheme="minorHAnsi"/>
                      <w:i/>
                      <w:sz w:val="20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 xml:space="preserve">cAMP </w:t>
                  </w:r>
                  <w:r>
                    <w:rPr>
                      <w:rFonts w:cstheme="minorHAnsi"/>
                      <w:i/>
                      <w:sz w:val="20"/>
                    </w:rPr>
                    <w:t xml:space="preserve">aktiverer </w:t>
                  </w:r>
                  <w:r>
                    <w:rPr>
                      <w:rFonts w:cstheme="minorHAnsi"/>
                      <w:sz w:val="20"/>
                    </w:rPr>
                    <w:t xml:space="preserve">i </w:t>
                  </w:r>
                  <w:r w:rsidRPr="009A2183">
                    <w:rPr>
                      <w:rFonts w:cstheme="minorHAnsi"/>
                      <w:i/>
                      <w:sz w:val="20"/>
                    </w:rPr>
                    <w:t>hjertemuskelceller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r w:rsidR="00BF38BE">
                    <w:rPr>
                      <w:rFonts w:cstheme="minorHAnsi"/>
                      <w:sz w:val="20"/>
                    </w:rPr>
                    <w:t>åbningen af</w:t>
                  </w:r>
                  <w:r>
                    <w:rPr>
                      <w:rFonts w:cstheme="minorHAnsi"/>
                      <w:sz w:val="20"/>
                    </w:rPr>
                    <w:t xml:space="preserve"> Ca</w:t>
                  </w:r>
                  <w:r>
                    <w:rPr>
                      <w:rFonts w:cstheme="minorHAnsi"/>
                      <w:sz w:val="20"/>
                      <w:vertAlign w:val="superscript"/>
                    </w:rPr>
                    <w:t>2+</w:t>
                  </w:r>
                  <w:r>
                    <w:rPr>
                      <w:rFonts w:cstheme="minorHAnsi"/>
                      <w:sz w:val="20"/>
                    </w:rPr>
                    <w:t xml:space="preserve">-kanaler. Den hæmmer </w:t>
                  </w:r>
                  <w:r>
                    <w:rPr>
                      <w:rFonts w:cstheme="minorHAnsi"/>
                      <w:i/>
                      <w:sz w:val="20"/>
                    </w:rPr>
                    <w:t xml:space="preserve">ikke </w:t>
                  </w:r>
                  <w:r>
                    <w:rPr>
                      <w:rFonts w:cstheme="minorHAnsi"/>
                      <w:sz w:val="20"/>
                    </w:rPr>
                    <w:t>MLCK, som den gør i glatmuskelceller</w:t>
                  </w:r>
                  <w:r w:rsidR="009A2183">
                    <w:rPr>
                      <w:rFonts w:cstheme="minorHAnsi"/>
                      <w:sz w:val="20"/>
                    </w:rPr>
                    <w:t>!</w:t>
                  </w:r>
                  <w:r>
                    <w:rPr>
                      <w:rFonts w:cstheme="minorHAnsi"/>
                      <w:sz w:val="20"/>
                    </w:rPr>
                    <w:t xml:space="preserve"> </w:t>
                  </w:r>
                  <w:r w:rsidR="00432D8B">
                    <w:rPr>
                      <w:rFonts w:cstheme="minorHAnsi"/>
                      <w:sz w:val="20"/>
                    </w:rPr>
                    <w:t>Ca</w:t>
                  </w:r>
                  <w:r w:rsidR="00432D8B">
                    <w:rPr>
                      <w:rFonts w:cstheme="minorHAnsi"/>
                      <w:sz w:val="20"/>
                      <w:vertAlign w:val="superscript"/>
                    </w:rPr>
                    <w:t>2+</w:t>
                  </w:r>
                  <w:r w:rsidR="00432D8B">
                    <w:rPr>
                      <w:rFonts w:cstheme="minorHAnsi"/>
                      <w:sz w:val="20"/>
                    </w:rPr>
                    <w:t xml:space="preserve"> aktiverer </w:t>
                  </w:r>
                  <w:r w:rsidR="00001A4D">
                    <w:rPr>
                      <w:rFonts w:cstheme="minorHAnsi"/>
                      <w:sz w:val="20"/>
                    </w:rPr>
                    <w:t xml:space="preserve">derimod </w:t>
                  </w:r>
                  <w:r w:rsidR="00432D8B">
                    <w:rPr>
                      <w:rFonts w:cstheme="minorHAnsi"/>
                      <w:sz w:val="20"/>
                    </w:rPr>
                    <w:t>MLCK</w:t>
                  </w:r>
                  <w:r w:rsidR="00001A4D">
                    <w:rPr>
                      <w:rFonts w:cstheme="minorHAnsi"/>
                      <w:sz w:val="20"/>
                    </w:rPr>
                    <w:t>.</w:t>
                  </w:r>
                </w:p>
                <w:p w:rsidR="009A2183" w:rsidRDefault="009A2183" w:rsidP="0090156A">
                  <w:pPr>
                    <w:pStyle w:val="Listeafsnit"/>
                    <w:ind w:left="0"/>
                    <w:rPr>
                      <w:rFonts w:cstheme="minorHAnsi"/>
                      <w:sz w:val="20"/>
                    </w:rPr>
                  </w:pPr>
                </w:p>
                <w:p w:rsidR="009A2183" w:rsidRPr="00432D8B" w:rsidRDefault="009A2183" w:rsidP="0090156A">
                  <w:pPr>
                    <w:pStyle w:val="Listeafsnit"/>
                    <w:ind w:left="0"/>
                    <w:rPr>
                      <w:rFonts w:cstheme="minorHAnsi"/>
                      <w:sz w:val="20"/>
                    </w:rPr>
                  </w:pPr>
                  <w:r>
                    <w:object w:dxaOrig="3300" w:dyaOrig="2620">
                      <v:shape id="_x0000_i1026" type="#_x0000_t75" style="width:165pt;height:131pt" o:ole="">
                        <v:imagedata r:id="rId10" o:title=""/>
                      </v:shape>
                      <o:OLEObject Type="Embed" ProgID="PBrush" ShapeID="_x0000_i1026" DrawAspect="Content" ObjectID="_1578863991" r:id="rId11"/>
                    </w:object>
                  </w:r>
                </w:p>
              </w:tc>
              <w:tc>
                <w:tcPr>
                  <w:tcW w:w="189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Default="0016205E" w:rsidP="0090156A">
                  <w:pPr>
                    <w:pStyle w:val="Listeafsnit"/>
                    <w:ind w:left="0"/>
                    <w:rPr>
                      <w:rFonts w:cstheme="minorHAnsi"/>
                      <w:sz w:val="24"/>
                    </w:rPr>
                  </w:pPr>
                  <w:r>
                    <w:rPr>
                      <w:rFonts w:cstheme="minorHAnsi"/>
                      <w:sz w:val="24"/>
                    </w:rPr>
                    <w:t>…</w:t>
                  </w:r>
                </w:p>
              </w:tc>
            </w:tr>
          </w:tbl>
          <w:p w:rsidR="001665AB" w:rsidRDefault="001665AB" w:rsidP="00534521">
            <w:pPr>
              <w:rPr>
                <w:rFonts w:cstheme="minorHAnsi"/>
                <w:i/>
                <w:sz w:val="24"/>
                <w:u w:val="single"/>
              </w:rPr>
            </w:pPr>
          </w:p>
          <w:p w:rsidR="0090156A" w:rsidRDefault="0090156A" w:rsidP="0090156A">
            <w:pPr>
              <w:rPr>
                <w:rFonts w:cstheme="minorHAnsi"/>
                <w:i/>
                <w:sz w:val="24"/>
                <w:u w:val="single"/>
              </w:rPr>
            </w:pPr>
            <w:r w:rsidRPr="0090156A">
              <w:rPr>
                <w:rFonts w:cstheme="minorHAnsi"/>
                <w:i/>
                <w:sz w:val="24"/>
                <w:u w:val="single"/>
              </w:rPr>
              <w:lastRenderedPageBreak/>
              <w:t>β</w:t>
            </w:r>
            <w:r>
              <w:rPr>
                <w:rFonts w:cstheme="minorHAnsi"/>
                <w:i/>
                <w:sz w:val="24"/>
                <w:u w:val="single"/>
              </w:rPr>
              <w:t>2-adrenoceptorer</w:t>
            </w:r>
          </w:p>
          <w:tbl>
            <w:tblPr>
              <w:tblStyle w:val="Tabel-Gitter"/>
              <w:tblW w:w="0" w:type="auto"/>
              <w:tblInd w:w="8" w:type="dxa"/>
              <w:tblLook w:val="04A0" w:firstRow="1" w:lastRow="0" w:firstColumn="1" w:lastColumn="0" w:noHBand="0" w:noVBand="1"/>
            </w:tblPr>
            <w:tblGrid>
              <w:gridCol w:w="1192"/>
              <w:gridCol w:w="4659"/>
              <w:gridCol w:w="1827"/>
            </w:tblGrid>
            <w:tr w:rsidR="0090156A" w:rsidTr="00967155">
              <w:trPr>
                <w:trHeight w:val="322"/>
              </w:trPr>
              <w:tc>
                <w:tcPr>
                  <w:tcW w:w="1275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G-protein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Funktion</w:t>
                  </w:r>
                </w:p>
              </w:tc>
              <w:tc>
                <w:tcPr>
                  <w:tcW w:w="189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>
                    <w:rPr>
                      <w:rFonts w:cstheme="minorHAnsi"/>
                      <w:b/>
                      <w:sz w:val="24"/>
                    </w:rPr>
                    <w:t>Sub(sub)typer</w:t>
                  </w:r>
                </w:p>
              </w:tc>
            </w:tr>
            <w:tr w:rsidR="0090156A" w:rsidTr="00967155">
              <w:trPr>
                <w:trHeight w:val="867"/>
              </w:trPr>
              <w:tc>
                <w:tcPr>
                  <w:tcW w:w="1275" w:type="dxa"/>
                  <w:tcBorders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rPr>
                      <w:rFonts w:cstheme="minorHAnsi"/>
                      <w:sz w:val="24"/>
                      <w:vertAlign w:val="subscript"/>
                    </w:rPr>
                  </w:pPr>
                  <w:r>
                    <w:rPr>
                      <w:rFonts w:cstheme="minorHAnsi"/>
                      <w:sz w:val="24"/>
                    </w:rPr>
                    <w:t>G</w:t>
                  </w:r>
                  <w:r>
                    <w:rPr>
                      <w:rFonts w:cstheme="minorHAnsi"/>
                      <w:sz w:val="24"/>
                      <w:vertAlign w:val="subscript"/>
                    </w:rPr>
                    <w:t>s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Default="0016205E" w:rsidP="0016205E">
                  <w:pPr>
                    <w:pStyle w:val="Listeafsnit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4"/>
                      <w:u w:val="single"/>
                    </w:rPr>
                    <w:t>Glatmuskulatur</w:t>
                  </w:r>
                  <w:r>
                    <w:rPr>
                      <w:rFonts w:cstheme="minorHAnsi"/>
                      <w:sz w:val="24"/>
                      <w:u w:val="single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 xml:space="preserve">Fører her til </w:t>
                  </w:r>
                  <w:r>
                    <w:rPr>
                      <w:rFonts w:cstheme="minorHAnsi"/>
                      <w:i/>
                      <w:sz w:val="20"/>
                    </w:rPr>
                    <w:t xml:space="preserve">relaxation </w:t>
                  </w:r>
                  <w:r w:rsidRPr="0016205E">
                    <w:rPr>
                      <w:rFonts w:cstheme="minorHAnsi"/>
                      <w:sz w:val="20"/>
                    </w:rPr>
                    <w:sym w:font="Wingdings" w:char="F0E0"/>
                  </w:r>
                  <w:r>
                    <w:rPr>
                      <w:rFonts w:cstheme="minorHAnsi"/>
                      <w:sz w:val="20"/>
                    </w:rPr>
                    <w:br/>
                    <w:t>Skyldes aktivering af AC og dermed øget cAMP</w:t>
                  </w:r>
                  <w:r>
                    <w:rPr>
                      <w:rFonts w:cstheme="minorHAnsi"/>
                      <w:sz w:val="20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br/>
                  </w:r>
                  <w:r w:rsidRPr="0016205E">
                    <w:rPr>
                      <w:rFonts w:cstheme="minorHAnsi"/>
                      <w:i/>
                      <w:sz w:val="20"/>
                      <w:highlight w:val="yellow"/>
                    </w:rPr>
                    <w:t>Hvorfor?</w:t>
                  </w:r>
                  <w:r>
                    <w:rPr>
                      <w:rFonts w:cstheme="minorHAnsi"/>
                      <w:i/>
                      <w:sz w:val="20"/>
                      <w:highlight w:val="yellow"/>
                    </w:rPr>
                    <w:br/>
                  </w:r>
                  <w:r>
                    <w:rPr>
                      <w:rFonts w:cstheme="minorHAnsi"/>
                      <w:sz w:val="20"/>
                    </w:rPr>
                    <w:t>Vi er tilbage i glatmuskulatur, hvor cAMP hæmmer MLCK. Når G</w:t>
                  </w:r>
                  <w:r>
                    <w:rPr>
                      <w:rFonts w:cstheme="minorHAnsi"/>
                      <w:sz w:val="20"/>
                      <w:vertAlign w:val="subscript"/>
                    </w:rPr>
                    <w:t xml:space="preserve">i </w:t>
                  </w:r>
                  <w:r>
                    <w:rPr>
                      <w:rFonts w:cstheme="minorHAnsi"/>
                      <w:sz w:val="20"/>
                    </w:rPr>
                    <w:t xml:space="preserve">aktiveres ved glatmuskulatur husker vi </w:t>
                  </w:r>
                  <w:r w:rsidRPr="0016205E">
                    <w:rPr>
                      <w:rFonts w:cstheme="minorHAnsi"/>
                      <w:i/>
                      <w:sz w:val="20"/>
                    </w:rPr>
                    <w:t>fra før</w:t>
                  </w:r>
                  <w:r>
                    <w:rPr>
                      <w:rFonts w:cstheme="minorHAnsi"/>
                      <w:sz w:val="20"/>
                    </w:rPr>
                    <w:t xml:space="preserve"> (</w:t>
                  </w:r>
                  <w:r w:rsidRPr="00EF762B">
                    <w:rPr>
                      <w:rFonts w:cstheme="minorHAnsi"/>
                      <w:sz w:val="20"/>
                    </w:rPr>
                    <w:t xml:space="preserve">α2A </w:t>
                  </w:r>
                  <w:r>
                    <w:rPr>
                      <w:rFonts w:cstheme="minorHAnsi"/>
                      <w:sz w:val="20"/>
                    </w:rPr>
                    <w:t xml:space="preserve">og </w:t>
                  </w:r>
                  <w:r w:rsidRPr="00EF762B">
                    <w:rPr>
                      <w:rFonts w:cstheme="minorHAnsi"/>
                      <w:sz w:val="20"/>
                    </w:rPr>
                    <w:t>α2</w:t>
                  </w:r>
                  <w:r>
                    <w:rPr>
                      <w:rFonts w:cstheme="minorHAnsi"/>
                      <w:sz w:val="20"/>
                    </w:rPr>
                    <w:t xml:space="preserve">C), at den manglende cAMP medfører </w:t>
                  </w:r>
                  <w:r>
                    <w:rPr>
                      <w:rFonts w:cstheme="minorHAnsi"/>
                      <w:i/>
                      <w:sz w:val="20"/>
                    </w:rPr>
                    <w:t>kontraktion</w:t>
                  </w:r>
                  <w:r w:rsidRPr="0016205E">
                    <w:rPr>
                      <w:sz w:val="20"/>
                      <w:szCs w:val="20"/>
                    </w:rPr>
                    <w:t>, da man hæmmer en hæmmer</w:t>
                  </w:r>
                  <w:r w:rsidR="00BF38BE">
                    <w:rPr>
                      <w:sz w:val="20"/>
                      <w:szCs w:val="20"/>
                    </w:rPr>
                    <w:t>:</w:t>
                  </w:r>
                  <w:bookmarkStart w:id="0" w:name="_GoBack"/>
                  <w:bookmarkEnd w:id="0"/>
                </w:p>
                <w:p w:rsidR="00BF38BE" w:rsidRDefault="00BF38BE" w:rsidP="0016205E">
                  <w:pPr>
                    <w:pStyle w:val="Listeafsnit"/>
                    <w:ind w:left="0"/>
                    <w:rPr>
                      <w:sz w:val="20"/>
                      <w:szCs w:val="20"/>
                    </w:rPr>
                  </w:pPr>
                  <w:r>
                    <w:object w:dxaOrig="4390" w:dyaOrig="3040">
                      <v:shape id="_x0000_i1030" type="#_x0000_t75" style="width:219.5pt;height:152pt" o:ole="">
                        <v:imagedata r:id="rId12" o:title=""/>
                      </v:shape>
                      <o:OLEObject Type="Embed" ProgID="PBrush" ShapeID="_x0000_i1030" DrawAspect="Content" ObjectID="_1578863992" r:id="rId13"/>
                    </w:object>
                  </w:r>
                </w:p>
                <w:p w:rsidR="0016205E" w:rsidRDefault="0016205E" w:rsidP="0016205E">
                  <w:pPr>
                    <w:pStyle w:val="Listeafsnit"/>
                    <w:ind w:left="0"/>
                    <w:rPr>
                      <w:sz w:val="20"/>
                    </w:rPr>
                  </w:pPr>
                  <w:r w:rsidRPr="0016205E">
                    <w:rPr>
                      <w:sz w:val="24"/>
                      <w:u w:val="single"/>
                    </w:rPr>
                    <w:t>Respiration</w:t>
                  </w:r>
                  <w:r>
                    <w:rPr>
                      <w:sz w:val="24"/>
                      <w:u w:val="single"/>
                    </w:rPr>
                    <w:br/>
                  </w:r>
                  <w:r>
                    <w:rPr>
                      <w:sz w:val="20"/>
                    </w:rPr>
                    <w:t xml:space="preserve">Fører her til </w:t>
                  </w:r>
                  <w:proofErr w:type="spellStart"/>
                  <w:r>
                    <w:rPr>
                      <w:sz w:val="20"/>
                    </w:rPr>
                    <w:t>bronko</w:t>
                  </w:r>
                  <w:proofErr w:type="spellEnd"/>
                  <w:r>
                    <w:rPr>
                      <w:sz w:val="20"/>
                    </w:rPr>
                    <w:t xml:space="preserve">-dilatation </w:t>
                  </w:r>
                  <w:r w:rsidRPr="0016205E">
                    <w:rPr>
                      <w:sz w:val="20"/>
                    </w:rPr>
                    <w:sym w:font="Wingdings" w:char="F0E0"/>
                  </w:r>
                  <w:r>
                    <w:rPr>
                      <w:sz w:val="20"/>
                    </w:rPr>
                    <w:br/>
                    <w:t>Skyldes dels cAMP-aktivitet, dels at G</w:t>
                  </w:r>
                  <w:r>
                    <w:rPr>
                      <w:sz w:val="20"/>
                      <w:vertAlign w:val="subscript"/>
                    </w:rPr>
                    <w:t>s</w:t>
                  </w:r>
                  <w:r>
                    <w:rPr>
                      <w:sz w:val="20"/>
                    </w:rPr>
                    <w:t>-proteinet åbner K</w:t>
                  </w:r>
                  <w:r>
                    <w:rPr>
                      <w:sz w:val="20"/>
                      <w:vertAlign w:val="superscript"/>
                    </w:rPr>
                    <w:t>+</w:t>
                  </w:r>
                  <w:r>
                    <w:rPr>
                      <w:sz w:val="20"/>
                    </w:rPr>
                    <w:t xml:space="preserve">-kanaler. </w:t>
                  </w:r>
                </w:p>
                <w:p w:rsidR="0016205E" w:rsidRDefault="0016205E" w:rsidP="0016205E">
                  <w:pPr>
                    <w:pStyle w:val="Listeafsnit"/>
                    <w:ind w:left="0"/>
                    <w:rPr>
                      <w:sz w:val="20"/>
                    </w:rPr>
                  </w:pPr>
                </w:p>
                <w:p w:rsidR="0016205E" w:rsidRPr="0016205E" w:rsidRDefault="0016205E" w:rsidP="0016205E">
                  <w:pPr>
                    <w:pStyle w:val="Listeafsnit"/>
                    <w:ind w:left="0"/>
                    <w:rPr>
                      <w:sz w:val="20"/>
                    </w:rPr>
                  </w:pPr>
                  <w:r>
                    <w:rPr>
                      <w:sz w:val="24"/>
                      <w:u w:val="single"/>
                    </w:rPr>
                    <w:t>Lever</w:t>
                  </w:r>
                  <w:r>
                    <w:rPr>
                      <w:sz w:val="24"/>
                      <w:u w:val="single"/>
                    </w:rPr>
                    <w:br/>
                  </w:r>
                  <w:r>
                    <w:rPr>
                      <w:sz w:val="20"/>
                    </w:rPr>
                    <w:t>Aktiverer glykogen-o-lyse: dvs. øget glukose i plasma</w:t>
                  </w:r>
                </w:p>
              </w:tc>
              <w:tc>
                <w:tcPr>
                  <w:tcW w:w="189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Default="0016205E" w:rsidP="0090156A">
                  <w:pPr>
                    <w:pStyle w:val="Listeafsnit"/>
                    <w:ind w:left="0"/>
                    <w:rPr>
                      <w:rFonts w:cstheme="minorHAnsi"/>
                      <w:sz w:val="24"/>
                    </w:rPr>
                  </w:pPr>
                  <w:r>
                    <w:rPr>
                      <w:rFonts w:cstheme="minorHAnsi"/>
                      <w:sz w:val="24"/>
                    </w:rPr>
                    <w:t>…</w:t>
                  </w:r>
                </w:p>
              </w:tc>
            </w:tr>
          </w:tbl>
          <w:p w:rsidR="0090156A" w:rsidRDefault="0090156A" w:rsidP="0090156A">
            <w:pPr>
              <w:rPr>
                <w:rFonts w:cstheme="minorHAnsi"/>
                <w:i/>
                <w:sz w:val="24"/>
                <w:u w:val="single"/>
              </w:rPr>
            </w:pPr>
          </w:p>
          <w:p w:rsidR="0090156A" w:rsidRDefault="0090156A" w:rsidP="0090156A">
            <w:pPr>
              <w:rPr>
                <w:rFonts w:cstheme="minorHAnsi"/>
                <w:i/>
                <w:sz w:val="24"/>
                <w:u w:val="single"/>
              </w:rPr>
            </w:pPr>
            <w:r w:rsidRPr="0090156A">
              <w:rPr>
                <w:rFonts w:cstheme="minorHAnsi"/>
                <w:i/>
                <w:sz w:val="24"/>
                <w:u w:val="single"/>
              </w:rPr>
              <w:t>β</w:t>
            </w:r>
            <w:r>
              <w:rPr>
                <w:rFonts w:cstheme="minorHAnsi"/>
                <w:i/>
                <w:sz w:val="24"/>
                <w:u w:val="single"/>
              </w:rPr>
              <w:t>3-adrenoceptorer</w:t>
            </w:r>
          </w:p>
          <w:tbl>
            <w:tblPr>
              <w:tblStyle w:val="Tabel-Gitter"/>
              <w:tblW w:w="0" w:type="auto"/>
              <w:tblInd w:w="8" w:type="dxa"/>
              <w:tblLook w:val="04A0" w:firstRow="1" w:lastRow="0" w:firstColumn="1" w:lastColumn="0" w:noHBand="0" w:noVBand="1"/>
            </w:tblPr>
            <w:tblGrid>
              <w:gridCol w:w="1261"/>
              <w:gridCol w:w="4530"/>
              <w:gridCol w:w="1887"/>
            </w:tblGrid>
            <w:tr w:rsidR="0090156A" w:rsidTr="00967155">
              <w:trPr>
                <w:trHeight w:val="322"/>
              </w:trPr>
              <w:tc>
                <w:tcPr>
                  <w:tcW w:w="1275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G-protein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 w:rsidRPr="00991973">
                    <w:rPr>
                      <w:rFonts w:cstheme="minorHAnsi"/>
                      <w:b/>
                      <w:sz w:val="24"/>
                    </w:rPr>
                    <w:t>Funktion</w:t>
                  </w:r>
                </w:p>
              </w:tc>
              <w:tc>
                <w:tcPr>
                  <w:tcW w:w="189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jc w:val="center"/>
                    <w:rPr>
                      <w:rFonts w:cstheme="minorHAnsi"/>
                      <w:b/>
                      <w:sz w:val="24"/>
                    </w:rPr>
                  </w:pPr>
                  <w:r>
                    <w:rPr>
                      <w:rFonts w:cstheme="minorHAnsi"/>
                      <w:b/>
                      <w:sz w:val="24"/>
                    </w:rPr>
                    <w:t>Sub(sub)typer</w:t>
                  </w:r>
                </w:p>
              </w:tc>
            </w:tr>
            <w:tr w:rsidR="0090156A" w:rsidTr="001665AB">
              <w:trPr>
                <w:trHeight w:val="210"/>
              </w:trPr>
              <w:tc>
                <w:tcPr>
                  <w:tcW w:w="1275" w:type="dxa"/>
                  <w:tcBorders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991973" w:rsidRDefault="0090156A" w:rsidP="0090156A">
                  <w:pPr>
                    <w:pStyle w:val="Listeafsnit"/>
                    <w:ind w:left="0"/>
                    <w:rPr>
                      <w:rFonts w:cstheme="minorHAnsi"/>
                      <w:sz w:val="24"/>
                      <w:vertAlign w:val="subscript"/>
                    </w:rPr>
                  </w:pPr>
                  <w:r>
                    <w:rPr>
                      <w:rFonts w:cstheme="minorHAnsi"/>
                      <w:sz w:val="24"/>
                    </w:rPr>
                    <w:t>G</w:t>
                  </w:r>
                  <w:r>
                    <w:rPr>
                      <w:rFonts w:cstheme="minorHAnsi"/>
                      <w:sz w:val="24"/>
                      <w:vertAlign w:val="subscript"/>
                    </w:rPr>
                    <w:t>s</w:t>
                  </w:r>
                </w:p>
              </w:tc>
              <w:tc>
                <w:tcPr>
                  <w:tcW w:w="4677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Pr="001F5959" w:rsidRDefault="0016205E" w:rsidP="0090156A">
                  <w:pPr>
                    <w:pStyle w:val="Listeafsnit"/>
                    <w:ind w:left="0"/>
                    <w:rPr>
                      <w:rFonts w:cstheme="minorHAnsi"/>
                      <w:sz w:val="20"/>
                    </w:rPr>
                  </w:pPr>
                  <w:proofErr w:type="spellStart"/>
                  <w:r>
                    <w:rPr>
                      <w:rFonts w:cstheme="minorHAnsi"/>
                      <w:sz w:val="20"/>
                    </w:rPr>
                    <w:t>Lipolyse</w:t>
                  </w:r>
                  <w:proofErr w:type="spellEnd"/>
                  <w:r>
                    <w:rPr>
                      <w:rFonts w:cstheme="minorHAnsi"/>
                      <w:sz w:val="20"/>
                    </w:rPr>
                    <w:t xml:space="preserve"> i fedtceller</w:t>
                  </w:r>
                </w:p>
              </w:tc>
              <w:tc>
                <w:tcPr>
                  <w:tcW w:w="1898" w:type="dxa"/>
                  <w:tcBorders>
                    <w:top w:val="double" w:sz="4" w:space="0" w:color="5B9BD5" w:themeColor="accent5"/>
                    <w:left w:val="double" w:sz="4" w:space="0" w:color="5B9BD5" w:themeColor="accent5"/>
                    <w:bottom w:val="double" w:sz="4" w:space="0" w:color="5B9BD5" w:themeColor="accent5"/>
                    <w:right w:val="double" w:sz="4" w:space="0" w:color="5B9BD5" w:themeColor="accent5"/>
                  </w:tcBorders>
                </w:tcPr>
                <w:p w:rsidR="0090156A" w:rsidRDefault="003D6D11" w:rsidP="0090156A">
                  <w:pPr>
                    <w:pStyle w:val="Listeafsnit"/>
                    <w:ind w:left="0"/>
                    <w:rPr>
                      <w:rFonts w:cstheme="minorHAnsi"/>
                      <w:sz w:val="24"/>
                    </w:rPr>
                  </w:pPr>
                  <w:r>
                    <w:rPr>
                      <w:rFonts w:cstheme="minorHAnsi"/>
                      <w:sz w:val="24"/>
                    </w:rPr>
                    <w:t>…</w:t>
                  </w:r>
                </w:p>
              </w:tc>
            </w:tr>
          </w:tbl>
          <w:p w:rsidR="0090156A" w:rsidRPr="0090156A" w:rsidRDefault="0090156A" w:rsidP="00534521">
            <w:pPr>
              <w:rPr>
                <w:rFonts w:cstheme="minorHAnsi"/>
                <w:sz w:val="24"/>
                <w:u w:val="single"/>
              </w:rPr>
            </w:pPr>
          </w:p>
        </w:tc>
      </w:tr>
    </w:tbl>
    <w:p w:rsidR="008A3926" w:rsidRDefault="008A3926" w:rsidP="00534521">
      <w:pPr>
        <w:rPr>
          <w:rFonts w:cstheme="minorHAnsi"/>
          <w:sz w:val="24"/>
          <w:u w:val="single"/>
        </w:rPr>
      </w:pPr>
    </w:p>
    <w:p w:rsidR="003D6D11" w:rsidRDefault="008A3926" w:rsidP="003D6D11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</w:rPr>
        <w:t>Adrenerge agonister</w:t>
      </w:r>
      <w:r>
        <w:rPr>
          <w:rFonts w:cstheme="minorHAnsi"/>
          <w:b/>
          <w:sz w:val="24"/>
        </w:rPr>
        <w:br/>
      </w:r>
      <w:r>
        <w:rPr>
          <w:rFonts w:cstheme="minorHAnsi"/>
          <w:sz w:val="24"/>
        </w:rPr>
        <w:t>Adrenerge agonister påvirker kardiovaskulaturen</w:t>
      </w:r>
      <w:r w:rsidR="006F7EDB">
        <w:rPr>
          <w:rFonts w:cstheme="minorHAnsi"/>
          <w:sz w:val="24"/>
        </w:rPr>
        <w:t xml:space="preserve"> gennem muskelkontraktion- eller relaxation</w:t>
      </w:r>
      <w:r>
        <w:rPr>
          <w:rFonts w:cstheme="minorHAnsi"/>
          <w:sz w:val="24"/>
        </w:rPr>
        <w:t xml:space="preserve">. </w:t>
      </w:r>
      <w:r>
        <w:rPr>
          <w:rFonts w:cstheme="minorHAnsi"/>
          <w:sz w:val="24"/>
        </w:rPr>
        <w:br/>
        <w:t xml:space="preserve">De </w:t>
      </w:r>
      <w:r w:rsidRPr="008A3926"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</w:rPr>
        <w:t>-adrenerge receptorer medfører vasokonstriktion</w:t>
      </w:r>
      <w:r w:rsidR="003D6D11">
        <w:rPr>
          <w:rFonts w:cstheme="minorHAnsi"/>
          <w:sz w:val="24"/>
          <w:szCs w:val="24"/>
        </w:rPr>
        <w:t xml:space="preserve"> (</w:t>
      </w:r>
      <w:r w:rsidR="003D6D11" w:rsidRPr="008A3926">
        <w:rPr>
          <w:rFonts w:cstheme="minorHAnsi"/>
          <w:sz w:val="24"/>
          <w:szCs w:val="24"/>
        </w:rPr>
        <w:t>α</w:t>
      </w:r>
      <w:r w:rsidR="003D6D11">
        <w:rPr>
          <w:rFonts w:cstheme="minorHAnsi"/>
          <w:sz w:val="24"/>
          <w:szCs w:val="24"/>
        </w:rPr>
        <w:t xml:space="preserve">1A, </w:t>
      </w:r>
      <w:r w:rsidR="003D6D11" w:rsidRPr="008A3926">
        <w:rPr>
          <w:rFonts w:cstheme="minorHAnsi"/>
          <w:sz w:val="24"/>
          <w:szCs w:val="24"/>
        </w:rPr>
        <w:t>α</w:t>
      </w:r>
      <w:r w:rsidR="003D6D11">
        <w:rPr>
          <w:rFonts w:cstheme="minorHAnsi"/>
          <w:sz w:val="24"/>
          <w:szCs w:val="24"/>
        </w:rPr>
        <w:t xml:space="preserve">1B, </w:t>
      </w:r>
      <w:r w:rsidR="003D6D11" w:rsidRPr="008A3926">
        <w:rPr>
          <w:rFonts w:cstheme="minorHAnsi"/>
          <w:sz w:val="24"/>
          <w:szCs w:val="24"/>
        </w:rPr>
        <w:t>α</w:t>
      </w:r>
      <w:r w:rsidR="003D6D11">
        <w:rPr>
          <w:rFonts w:cstheme="minorHAnsi"/>
          <w:sz w:val="24"/>
          <w:szCs w:val="24"/>
        </w:rPr>
        <w:t xml:space="preserve">1D og </w:t>
      </w:r>
      <w:r w:rsidR="003D6D11" w:rsidRPr="008A3926">
        <w:rPr>
          <w:rFonts w:cstheme="minorHAnsi"/>
          <w:sz w:val="24"/>
          <w:szCs w:val="24"/>
        </w:rPr>
        <w:t>α</w:t>
      </w:r>
      <w:r w:rsidR="003D6D11">
        <w:rPr>
          <w:rFonts w:cstheme="minorHAnsi"/>
          <w:sz w:val="24"/>
          <w:szCs w:val="24"/>
        </w:rPr>
        <w:t>2B)</w:t>
      </w:r>
      <w:r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br/>
        <w:t xml:space="preserve">De </w:t>
      </w:r>
      <w:r w:rsidRPr="008A3926">
        <w:rPr>
          <w:rFonts w:cstheme="minorHAnsi"/>
          <w:i/>
          <w:sz w:val="24"/>
          <w:szCs w:val="24"/>
        </w:rPr>
        <w:t>β</w:t>
      </w:r>
      <w:r>
        <w:rPr>
          <w:rFonts w:cstheme="minorHAnsi"/>
          <w:sz w:val="24"/>
          <w:szCs w:val="24"/>
        </w:rPr>
        <w:t>-adrenerge medfører vasodilatation</w:t>
      </w:r>
      <w:r w:rsidR="003D6D11">
        <w:rPr>
          <w:rFonts w:cstheme="minorHAnsi"/>
          <w:sz w:val="24"/>
          <w:szCs w:val="24"/>
        </w:rPr>
        <w:t xml:space="preserve"> (</w:t>
      </w:r>
      <w:r w:rsidR="003D6D11" w:rsidRPr="003D6D11">
        <w:rPr>
          <w:rFonts w:cstheme="minorHAnsi"/>
          <w:sz w:val="24"/>
          <w:szCs w:val="24"/>
        </w:rPr>
        <w:t>β</w:t>
      </w:r>
      <w:r w:rsidR="003D6D11">
        <w:rPr>
          <w:rFonts w:cstheme="minorHAnsi"/>
          <w:sz w:val="24"/>
          <w:szCs w:val="24"/>
        </w:rPr>
        <w:t>2)</w:t>
      </w:r>
      <w:r>
        <w:rPr>
          <w:rFonts w:cstheme="minorHAnsi"/>
          <w:sz w:val="24"/>
          <w:szCs w:val="24"/>
        </w:rPr>
        <w:t xml:space="preserve"> og </w:t>
      </w:r>
      <w:r w:rsidR="003D6D11">
        <w:rPr>
          <w:rFonts w:cstheme="minorHAnsi"/>
          <w:sz w:val="24"/>
          <w:szCs w:val="24"/>
        </w:rPr>
        <w:t>hjertekontraktion (</w:t>
      </w:r>
      <w:r w:rsidR="003D6D11" w:rsidRPr="003D6D11">
        <w:rPr>
          <w:rFonts w:cstheme="minorHAnsi"/>
          <w:sz w:val="24"/>
          <w:szCs w:val="24"/>
        </w:rPr>
        <w:t>β</w:t>
      </w:r>
      <w:r w:rsidR="003D6D11">
        <w:rPr>
          <w:rFonts w:cstheme="minorHAnsi"/>
          <w:sz w:val="24"/>
          <w:szCs w:val="24"/>
        </w:rPr>
        <w:t xml:space="preserve">1). </w:t>
      </w:r>
    </w:p>
    <w:p w:rsidR="003D6D11" w:rsidRPr="003D6D11" w:rsidRDefault="003D6D11" w:rsidP="003D6D1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 </w:t>
      </w:r>
      <w:r w:rsidRPr="008A3926"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</w:rPr>
        <w:t xml:space="preserve">-adrenerge receptorer medfører desuden negativ feedback præsynaptisk (2A og </w:t>
      </w:r>
      <w:r w:rsidRPr="003D6D11"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</w:rPr>
        <w:t xml:space="preserve">2C). </w:t>
      </w:r>
      <w:r>
        <w:rPr>
          <w:rFonts w:cstheme="minorHAnsi"/>
          <w:sz w:val="24"/>
          <w:szCs w:val="24"/>
        </w:rPr>
        <w:br/>
        <w:t xml:space="preserve">De </w:t>
      </w:r>
      <w:r w:rsidRPr="008A3926">
        <w:rPr>
          <w:rFonts w:cstheme="minorHAnsi"/>
          <w:i/>
          <w:sz w:val="24"/>
          <w:szCs w:val="24"/>
        </w:rPr>
        <w:t>β</w:t>
      </w:r>
      <w:r>
        <w:rPr>
          <w:rFonts w:cstheme="minorHAnsi"/>
          <w:sz w:val="24"/>
          <w:szCs w:val="24"/>
        </w:rPr>
        <w:t xml:space="preserve">-adrenerge </w:t>
      </w:r>
      <w:r w:rsidR="00A3787B">
        <w:rPr>
          <w:rFonts w:cstheme="minorHAnsi"/>
          <w:sz w:val="24"/>
          <w:szCs w:val="24"/>
        </w:rPr>
        <w:t xml:space="preserve">receptorer </w:t>
      </w:r>
      <w:r>
        <w:rPr>
          <w:rFonts w:cstheme="minorHAnsi"/>
          <w:sz w:val="24"/>
          <w:szCs w:val="24"/>
        </w:rPr>
        <w:t xml:space="preserve">medfører desuden </w:t>
      </w:r>
      <w:proofErr w:type="spellStart"/>
      <w:r>
        <w:rPr>
          <w:rFonts w:cstheme="minorHAnsi"/>
          <w:sz w:val="24"/>
          <w:szCs w:val="24"/>
        </w:rPr>
        <w:t>bronkodilatation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glykogenolyse</w:t>
      </w:r>
      <w:proofErr w:type="spellEnd"/>
      <w:r>
        <w:rPr>
          <w:rFonts w:cstheme="minorHAnsi"/>
          <w:sz w:val="24"/>
          <w:szCs w:val="24"/>
        </w:rPr>
        <w:t xml:space="preserve"> (</w:t>
      </w:r>
      <w:r w:rsidRPr="003D6D11">
        <w:rPr>
          <w:rFonts w:cstheme="minorHAnsi"/>
          <w:sz w:val="24"/>
          <w:szCs w:val="24"/>
        </w:rPr>
        <w:t>β</w:t>
      </w:r>
      <w:r>
        <w:rPr>
          <w:rFonts w:cstheme="minorHAnsi"/>
          <w:sz w:val="24"/>
          <w:szCs w:val="24"/>
        </w:rPr>
        <w:t xml:space="preserve">2) og </w:t>
      </w:r>
      <w:proofErr w:type="spellStart"/>
      <w:r>
        <w:rPr>
          <w:rFonts w:cstheme="minorHAnsi"/>
          <w:sz w:val="24"/>
          <w:szCs w:val="24"/>
        </w:rPr>
        <w:t>lipolyse</w:t>
      </w:r>
      <w:proofErr w:type="spellEnd"/>
      <w:r>
        <w:rPr>
          <w:rFonts w:cstheme="minorHAnsi"/>
          <w:sz w:val="24"/>
          <w:szCs w:val="24"/>
        </w:rPr>
        <w:t xml:space="preserve"> (</w:t>
      </w:r>
      <w:r w:rsidRPr="003D6D11">
        <w:rPr>
          <w:rFonts w:cstheme="minorHAnsi"/>
          <w:sz w:val="24"/>
          <w:szCs w:val="24"/>
        </w:rPr>
        <w:t>β</w:t>
      </w:r>
      <w:r>
        <w:rPr>
          <w:rFonts w:cstheme="minorHAnsi"/>
          <w:sz w:val="24"/>
          <w:szCs w:val="24"/>
        </w:rPr>
        <w:t xml:space="preserve">3). </w:t>
      </w:r>
      <w:r w:rsidR="00A65D66">
        <w:rPr>
          <w:rFonts w:cstheme="minorHAnsi"/>
          <w:sz w:val="24"/>
          <w:szCs w:val="24"/>
        </w:rPr>
        <w:t xml:space="preserve"> </w:t>
      </w:r>
    </w:p>
    <w:p w:rsidR="00201F48" w:rsidRDefault="006F7EDB" w:rsidP="0053452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  <w:u w:val="single"/>
        </w:rPr>
        <w:t xml:space="preserve">Sympatomimetika </w:t>
      </w:r>
      <w:r>
        <w:rPr>
          <w:rFonts w:cstheme="minorHAnsi"/>
          <w:sz w:val="24"/>
          <w:szCs w:val="24"/>
          <w:u w:val="single"/>
        </w:rPr>
        <w:br/>
      </w:r>
      <w:r>
        <w:rPr>
          <w:rFonts w:cstheme="minorHAnsi"/>
          <w:sz w:val="24"/>
          <w:szCs w:val="24"/>
        </w:rPr>
        <w:t xml:space="preserve">Er betegnelsen for farmaka der efterligner (mimer) det sympatiske nervesystems neurotransmittere. Dvs. exogene adrenerge agonister. </w:t>
      </w:r>
    </w:p>
    <w:p w:rsidR="00201F48" w:rsidRPr="00201F48" w:rsidRDefault="00201F48" w:rsidP="00534521">
      <w:pPr>
        <w:rPr>
          <w:rFonts w:cstheme="minorHAnsi"/>
          <w:b/>
          <w:sz w:val="24"/>
          <w:szCs w:val="24"/>
        </w:rPr>
      </w:pPr>
      <w:r w:rsidRPr="00201F48">
        <w:rPr>
          <w:rFonts w:cstheme="minorHAnsi"/>
          <w:b/>
          <w:color w:val="0070C0"/>
          <w:sz w:val="36"/>
          <w:szCs w:val="24"/>
        </w:rPr>
        <w:lastRenderedPageBreak/>
        <w:t>Stofliste</w:t>
      </w:r>
      <w:r w:rsidR="006F7EDB" w:rsidRPr="00201F48">
        <w:rPr>
          <w:rFonts w:cstheme="minorHAnsi"/>
          <w:b/>
          <w:sz w:val="24"/>
          <w:szCs w:val="24"/>
        </w:rPr>
        <w:br/>
      </w:r>
      <w:r w:rsidR="00A65D66">
        <w:rPr>
          <w:rFonts w:cstheme="minorHAnsi"/>
          <w:b/>
          <w:sz w:val="24"/>
          <w:szCs w:val="24"/>
        </w:rPr>
        <w:t>Endogene a</w:t>
      </w:r>
      <w:r>
        <w:rPr>
          <w:rFonts w:cstheme="minorHAnsi"/>
          <w:b/>
          <w:sz w:val="24"/>
          <w:szCs w:val="24"/>
        </w:rPr>
        <w:t>drenerge agonister</w:t>
      </w:r>
    </w:p>
    <w:tbl>
      <w:tblPr>
        <w:tblStyle w:val="Tabel-Gitter"/>
        <w:tblW w:w="9627" w:type="dxa"/>
        <w:tblLayout w:type="fixed"/>
        <w:tblLook w:val="04A0" w:firstRow="1" w:lastRow="0" w:firstColumn="1" w:lastColumn="0" w:noHBand="0" w:noVBand="1"/>
      </w:tblPr>
      <w:tblGrid>
        <w:gridCol w:w="1555"/>
        <w:gridCol w:w="3969"/>
        <w:gridCol w:w="4103"/>
      </w:tblGrid>
      <w:tr w:rsidR="00A65D66" w:rsidRPr="00FC7806" w:rsidTr="00A02431">
        <w:trPr>
          <w:trHeight w:val="136"/>
        </w:trPr>
        <w:tc>
          <w:tcPr>
            <w:tcW w:w="1555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A65D66" w:rsidRPr="00A65D66" w:rsidRDefault="00A65D66" w:rsidP="00A65D66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Noradrenalin</w:t>
            </w:r>
            <w:r w:rsidR="00F851B9">
              <w:rPr>
                <w:b/>
                <w:color w:val="0070C0"/>
                <w:sz w:val="24"/>
                <w:szCs w:val="24"/>
              </w:rPr>
              <w:t xml:space="preserve"> (NA)</w:t>
            </w:r>
          </w:p>
        </w:tc>
        <w:tc>
          <w:tcPr>
            <w:tcW w:w="4103" w:type="dxa"/>
          </w:tcPr>
          <w:p w:rsidR="00A65D66" w:rsidRPr="00A65D66" w:rsidRDefault="00A65D66" w:rsidP="00A65D66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Adrenalin</w:t>
            </w:r>
            <w:r w:rsidR="00F851B9">
              <w:rPr>
                <w:b/>
                <w:color w:val="0070C0"/>
                <w:sz w:val="24"/>
                <w:szCs w:val="24"/>
              </w:rPr>
              <w:t xml:space="preserve"> (A)</w:t>
            </w:r>
          </w:p>
        </w:tc>
      </w:tr>
      <w:tr w:rsidR="00A65D66" w:rsidRPr="00BF38BE" w:rsidTr="00A02431">
        <w:trPr>
          <w:trHeight w:val="136"/>
        </w:trPr>
        <w:tc>
          <w:tcPr>
            <w:tcW w:w="1555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969" w:type="dxa"/>
          </w:tcPr>
          <w:p w:rsidR="00A65D66" w:rsidRPr="00A65D66" w:rsidRDefault="00A65D66" w:rsidP="00967155">
            <w:pPr>
              <w:rPr>
                <w:sz w:val="24"/>
                <w:szCs w:val="24"/>
              </w:rPr>
            </w:pPr>
            <w:r w:rsidRPr="003D6D11">
              <w:rPr>
                <w:rFonts w:cstheme="minorHAnsi"/>
                <w:sz w:val="24"/>
                <w:szCs w:val="24"/>
              </w:rPr>
              <w:t>α</w:t>
            </w:r>
            <w:r>
              <w:rPr>
                <w:rFonts w:cstheme="minorHAnsi"/>
                <w:sz w:val="24"/>
                <w:szCs w:val="24"/>
              </w:rPr>
              <w:t xml:space="preserve">1, </w:t>
            </w:r>
            <w:r w:rsidRPr="003D6D11">
              <w:rPr>
                <w:rFonts w:cstheme="minorHAnsi"/>
                <w:sz w:val="24"/>
                <w:szCs w:val="24"/>
              </w:rPr>
              <w:t>α</w:t>
            </w:r>
            <w:r>
              <w:rPr>
                <w:rFonts w:cstheme="minorHAnsi"/>
                <w:sz w:val="24"/>
                <w:szCs w:val="24"/>
              </w:rPr>
              <w:t xml:space="preserve">2, </w:t>
            </w:r>
            <w:r w:rsidRPr="003D6D11">
              <w:rPr>
                <w:rFonts w:cstheme="minorHAnsi"/>
                <w:sz w:val="24"/>
                <w:szCs w:val="24"/>
              </w:rPr>
              <w:t>β</w:t>
            </w:r>
            <w:r>
              <w:rPr>
                <w:rFonts w:cstheme="minorHAnsi"/>
                <w:sz w:val="24"/>
                <w:szCs w:val="24"/>
              </w:rPr>
              <w:t>1 agonist</w:t>
            </w:r>
          </w:p>
        </w:tc>
        <w:tc>
          <w:tcPr>
            <w:tcW w:w="4103" w:type="dxa"/>
          </w:tcPr>
          <w:p w:rsidR="00A65D66" w:rsidRPr="00A65D66" w:rsidRDefault="00A65D66" w:rsidP="00967155">
            <w:pPr>
              <w:rPr>
                <w:b/>
                <w:sz w:val="24"/>
                <w:szCs w:val="24"/>
                <w:lang w:val="en-US"/>
              </w:rPr>
            </w:pPr>
            <w:r w:rsidRPr="003D6D11">
              <w:rPr>
                <w:rFonts w:cstheme="minorHAnsi"/>
                <w:sz w:val="24"/>
                <w:szCs w:val="24"/>
              </w:rPr>
              <w:t>α</w:t>
            </w:r>
            <w:r w:rsidRPr="00A65D66"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Pr="003D6D11">
              <w:rPr>
                <w:rFonts w:cstheme="minorHAnsi"/>
                <w:sz w:val="24"/>
                <w:szCs w:val="24"/>
              </w:rPr>
              <w:t>α</w:t>
            </w:r>
            <w:r w:rsidRPr="00A65D66">
              <w:rPr>
                <w:rFonts w:cstheme="minorHAnsi"/>
                <w:sz w:val="24"/>
                <w:szCs w:val="24"/>
                <w:lang w:val="en-US"/>
              </w:rPr>
              <w:t xml:space="preserve">2, </w:t>
            </w:r>
            <w:r w:rsidRPr="003D6D11">
              <w:rPr>
                <w:rFonts w:cstheme="minorHAnsi"/>
                <w:sz w:val="24"/>
                <w:szCs w:val="24"/>
              </w:rPr>
              <w:t>β</w:t>
            </w:r>
            <w:r w:rsidRPr="00A65D66"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Pr="003D6D11">
              <w:rPr>
                <w:rFonts w:cstheme="minorHAnsi"/>
                <w:sz w:val="24"/>
                <w:szCs w:val="24"/>
              </w:rPr>
              <w:t>β</w:t>
            </w:r>
            <w:r w:rsidRPr="00A65D66">
              <w:rPr>
                <w:rFonts w:cstheme="minorHAnsi"/>
                <w:sz w:val="24"/>
                <w:szCs w:val="24"/>
                <w:lang w:val="en-US"/>
              </w:rPr>
              <w:t>2 agonist</w:t>
            </w:r>
          </w:p>
        </w:tc>
      </w:tr>
      <w:tr w:rsidR="00A65D66" w:rsidRPr="00BF38BE" w:rsidTr="00A02431">
        <w:trPr>
          <w:trHeight w:val="254"/>
        </w:trPr>
        <w:tc>
          <w:tcPr>
            <w:tcW w:w="1555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969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  <w:r w:rsidRPr="003D6D11">
              <w:rPr>
                <w:rFonts w:cstheme="minorHAnsi"/>
                <w:sz w:val="24"/>
                <w:szCs w:val="24"/>
              </w:rPr>
              <w:t>α</w:t>
            </w:r>
            <w:r>
              <w:rPr>
                <w:rFonts w:cstheme="minorHAnsi"/>
                <w:sz w:val="24"/>
                <w:szCs w:val="24"/>
              </w:rPr>
              <w:t xml:space="preserve">1, </w:t>
            </w:r>
            <w:r w:rsidRPr="003D6D11">
              <w:rPr>
                <w:rFonts w:cstheme="minorHAnsi"/>
                <w:sz w:val="24"/>
                <w:szCs w:val="24"/>
              </w:rPr>
              <w:t>α</w:t>
            </w:r>
            <w:r>
              <w:rPr>
                <w:rFonts w:cstheme="minorHAnsi"/>
                <w:sz w:val="24"/>
                <w:szCs w:val="24"/>
              </w:rPr>
              <w:t xml:space="preserve">2, </w:t>
            </w:r>
            <w:r w:rsidRPr="003D6D11">
              <w:rPr>
                <w:rFonts w:cstheme="minorHAnsi"/>
                <w:sz w:val="24"/>
                <w:szCs w:val="24"/>
              </w:rPr>
              <w:t>β</w:t>
            </w:r>
            <w:r>
              <w:rPr>
                <w:rFonts w:cstheme="minorHAnsi"/>
                <w:sz w:val="24"/>
                <w:szCs w:val="24"/>
              </w:rPr>
              <w:t>1 agonist</w:t>
            </w:r>
          </w:p>
        </w:tc>
        <w:tc>
          <w:tcPr>
            <w:tcW w:w="4103" w:type="dxa"/>
          </w:tcPr>
          <w:p w:rsidR="00A65D66" w:rsidRPr="009D6026" w:rsidRDefault="00A65D66" w:rsidP="00967155">
            <w:pPr>
              <w:rPr>
                <w:b/>
                <w:sz w:val="24"/>
                <w:szCs w:val="24"/>
                <w:lang w:val="en-US"/>
              </w:rPr>
            </w:pPr>
            <w:r w:rsidRPr="003D6D11">
              <w:rPr>
                <w:rFonts w:cstheme="minorHAnsi"/>
                <w:sz w:val="24"/>
                <w:szCs w:val="24"/>
              </w:rPr>
              <w:t>α</w:t>
            </w:r>
            <w:r w:rsidRPr="009D6026"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Pr="003D6D11">
              <w:rPr>
                <w:rFonts w:cstheme="minorHAnsi"/>
                <w:sz w:val="24"/>
                <w:szCs w:val="24"/>
              </w:rPr>
              <w:t>α</w:t>
            </w:r>
            <w:r w:rsidRPr="009D6026">
              <w:rPr>
                <w:rFonts w:cstheme="minorHAnsi"/>
                <w:sz w:val="24"/>
                <w:szCs w:val="24"/>
                <w:lang w:val="en-US"/>
              </w:rPr>
              <w:t xml:space="preserve">2, </w:t>
            </w:r>
            <w:r w:rsidRPr="003D6D11">
              <w:rPr>
                <w:rFonts w:cstheme="minorHAnsi"/>
                <w:sz w:val="24"/>
                <w:szCs w:val="24"/>
              </w:rPr>
              <w:t>β</w:t>
            </w:r>
            <w:r w:rsidRPr="009D6026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="009D6026" w:rsidRPr="009D6026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="009D6026" w:rsidRPr="003D6D11">
              <w:rPr>
                <w:rFonts w:cstheme="minorHAnsi"/>
                <w:sz w:val="24"/>
                <w:szCs w:val="24"/>
              </w:rPr>
              <w:t>β</w:t>
            </w:r>
            <w:r w:rsidR="009D6026" w:rsidRPr="00A65D66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Pr="009D6026">
              <w:rPr>
                <w:rFonts w:cstheme="minorHAnsi"/>
                <w:sz w:val="24"/>
                <w:szCs w:val="24"/>
                <w:lang w:val="en-US"/>
              </w:rPr>
              <w:t xml:space="preserve"> agonist</w:t>
            </w:r>
          </w:p>
        </w:tc>
      </w:tr>
      <w:tr w:rsidR="00A65D66" w:rsidRPr="00904738" w:rsidTr="00A02431">
        <w:tc>
          <w:tcPr>
            <w:tcW w:w="1555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969" w:type="dxa"/>
          </w:tcPr>
          <w:p w:rsidR="00A65D66" w:rsidRDefault="00A65D66" w:rsidP="00967155">
            <w:pPr>
              <w:rPr>
                <w:rFonts w:cstheme="minorHAnsi"/>
                <w:sz w:val="20"/>
                <w:szCs w:val="24"/>
              </w:rPr>
            </w:pPr>
            <w:r w:rsidRPr="00A65D66">
              <w:rPr>
                <w:rFonts w:cstheme="minorHAnsi"/>
                <w:sz w:val="24"/>
                <w:szCs w:val="24"/>
                <w:u w:val="single"/>
              </w:rPr>
              <w:t>α1</w:t>
            </w:r>
            <w:r>
              <w:rPr>
                <w:rFonts w:cstheme="minorHAnsi"/>
                <w:sz w:val="24"/>
                <w:szCs w:val="24"/>
                <w:u w:val="single"/>
              </w:rPr>
              <w:t xml:space="preserve"> (A, B, D)</w:t>
            </w:r>
            <w:r>
              <w:rPr>
                <w:rFonts w:cstheme="minorHAnsi"/>
                <w:sz w:val="24"/>
                <w:szCs w:val="24"/>
                <w:u w:val="single"/>
              </w:rPr>
              <w:br/>
            </w:r>
            <w:r w:rsidRPr="00F851B9">
              <w:rPr>
                <w:rFonts w:cstheme="minorHAnsi"/>
                <w:i/>
                <w:sz w:val="20"/>
                <w:szCs w:val="24"/>
              </w:rPr>
              <w:t>Glatmuskelkontraktion</w:t>
            </w:r>
            <w:r w:rsidR="00B26AC2" w:rsidRPr="00F851B9">
              <w:rPr>
                <w:rFonts w:cstheme="minorHAnsi"/>
                <w:i/>
                <w:sz w:val="20"/>
                <w:szCs w:val="24"/>
              </w:rPr>
              <w:t xml:space="preserve">/vasokonstriktion </w:t>
            </w:r>
            <w:r w:rsidR="00F851B9">
              <w:rPr>
                <w:rFonts w:cstheme="minorHAnsi"/>
                <w:i/>
                <w:sz w:val="20"/>
                <w:szCs w:val="24"/>
              </w:rPr>
              <w:br/>
            </w:r>
            <w:r w:rsidR="00F851B9"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 w:rsidR="00F851B9">
              <w:rPr>
                <w:rFonts w:cstheme="minorHAnsi"/>
                <w:sz w:val="20"/>
                <w:szCs w:val="24"/>
              </w:rPr>
              <w:t xml:space="preserve"> Aktivering af G</w:t>
            </w:r>
            <w:r w:rsidR="00327C27">
              <w:rPr>
                <w:rFonts w:cstheme="minorHAnsi"/>
                <w:sz w:val="20"/>
                <w:szCs w:val="24"/>
                <w:vertAlign w:val="subscript"/>
              </w:rPr>
              <w:t>q</w:t>
            </w:r>
            <w:r w:rsidR="00F851B9">
              <w:rPr>
                <w:rFonts w:cstheme="minorHAnsi"/>
                <w:sz w:val="20"/>
                <w:szCs w:val="24"/>
              </w:rPr>
              <w:br/>
            </w:r>
            <w:r w:rsidR="00F851B9"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 w:rsidR="00F851B9">
              <w:rPr>
                <w:rFonts w:cstheme="minorHAnsi"/>
                <w:sz w:val="20"/>
                <w:szCs w:val="24"/>
              </w:rPr>
              <w:t xml:space="preserve"> Aktivering af fosfolipase C</w:t>
            </w:r>
          </w:p>
          <w:p w:rsidR="00F851B9" w:rsidRDefault="00F851B9" w:rsidP="00967155">
            <w:pPr>
              <w:rPr>
                <w:rFonts w:cstheme="minorHAnsi"/>
                <w:sz w:val="20"/>
                <w:szCs w:val="24"/>
              </w:rPr>
            </w:pPr>
            <w:r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PIP3 omdannes til IP3 og DAG</w:t>
            </w:r>
          </w:p>
          <w:p w:rsidR="00F851B9" w:rsidRDefault="00F851B9" w:rsidP="00967155">
            <w:pPr>
              <w:rPr>
                <w:rFonts w:cstheme="minorHAnsi"/>
                <w:sz w:val="20"/>
                <w:szCs w:val="24"/>
              </w:rPr>
            </w:pPr>
            <w:r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IP3 åbner SR og [Ca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2+</w:t>
            </w:r>
            <w:r>
              <w:rPr>
                <w:rFonts w:cstheme="minorHAnsi"/>
                <w:sz w:val="20"/>
                <w:szCs w:val="24"/>
              </w:rPr>
              <w:t>]</w:t>
            </w:r>
            <w:r>
              <w:rPr>
                <w:rFonts w:cstheme="minorHAnsi"/>
                <w:sz w:val="20"/>
                <w:szCs w:val="24"/>
                <w:vertAlign w:val="subscript"/>
              </w:rPr>
              <w:t>in</w:t>
            </w:r>
            <w:r>
              <w:rPr>
                <w:rFonts w:cstheme="minorHAnsi"/>
                <w:sz w:val="20"/>
                <w:szCs w:val="24"/>
              </w:rPr>
              <w:t xml:space="preserve"> stiger</w:t>
            </w:r>
          </w:p>
          <w:p w:rsidR="00F851B9" w:rsidRPr="00F851B9" w:rsidRDefault="00F851B9" w:rsidP="00967155">
            <w:pPr>
              <w:rPr>
                <w:rFonts w:cstheme="minorHAnsi"/>
                <w:sz w:val="20"/>
                <w:szCs w:val="24"/>
              </w:rPr>
            </w:pPr>
            <w:r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 w:rsidRPr="00F851B9">
              <w:rPr>
                <w:rFonts w:cstheme="minorHAnsi"/>
                <w:sz w:val="20"/>
                <w:szCs w:val="24"/>
              </w:rPr>
              <w:t xml:space="preserve"> [Ca</w:t>
            </w:r>
            <w:r w:rsidRPr="00F851B9">
              <w:rPr>
                <w:rFonts w:cstheme="minorHAnsi"/>
                <w:sz w:val="20"/>
                <w:szCs w:val="24"/>
                <w:vertAlign w:val="superscript"/>
              </w:rPr>
              <w:t>2+</w:t>
            </w:r>
            <w:r w:rsidRPr="00F851B9">
              <w:rPr>
                <w:rFonts w:cstheme="minorHAnsi"/>
                <w:sz w:val="20"/>
                <w:szCs w:val="24"/>
              </w:rPr>
              <w:t>]</w:t>
            </w:r>
            <w:r w:rsidRPr="00F851B9">
              <w:rPr>
                <w:rFonts w:cstheme="minorHAnsi"/>
                <w:sz w:val="20"/>
                <w:szCs w:val="24"/>
                <w:vertAlign w:val="subscript"/>
              </w:rPr>
              <w:t xml:space="preserve">in </w:t>
            </w:r>
            <w:r w:rsidRPr="00F851B9">
              <w:rPr>
                <w:rFonts w:cstheme="minorHAnsi"/>
                <w:sz w:val="20"/>
                <w:szCs w:val="24"/>
              </w:rPr>
              <w:t xml:space="preserve">aktiverer MLCK </w:t>
            </w:r>
            <w:r>
              <w:rPr>
                <w:rFonts w:cstheme="minorHAnsi"/>
                <w:sz w:val="20"/>
                <w:szCs w:val="24"/>
              </w:rPr>
              <w:br/>
            </w:r>
            <w:r>
              <w:rPr>
                <w:rFonts w:cstheme="minorHAnsi"/>
                <w:sz w:val="20"/>
                <w:szCs w:val="24"/>
              </w:rPr>
              <w:br/>
            </w:r>
            <w:r w:rsidRPr="00F851B9">
              <w:rPr>
                <w:rFonts w:cstheme="minorHAnsi"/>
                <w:sz w:val="20"/>
                <w:szCs w:val="24"/>
                <w:highlight w:val="yellow"/>
              </w:rPr>
              <w:t>Resultat</w:t>
            </w:r>
            <w:r>
              <w:rPr>
                <w:rFonts w:cstheme="minorHAnsi"/>
                <w:sz w:val="20"/>
                <w:szCs w:val="24"/>
              </w:rPr>
              <w:br/>
              <w:t xml:space="preserve">Øget blodtryk </w:t>
            </w:r>
            <w:r>
              <w:rPr>
                <w:rFonts w:cstheme="minorHAnsi"/>
                <w:sz w:val="20"/>
                <w:szCs w:val="24"/>
              </w:rPr>
              <w:br/>
            </w:r>
          </w:p>
          <w:p w:rsidR="00F851B9" w:rsidRDefault="00A65D66" w:rsidP="00967155">
            <w:pPr>
              <w:rPr>
                <w:rFonts w:cstheme="minorHAnsi"/>
                <w:sz w:val="20"/>
                <w:szCs w:val="24"/>
                <w:vertAlign w:val="subscript"/>
              </w:rPr>
            </w:pPr>
            <w:r w:rsidRPr="00A65D66">
              <w:rPr>
                <w:rFonts w:cstheme="minorHAnsi"/>
                <w:sz w:val="24"/>
                <w:szCs w:val="24"/>
                <w:u w:val="single"/>
              </w:rPr>
              <w:t>α</w:t>
            </w:r>
            <w:r w:rsidRPr="00F851B9">
              <w:rPr>
                <w:rFonts w:cstheme="minorHAnsi"/>
                <w:sz w:val="24"/>
                <w:szCs w:val="24"/>
                <w:u w:val="single"/>
              </w:rPr>
              <w:t>2 (A,</w:t>
            </w:r>
            <w:r w:rsidR="00F851B9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 w:rsidRPr="00F851B9">
              <w:rPr>
                <w:rFonts w:cstheme="minorHAnsi"/>
                <w:sz w:val="24"/>
                <w:szCs w:val="24"/>
                <w:u w:val="single"/>
              </w:rPr>
              <w:t>C)</w:t>
            </w:r>
            <w:r w:rsidRPr="00F851B9">
              <w:rPr>
                <w:rFonts w:cstheme="minorHAnsi"/>
                <w:sz w:val="24"/>
                <w:szCs w:val="24"/>
              </w:rPr>
              <w:br/>
            </w:r>
            <w:r w:rsidR="00F851B9">
              <w:rPr>
                <w:rFonts w:cstheme="minorHAnsi"/>
                <w:i/>
                <w:sz w:val="20"/>
                <w:szCs w:val="24"/>
              </w:rPr>
              <w:t>P</w:t>
            </w:r>
            <w:r w:rsidR="00F851B9" w:rsidRPr="00F851B9">
              <w:rPr>
                <w:rFonts w:cstheme="minorHAnsi"/>
                <w:i/>
                <w:sz w:val="20"/>
                <w:szCs w:val="24"/>
              </w:rPr>
              <w:t>ræsynaptisk negativ feedback</w:t>
            </w:r>
            <w:r w:rsidRPr="00F851B9">
              <w:rPr>
                <w:rFonts w:cstheme="minorHAnsi"/>
                <w:sz w:val="24"/>
                <w:szCs w:val="24"/>
              </w:rPr>
              <w:br/>
            </w:r>
            <w:r w:rsidR="00F851B9"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 w:rsidR="00F851B9">
              <w:rPr>
                <w:rFonts w:cstheme="minorHAnsi"/>
                <w:sz w:val="20"/>
                <w:szCs w:val="24"/>
              </w:rPr>
              <w:t xml:space="preserve"> Aktivering af G</w:t>
            </w:r>
            <w:r w:rsidR="00F851B9">
              <w:rPr>
                <w:rFonts w:cstheme="minorHAnsi"/>
                <w:sz w:val="20"/>
                <w:szCs w:val="24"/>
                <w:vertAlign w:val="subscript"/>
              </w:rPr>
              <w:t>i</w:t>
            </w:r>
          </w:p>
          <w:p w:rsidR="00F851B9" w:rsidRDefault="00F851B9" w:rsidP="00967155">
            <w:pPr>
              <w:rPr>
                <w:rFonts w:cstheme="minorHAnsi"/>
                <w:sz w:val="20"/>
                <w:szCs w:val="24"/>
              </w:rPr>
            </w:pPr>
            <w:r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G</w:t>
            </w:r>
            <w:r>
              <w:rPr>
                <w:rFonts w:cstheme="minorHAnsi"/>
                <w:sz w:val="20"/>
                <w:szCs w:val="24"/>
                <w:vertAlign w:val="subscript"/>
              </w:rPr>
              <w:t>i</w:t>
            </w:r>
            <w:r>
              <w:rPr>
                <w:rFonts w:cstheme="minorHAnsi"/>
                <w:sz w:val="20"/>
                <w:szCs w:val="24"/>
              </w:rPr>
              <w:t xml:space="preserve"> hæmmer Ca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2+</w:t>
            </w:r>
            <w:r>
              <w:rPr>
                <w:rFonts w:cstheme="minorHAnsi"/>
                <w:sz w:val="20"/>
                <w:szCs w:val="24"/>
              </w:rPr>
              <w:t>-kanaler</w:t>
            </w:r>
            <w:r>
              <w:rPr>
                <w:rFonts w:cstheme="minorHAnsi"/>
                <w:sz w:val="20"/>
                <w:szCs w:val="24"/>
              </w:rPr>
              <w:br/>
            </w:r>
            <w:r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G</w:t>
            </w:r>
            <w:r>
              <w:rPr>
                <w:rFonts w:cstheme="minorHAnsi"/>
                <w:sz w:val="20"/>
                <w:szCs w:val="24"/>
                <w:vertAlign w:val="subscript"/>
              </w:rPr>
              <w:t>i</w:t>
            </w:r>
            <w:r>
              <w:rPr>
                <w:rFonts w:cstheme="minorHAnsi"/>
                <w:sz w:val="20"/>
                <w:szCs w:val="24"/>
              </w:rPr>
              <w:t xml:space="preserve"> hæmmer AC </w:t>
            </w:r>
          </w:p>
          <w:p w:rsidR="00F851B9" w:rsidRDefault="00F851B9" w:rsidP="00967155">
            <w:pPr>
              <w:rPr>
                <w:rFonts w:cstheme="minorHAnsi"/>
                <w:sz w:val="20"/>
                <w:szCs w:val="24"/>
              </w:rPr>
            </w:pPr>
            <w:r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 w:rsidRPr="00F851B9">
              <w:rPr>
                <w:rFonts w:cstheme="minorHAnsi"/>
                <w:sz w:val="20"/>
                <w:szCs w:val="24"/>
              </w:rPr>
              <w:t xml:space="preserve"> </w:t>
            </w:r>
            <w:r>
              <w:rPr>
                <w:rFonts w:cstheme="minorHAnsi"/>
                <w:sz w:val="20"/>
                <w:szCs w:val="24"/>
              </w:rPr>
              <w:t>Uden AC, ingen cAMP</w:t>
            </w:r>
          </w:p>
          <w:p w:rsidR="00F851B9" w:rsidRDefault="00F851B9" w:rsidP="00967155">
            <w:pPr>
              <w:rPr>
                <w:rFonts w:cstheme="minorHAnsi"/>
                <w:sz w:val="20"/>
                <w:szCs w:val="24"/>
              </w:rPr>
            </w:pPr>
            <w:r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Uden cAMP, ingen aktivering af Ca</w:t>
            </w:r>
            <w:r w:rsidR="00432D8B">
              <w:rPr>
                <w:rFonts w:cstheme="minorHAnsi"/>
                <w:sz w:val="20"/>
                <w:szCs w:val="24"/>
                <w:vertAlign w:val="superscript"/>
              </w:rPr>
              <w:t>2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+</w:t>
            </w:r>
            <w:r>
              <w:rPr>
                <w:rFonts w:cstheme="minorHAnsi"/>
                <w:sz w:val="20"/>
                <w:szCs w:val="24"/>
              </w:rPr>
              <w:t>-kanal</w:t>
            </w:r>
          </w:p>
          <w:p w:rsidR="00432D8B" w:rsidRPr="00432D8B" w:rsidRDefault="00432D8B" w:rsidP="00967155">
            <w:pPr>
              <w:rPr>
                <w:rFonts w:cstheme="minorHAnsi"/>
                <w:sz w:val="20"/>
                <w:szCs w:val="24"/>
              </w:rPr>
            </w:pPr>
            <w:r w:rsidRPr="00432D8B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Uden Ca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2+</w:t>
            </w:r>
            <w:r>
              <w:rPr>
                <w:rFonts w:cstheme="minorHAnsi"/>
                <w:sz w:val="20"/>
                <w:szCs w:val="24"/>
              </w:rPr>
              <w:t xml:space="preserve"> frigives NA ikke</w:t>
            </w:r>
          </w:p>
          <w:p w:rsidR="00F851B9" w:rsidRPr="00F851B9" w:rsidRDefault="00F851B9" w:rsidP="00967155">
            <w:pPr>
              <w:rPr>
                <w:rFonts w:cstheme="minorHAnsi"/>
                <w:sz w:val="20"/>
                <w:szCs w:val="24"/>
              </w:rPr>
            </w:pPr>
            <w:r w:rsidRPr="00F851B9">
              <w:rPr>
                <w:rFonts w:cstheme="minorHAnsi"/>
                <w:sz w:val="20"/>
                <w:szCs w:val="24"/>
              </w:rPr>
              <w:t xml:space="preserve"> </w:t>
            </w:r>
            <w:r w:rsidRPr="00F851B9">
              <w:rPr>
                <w:rFonts w:cstheme="minorHAnsi"/>
                <w:sz w:val="24"/>
                <w:szCs w:val="24"/>
                <w:u w:val="single"/>
              </w:rPr>
              <w:br/>
            </w:r>
            <w:r w:rsidRPr="00F851B9">
              <w:rPr>
                <w:rFonts w:cstheme="minorHAnsi"/>
                <w:sz w:val="20"/>
                <w:szCs w:val="24"/>
                <w:highlight w:val="yellow"/>
              </w:rPr>
              <w:t>Resultat</w:t>
            </w:r>
          </w:p>
          <w:p w:rsidR="00432D8B" w:rsidRDefault="00F851B9" w:rsidP="00967155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Nedsat tonus og motilitet i MTK</w:t>
            </w:r>
            <w:r w:rsidR="006E0873">
              <w:rPr>
                <w:rFonts w:cstheme="minorHAnsi"/>
                <w:sz w:val="20"/>
                <w:szCs w:val="24"/>
              </w:rPr>
              <w:br/>
            </w:r>
            <w:r w:rsidR="00A65D66" w:rsidRPr="00F851B9">
              <w:rPr>
                <w:rFonts w:cstheme="minorHAnsi"/>
                <w:sz w:val="24"/>
                <w:szCs w:val="24"/>
                <w:u w:val="single"/>
              </w:rPr>
              <w:br/>
              <w:t>β1</w:t>
            </w:r>
            <w:r>
              <w:rPr>
                <w:rFonts w:cstheme="minorHAnsi"/>
                <w:sz w:val="24"/>
                <w:szCs w:val="24"/>
                <w:u w:val="single"/>
              </w:rPr>
              <w:br/>
            </w:r>
            <w:r>
              <w:rPr>
                <w:rFonts w:cstheme="minorHAnsi"/>
                <w:i/>
                <w:sz w:val="20"/>
                <w:szCs w:val="24"/>
              </w:rPr>
              <w:t>Hjertemuskelkontraktion</w:t>
            </w:r>
            <w:r>
              <w:rPr>
                <w:rFonts w:cstheme="minorHAnsi"/>
                <w:i/>
                <w:sz w:val="20"/>
                <w:szCs w:val="24"/>
              </w:rPr>
              <w:br/>
            </w:r>
            <w:r w:rsidRPr="00F851B9">
              <w:rPr>
                <w:rFonts w:cstheme="minorHAnsi"/>
                <w:sz w:val="20"/>
                <w:szCs w:val="24"/>
              </w:rPr>
              <w:sym w:font="Wingdings" w:char="F0E0"/>
            </w:r>
            <w:r w:rsidR="00432D8B">
              <w:rPr>
                <w:rFonts w:cstheme="minorHAnsi"/>
                <w:sz w:val="20"/>
                <w:szCs w:val="24"/>
              </w:rPr>
              <w:t xml:space="preserve"> Aktivering af G</w:t>
            </w:r>
            <w:r w:rsidR="00432D8B">
              <w:rPr>
                <w:rFonts w:cstheme="minorHAnsi"/>
                <w:sz w:val="20"/>
                <w:szCs w:val="24"/>
                <w:vertAlign w:val="subscript"/>
              </w:rPr>
              <w:t>s</w:t>
            </w:r>
          </w:p>
          <w:p w:rsidR="00A65D66" w:rsidRPr="00432D8B" w:rsidRDefault="00432D8B" w:rsidP="00967155">
            <w:pPr>
              <w:rPr>
                <w:rFonts w:cstheme="minorHAnsi"/>
                <w:sz w:val="20"/>
                <w:szCs w:val="24"/>
              </w:rPr>
            </w:pPr>
            <w:r w:rsidRPr="00432D8B">
              <w:rPr>
                <w:rFonts w:cstheme="minorHAnsi"/>
                <w:sz w:val="20"/>
                <w:szCs w:val="24"/>
              </w:rPr>
              <w:sym w:font="Wingdings" w:char="F0E0"/>
            </w:r>
            <w:r w:rsidRPr="00432D8B">
              <w:rPr>
                <w:rFonts w:cstheme="minorHAnsi"/>
                <w:sz w:val="20"/>
                <w:szCs w:val="24"/>
              </w:rPr>
              <w:t xml:space="preserve"> G</w:t>
            </w:r>
            <w:r w:rsidRPr="00432D8B">
              <w:rPr>
                <w:rFonts w:cstheme="minorHAnsi"/>
                <w:sz w:val="20"/>
                <w:szCs w:val="24"/>
                <w:vertAlign w:val="subscript"/>
              </w:rPr>
              <w:t>s</w:t>
            </w:r>
            <w:r w:rsidRPr="00432D8B">
              <w:rPr>
                <w:rFonts w:cstheme="minorHAnsi"/>
                <w:sz w:val="20"/>
                <w:szCs w:val="24"/>
              </w:rPr>
              <w:t xml:space="preserve"> aktiverer AC</w:t>
            </w:r>
            <w:r w:rsidRPr="00432D8B">
              <w:rPr>
                <w:rFonts w:cstheme="minorHAnsi"/>
                <w:sz w:val="20"/>
                <w:szCs w:val="24"/>
              </w:rPr>
              <w:br/>
            </w:r>
            <w:r w:rsidRPr="00432D8B">
              <w:rPr>
                <w:rFonts w:cstheme="minorHAnsi"/>
                <w:sz w:val="20"/>
                <w:szCs w:val="24"/>
              </w:rPr>
              <w:sym w:font="Wingdings" w:char="F0E0"/>
            </w:r>
            <w:r w:rsidRPr="00432D8B">
              <w:rPr>
                <w:rFonts w:cstheme="minorHAnsi"/>
                <w:sz w:val="20"/>
                <w:szCs w:val="24"/>
              </w:rPr>
              <w:t xml:space="preserve"> AC danner cAMP</w:t>
            </w:r>
            <w:r w:rsidRPr="00432D8B">
              <w:rPr>
                <w:rFonts w:cstheme="minorHAnsi"/>
                <w:sz w:val="20"/>
                <w:szCs w:val="24"/>
              </w:rPr>
              <w:br/>
            </w:r>
            <w:r w:rsidRPr="00432D8B">
              <w:rPr>
                <w:rFonts w:cstheme="minorHAnsi"/>
                <w:sz w:val="20"/>
                <w:szCs w:val="24"/>
              </w:rPr>
              <w:sym w:font="Wingdings" w:char="F0E0"/>
            </w:r>
            <w:r w:rsidRPr="00432D8B">
              <w:rPr>
                <w:rFonts w:cstheme="minorHAnsi"/>
                <w:sz w:val="20"/>
                <w:szCs w:val="24"/>
              </w:rPr>
              <w:t xml:space="preserve"> cAMP aktiverer</w:t>
            </w:r>
            <w:r>
              <w:rPr>
                <w:rFonts w:cstheme="minorHAnsi"/>
                <w:sz w:val="20"/>
                <w:szCs w:val="24"/>
              </w:rPr>
              <w:t xml:space="preserve"> Ca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2+</w:t>
            </w:r>
            <w:r>
              <w:rPr>
                <w:rFonts w:cstheme="minorHAnsi"/>
                <w:sz w:val="20"/>
                <w:szCs w:val="24"/>
              </w:rPr>
              <w:t>-kanaler</w:t>
            </w:r>
            <w:r>
              <w:rPr>
                <w:rFonts w:cstheme="minorHAnsi"/>
                <w:sz w:val="20"/>
                <w:szCs w:val="24"/>
              </w:rPr>
              <w:br/>
            </w:r>
            <w:r w:rsidRPr="00432D8B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Ca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2+</w:t>
            </w:r>
            <w:r>
              <w:rPr>
                <w:rFonts w:cstheme="minorHAnsi"/>
                <w:sz w:val="20"/>
                <w:szCs w:val="24"/>
              </w:rPr>
              <w:t xml:space="preserve"> forårsager kontraktion</w:t>
            </w:r>
            <w:r w:rsidR="00001A4D">
              <w:rPr>
                <w:rFonts w:cstheme="minorHAnsi"/>
                <w:sz w:val="20"/>
                <w:szCs w:val="24"/>
              </w:rPr>
              <w:br/>
            </w:r>
            <w:r w:rsidR="00001A4D">
              <w:rPr>
                <w:rFonts w:cstheme="minorHAnsi"/>
                <w:sz w:val="20"/>
                <w:szCs w:val="24"/>
              </w:rPr>
              <w:br/>
            </w:r>
            <w:r w:rsidR="00001A4D" w:rsidRPr="00001A4D">
              <w:rPr>
                <w:rFonts w:cstheme="minorHAnsi"/>
                <w:sz w:val="20"/>
                <w:szCs w:val="24"/>
                <w:highlight w:val="yellow"/>
              </w:rPr>
              <w:t>Resultat</w:t>
            </w:r>
            <w:r w:rsidR="00001A4D">
              <w:rPr>
                <w:rFonts w:cstheme="minorHAnsi"/>
                <w:sz w:val="20"/>
                <w:szCs w:val="24"/>
              </w:rPr>
              <w:br/>
              <w:t>Øget BT</w:t>
            </w:r>
            <w:r w:rsidR="00F851B9" w:rsidRPr="00432D8B">
              <w:rPr>
                <w:rFonts w:cstheme="minorHAnsi"/>
                <w:sz w:val="24"/>
                <w:szCs w:val="24"/>
                <w:u w:val="single"/>
              </w:rPr>
              <w:br/>
            </w:r>
          </w:p>
        </w:tc>
        <w:tc>
          <w:tcPr>
            <w:tcW w:w="4103" w:type="dxa"/>
          </w:tcPr>
          <w:p w:rsidR="00A65D66" w:rsidRDefault="00904738" w:rsidP="00967155">
            <w:pPr>
              <w:rPr>
                <w:rFonts w:cstheme="minorHAnsi"/>
                <w:i/>
                <w:sz w:val="20"/>
                <w:szCs w:val="24"/>
              </w:rPr>
            </w:pPr>
            <w:r w:rsidRPr="00A65D66">
              <w:rPr>
                <w:rFonts w:cstheme="minorHAnsi"/>
                <w:sz w:val="24"/>
                <w:szCs w:val="24"/>
                <w:u w:val="single"/>
              </w:rPr>
              <w:t>α</w:t>
            </w:r>
            <w:r w:rsidRPr="00904738">
              <w:rPr>
                <w:rFonts w:cstheme="minorHAnsi"/>
                <w:sz w:val="24"/>
                <w:szCs w:val="24"/>
                <w:u w:val="single"/>
              </w:rPr>
              <w:t>1 (A, B, D)</w:t>
            </w:r>
            <w:r w:rsidRPr="00904738">
              <w:rPr>
                <w:rFonts w:cstheme="minorHAnsi"/>
                <w:sz w:val="24"/>
                <w:szCs w:val="24"/>
                <w:u w:val="single"/>
              </w:rPr>
              <w:br/>
            </w:r>
            <w:r w:rsidRPr="00904738">
              <w:rPr>
                <w:rFonts w:cstheme="minorHAnsi"/>
                <w:i/>
                <w:sz w:val="20"/>
                <w:szCs w:val="24"/>
              </w:rPr>
              <w:t xml:space="preserve">Samme som </w:t>
            </w:r>
            <w:r>
              <w:rPr>
                <w:rFonts w:cstheme="minorHAnsi"/>
                <w:i/>
                <w:sz w:val="20"/>
                <w:szCs w:val="24"/>
              </w:rPr>
              <w:t xml:space="preserve">NA </w:t>
            </w:r>
          </w:p>
          <w:p w:rsidR="00904738" w:rsidRDefault="00904738" w:rsidP="00967155">
            <w:pPr>
              <w:rPr>
                <w:rFonts w:cstheme="minorHAnsi"/>
                <w:i/>
                <w:sz w:val="20"/>
                <w:szCs w:val="24"/>
              </w:rPr>
            </w:pPr>
            <w:r w:rsidRPr="00A65D66">
              <w:rPr>
                <w:rFonts w:cstheme="minorHAnsi"/>
                <w:sz w:val="24"/>
                <w:szCs w:val="24"/>
                <w:u w:val="single"/>
              </w:rPr>
              <w:t>α</w:t>
            </w:r>
            <w:r w:rsidRPr="00904738">
              <w:rPr>
                <w:rFonts w:cstheme="minorHAnsi"/>
                <w:sz w:val="24"/>
                <w:szCs w:val="24"/>
                <w:u w:val="single"/>
              </w:rPr>
              <w:t>2 (A, C)</w:t>
            </w:r>
            <w:r w:rsidRPr="00904738">
              <w:rPr>
                <w:rFonts w:cstheme="minorHAnsi"/>
                <w:sz w:val="24"/>
                <w:szCs w:val="24"/>
                <w:u w:val="single"/>
              </w:rPr>
              <w:br/>
            </w:r>
            <w:r w:rsidRPr="00904738">
              <w:rPr>
                <w:rFonts w:cstheme="minorHAnsi"/>
                <w:i/>
                <w:sz w:val="20"/>
                <w:szCs w:val="24"/>
              </w:rPr>
              <w:t xml:space="preserve">Samme som </w:t>
            </w:r>
            <w:r>
              <w:rPr>
                <w:rFonts w:cstheme="minorHAnsi"/>
                <w:i/>
                <w:sz w:val="20"/>
                <w:szCs w:val="24"/>
              </w:rPr>
              <w:t xml:space="preserve">NA </w:t>
            </w:r>
          </w:p>
          <w:p w:rsidR="00904738" w:rsidRDefault="00904738" w:rsidP="00967155">
            <w:pPr>
              <w:rPr>
                <w:rFonts w:cstheme="minorHAnsi"/>
                <w:i/>
                <w:sz w:val="20"/>
                <w:szCs w:val="24"/>
              </w:rPr>
            </w:pPr>
            <w:r w:rsidRPr="00F851B9">
              <w:rPr>
                <w:rFonts w:cstheme="minorHAnsi"/>
                <w:sz w:val="24"/>
                <w:szCs w:val="24"/>
                <w:u w:val="single"/>
              </w:rPr>
              <w:t>β1</w:t>
            </w:r>
            <w:r>
              <w:rPr>
                <w:rFonts w:cstheme="minorHAnsi"/>
                <w:sz w:val="24"/>
                <w:szCs w:val="24"/>
                <w:u w:val="single"/>
              </w:rPr>
              <w:br/>
            </w:r>
            <w:r>
              <w:rPr>
                <w:rFonts w:cstheme="minorHAnsi"/>
                <w:i/>
                <w:sz w:val="20"/>
                <w:szCs w:val="24"/>
              </w:rPr>
              <w:t xml:space="preserve">Samme som NA </w:t>
            </w:r>
          </w:p>
          <w:p w:rsidR="00904738" w:rsidRDefault="00904738" w:rsidP="00967155">
            <w:pPr>
              <w:rPr>
                <w:i/>
                <w:sz w:val="20"/>
                <w:szCs w:val="24"/>
              </w:rPr>
            </w:pPr>
          </w:p>
          <w:p w:rsidR="00904738" w:rsidRDefault="00904738" w:rsidP="00967155">
            <w:pPr>
              <w:rPr>
                <w:sz w:val="20"/>
                <w:szCs w:val="24"/>
              </w:rPr>
            </w:pPr>
            <w:r w:rsidRPr="00F851B9">
              <w:rPr>
                <w:rFonts w:cstheme="minorHAnsi"/>
                <w:sz w:val="24"/>
                <w:szCs w:val="24"/>
                <w:u w:val="single"/>
              </w:rPr>
              <w:t>β</w:t>
            </w:r>
            <w:r>
              <w:rPr>
                <w:rFonts w:cstheme="minorHAnsi"/>
                <w:sz w:val="24"/>
                <w:szCs w:val="24"/>
                <w:u w:val="single"/>
              </w:rPr>
              <w:t>2</w:t>
            </w:r>
            <w:r>
              <w:rPr>
                <w:rFonts w:cstheme="minorHAnsi"/>
                <w:sz w:val="24"/>
                <w:szCs w:val="24"/>
                <w:u w:val="single"/>
              </w:rPr>
              <w:br/>
            </w:r>
            <w:r>
              <w:rPr>
                <w:rFonts w:cstheme="minorHAnsi"/>
                <w:i/>
                <w:sz w:val="20"/>
                <w:szCs w:val="24"/>
              </w:rPr>
              <w:t xml:space="preserve">Afslappet glatmuskulatur og </w:t>
            </w:r>
            <w:proofErr w:type="spellStart"/>
            <w:r>
              <w:rPr>
                <w:rFonts w:cstheme="minorHAnsi"/>
                <w:i/>
                <w:sz w:val="20"/>
                <w:szCs w:val="24"/>
              </w:rPr>
              <w:t>bronkodilatation</w:t>
            </w:r>
            <w:proofErr w:type="spellEnd"/>
            <w:r>
              <w:rPr>
                <w:rFonts w:cstheme="minorHAnsi"/>
                <w:i/>
                <w:sz w:val="20"/>
                <w:szCs w:val="24"/>
              </w:rPr>
              <w:t xml:space="preserve"> </w:t>
            </w:r>
            <w:r>
              <w:rPr>
                <w:rFonts w:cstheme="minorHAnsi"/>
                <w:i/>
                <w:sz w:val="20"/>
                <w:szCs w:val="24"/>
              </w:rPr>
              <w:br/>
            </w:r>
            <w:r w:rsidRPr="00904738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Aktivering af G</w:t>
            </w:r>
            <w:r>
              <w:rPr>
                <w:rFonts w:cstheme="minorHAnsi"/>
                <w:sz w:val="20"/>
                <w:szCs w:val="24"/>
                <w:vertAlign w:val="subscript"/>
              </w:rPr>
              <w:t>s</w:t>
            </w:r>
            <w:r>
              <w:rPr>
                <w:rFonts w:cstheme="minorHAnsi"/>
                <w:sz w:val="20"/>
                <w:szCs w:val="24"/>
              </w:rPr>
              <w:t xml:space="preserve"> </w:t>
            </w:r>
            <w:r>
              <w:rPr>
                <w:rFonts w:cstheme="minorHAnsi"/>
                <w:i/>
                <w:sz w:val="20"/>
                <w:szCs w:val="24"/>
              </w:rPr>
              <w:br/>
            </w:r>
            <w:r w:rsidR="00327C27" w:rsidRPr="00327C27">
              <w:rPr>
                <w:sz w:val="20"/>
                <w:szCs w:val="24"/>
              </w:rPr>
              <w:sym w:font="Wingdings" w:char="F0E0"/>
            </w:r>
            <w:r w:rsidR="00327C27">
              <w:rPr>
                <w:sz w:val="20"/>
                <w:szCs w:val="24"/>
              </w:rPr>
              <w:t xml:space="preserve"> Aktivering af AC</w:t>
            </w:r>
            <w:r w:rsidR="00327C27">
              <w:rPr>
                <w:sz w:val="20"/>
                <w:szCs w:val="24"/>
              </w:rPr>
              <w:br/>
            </w:r>
            <w:r w:rsidR="00327C27" w:rsidRPr="00327C27">
              <w:rPr>
                <w:sz w:val="20"/>
                <w:szCs w:val="24"/>
              </w:rPr>
              <w:sym w:font="Wingdings" w:char="F0E0"/>
            </w:r>
            <w:r w:rsidR="00327C27">
              <w:rPr>
                <w:sz w:val="20"/>
                <w:szCs w:val="24"/>
              </w:rPr>
              <w:t xml:space="preserve"> AC danner cAMP</w:t>
            </w:r>
          </w:p>
          <w:p w:rsidR="00327C27" w:rsidRDefault="00327C27" w:rsidP="00967155">
            <w:pPr>
              <w:rPr>
                <w:sz w:val="20"/>
                <w:szCs w:val="24"/>
              </w:rPr>
            </w:pPr>
            <w:r w:rsidRPr="00327C27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</w:t>
            </w:r>
            <w:proofErr w:type="gramStart"/>
            <w:r>
              <w:rPr>
                <w:sz w:val="20"/>
                <w:szCs w:val="24"/>
              </w:rPr>
              <w:t>cAMP</w:t>
            </w:r>
            <w:proofErr w:type="gramEnd"/>
            <w:r>
              <w:rPr>
                <w:sz w:val="20"/>
                <w:szCs w:val="24"/>
              </w:rPr>
              <w:t xml:space="preserve"> hæmmer MLCK (</w:t>
            </w:r>
            <w:proofErr w:type="spellStart"/>
            <w:r>
              <w:rPr>
                <w:sz w:val="20"/>
                <w:szCs w:val="24"/>
              </w:rPr>
              <w:t>glatmusk</w:t>
            </w:r>
            <w:proofErr w:type="spellEnd"/>
            <w:r>
              <w:rPr>
                <w:sz w:val="20"/>
                <w:szCs w:val="24"/>
              </w:rPr>
              <w:t>.)</w:t>
            </w:r>
          </w:p>
          <w:p w:rsidR="00327C27" w:rsidRDefault="00327C27" w:rsidP="00967155">
            <w:pPr>
              <w:rPr>
                <w:sz w:val="20"/>
                <w:szCs w:val="24"/>
              </w:rPr>
            </w:pPr>
            <w:r w:rsidRPr="00327C27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Uden MLCK, ingen kontraktion</w:t>
            </w:r>
          </w:p>
          <w:p w:rsidR="00327C27" w:rsidRDefault="00327C27" w:rsidP="00967155">
            <w:pPr>
              <w:rPr>
                <w:sz w:val="20"/>
                <w:szCs w:val="24"/>
              </w:rPr>
            </w:pPr>
          </w:p>
          <w:p w:rsidR="00327C27" w:rsidRPr="00327C27" w:rsidRDefault="00327C27" w:rsidP="00967155">
            <w:pPr>
              <w:rPr>
                <w:sz w:val="20"/>
              </w:rPr>
            </w:pPr>
            <w:r w:rsidRPr="00327C27">
              <w:rPr>
                <w:rFonts w:cstheme="minorHAnsi"/>
                <w:sz w:val="20"/>
                <w:szCs w:val="24"/>
              </w:rPr>
              <w:t xml:space="preserve">β2 </w:t>
            </w:r>
            <w:r w:rsidRPr="00327C27">
              <w:rPr>
                <w:rFonts w:cstheme="minorHAnsi"/>
                <w:sz w:val="20"/>
                <w:szCs w:val="20"/>
              </w:rPr>
              <w:t xml:space="preserve">hæmmer </w:t>
            </w:r>
            <w:r w:rsidRPr="00327C27">
              <w:rPr>
                <w:rFonts w:cstheme="minorHAnsi"/>
                <w:b/>
                <w:i/>
                <w:sz w:val="20"/>
                <w:szCs w:val="20"/>
                <w:u w:val="single"/>
              </w:rPr>
              <w:t>ikke</w:t>
            </w:r>
            <w:r w:rsidRPr="00327C27">
              <w:rPr>
                <w:sz w:val="20"/>
                <w:szCs w:val="20"/>
              </w:rPr>
              <w:t xml:space="preserve"> vasokonstriktion, da tunica muscularis-cellerne ikke har </w:t>
            </w:r>
            <w:r w:rsidRPr="00327C27">
              <w:rPr>
                <w:rFonts w:cstheme="minorHAnsi"/>
                <w:sz w:val="20"/>
                <w:szCs w:val="20"/>
              </w:rPr>
              <w:t>β2-receptorer. De</w:t>
            </w:r>
            <w:r w:rsidRPr="00327C27">
              <w:rPr>
                <w:rFonts w:cstheme="minorHAnsi"/>
                <w:sz w:val="20"/>
                <w:szCs w:val="24"/>
              </w:rPr>
              <w:t xml:space="preserve"> findes derimod i bronkier, uterus</w:t>
            </w:r>
            <w:r>
              <w:rPr>
                <w:rFonts w:cstheme="minorHAnsi"/>
                <w:sz w:val="20"/>
                <w:szCs w:val="24"/>
              </w:rPr>
              <w:t>,</w:t>
            </w:r>
            <w:r w:rsidRPr="00327C27">
              <w:rPr>
                <w:rFonts w:cstheme="minorHAnsi"/>
                <w:sz w:val="20"/>
                <w:szCs w:val="24"/>
              </w:rPr>
              <w:t xml:space="preserve"> GI. </w:t>
            </w:r>
            <w:r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sz w:val="24"/>
                <w:szCs w:val="24"/>
              </w:rPr>
              <w:br/>
            </w:r>
            <w:r w:rsidRPr="00327C27">
              <w:rPr>
                <w:rFonts w:cstheme="minorHAnsi"/>
                <w:sz w:val="20"/>
                <w:szCs w:val="24"/>
                <w:highlight w:val="yellow"/>
              </w:rPr>
              <w:t>Resultat</w:t>
            </w:r>
            <w:r>
              <w:rPr>
                <w:rFonts w:cstheme="minorHAnsi"/>
                <w:sz w:val="20"/>
                <w:szCs w:val="24"/>
              </w:rPr>
              <w:br/>
              <w:t>Nedsat tonus og motilitet i MTK</w:t>
            </w:r>
            <w:r>
              <w:rPr>
                <w:rFonts w:cstheme="minorHAnsi"/>
                <w:sz w:val="20"/>
                <w:szCs w:val="24"/>
              </w:rPr>
              <w:br/>
            </w:r>
            <w:proofErr w:type="spellStart"/>
            <w:r>
              <w:rPr>
                <w:rFonts w:cstheme="minorHAnsi"/>
                <w:sz w:val="20"/>
                <w:szCs w:val="24"/>
              </w:rPr>
              <w:t>Bronkodilatation</w:t>
            </w:r>
            <w:proofErr w:type="spellEnd"/>
          </w:p>
        </w:tc>
      </w:tr>
      <w:tr w:rsidR="00A65D66" w:rsidRPr="001134EE" w:rsidTr="00A02431">
        <w:tc>
          <w:tcPr>
            <w:tcW w:w="1555" w:type="dxa"/>
          </w:tcPr>
          <w:p w:rsidR="00A65D66" w:rsidRDefault="00A65D66" w:rsidP="009671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969" w:type="dxa"/>
          </w:tcPr>
          <w:p w:rsidR="00664A5B" w:rsidRDefault="00383E31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Hypertension</w:t>
            </w:r>
            <w:r>
              <w:rPr>
                <w:sz w:val="20"/>
                <w:szCs w:val="24"/>
              </w:rPr>
              <w:br/>
              <w:t>Svimmelhed</w:t>
            </w:r>
            <w:r w:rsidR="00664A5B">
              <w:rPr>
                <w:sz w:val="20"/>
                <w:szCs w:val="24"/>
              </w:rPr>
              <w:t xml:space="preserve"> (manglende blo</w:t>
            </w:r>
            <w:r w:rsidR="00A2070C">
              <w:rPr>
                <w:sz w:val="20"/>
                <w:szCs w:val="24"/>
              </w:rPr>
              <w:t>d</w:t>
            </w:r>
            <w:r w:rsidR="00664A5B">
              <w:rPr>
                <w:sz w:val="20"/>
                <w:szCs w:val="24"/>
              </w:rPr>
              <w:t xml:space="preserve"> til hjernen)</w:t>
            </w:r>
          </w:p>
          <w:p w:rsidR="00A2070C" w:rsidRPr="00383E31" w:rsidRDefault="00A2070C" w:rsidP="00967155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Tremor</w:t>
            </w:r>
            <w:proofErr w:type="spellEnd"/>
            <w:r>
              <w:rPr>
                <w:sz w:val="20"/>
                <w:szCs w:val="24"/>
              </w:rPr>
              <w:t xml:space="preserve"> (ufrivillig rysten)</w:t>
            </w:r>
            <w:r w:rsidR="009D6026">
              <w:rPr>
                <w:sz w:val="20"/>
                <w:szCs w:val="24"/>
              </w:rPr>
              <w:br/>
              <w:t>Uro</w:t>
            </w:r>
          </w:p>
        </w:tc>
        <w:tc>
          <w:tcPr>
            <w:tcW w:w="4103" w:type="dxa"/>
          </w:tcPr>
          <w:p w:rsidR="00A65D66" w:rsidRDefault="00A2070C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Hypertension</w:t>
            </w:r>
            <w:r>
              <w:rPr>
                <w:sz w:val="20"/>
                <w:szCs w:val="24"/>
              </w:rPr>
              <w:br/>
              <w:t>Svimmelhed (manglende blod til hjernen)</w:t>
            </w:r>
          </w:p>
          <w:p w:rsidR="00A2070C" w:rsidRDefault="00A2070C" w:rsidP="00967155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Tremor</w:t>
            </w:r>
            <w:proofErr w:type="spellEnd"/>
            <w:r>
              <w:rPr>
                <w:sz w:val="20"/>
                <w:szCs w:val="24"/>
              </w:rPr>
              <w:t xml:space="preserve"> (ufrivillig rysten)</w:t>
            </w:r>
          </w:p>
          <w:p w:rsidR="009D6026" w:rsidRPr="00A2070C" w:rsidRDefault="009D6026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Angst</w:t>
            </w:r>
          </w:p>
        </w:tc>
      </w:tr>
      <w:tr w:rsidR="00A65D66" w:rsidRPr="001134EE" w:rsidTr="00A02431">
        <w:tc>
          <w:tcPr>
            <w:tcW w:w="1555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969" w:type="dxa"/>
          </w:tcPr>
          <w:p w:rsidR="00383E31" w:rsidRDefault="00383E31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Kredsløbssvigt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Dvs. svigtende blodomløb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383E31">
              <w:rPr>
                <w:sz w:val="20"/>
                <w:szCs w:val="24"/>
                <w:highlight w:val="yellow"/>
              </w:rPr>
              <w:t>Løsning</w:t>
            </w:r>
            <w:r>
              <w:rPr>
                <w:sz w:val="20"/>
                <w:szCs w:val="24"/>
              </w:rPr>
              <w:br/>
              <w:t>NA øger BT gennem vasokonstriktion og øget hjertekontraktilitet</w:t>
            </w:r>
          </w:p>
          <w:p w:rsidR="00383E31" w:rsidRDefault="00383E31" w:rsidP="00967155">
            <w:pPr>
              <w:rPr>
                <w:sz w:val="20"/>
                <w:szCs w:val="24"/>
                <w:u w:val="single"/>
              </w:rPr>
            </w:pPr>
          </w:p>
          <w:p w:rsidR="00383E31" w:rsidRDefault="00383E31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lastRenderedPageBreak/>
              <w:t xml:space="preserve">Septisk </w:t>
            </w:r>
            <w:proofErr w:type="spellStart"/>
            <w:r>
              <w:rPr>
                <w:sz w:val="20"/>
                <w:szCs w:val="24"/>
                <w:u w:val="single"/>
              </w:rPr>
              <w:t>shock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Forbundet med hypotension (lavt blodtryk) 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383E31">
              <w:rPr>
                <w:sz w:val="20"/>
                <w:szCs w:val="24"/>
                <w:highlight w:val="yellow"/>
              </w:rPr>
              <w:t>Løsning</w:t>
            </w:r>
            <w:r>
              <w:rPr>
                <w:sz w:val="20"/>
                <w:szCs w:val="24"/>
              </w:rPr>
              <w:br/>
              <w:t>NA øger BT gennem vasokonstriktion og øget hjertekontraktilitet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Lokalanalgesi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For at undgå diffusion fra injektionssite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383E31">
              <w:rPr>
                <w:sz w:val="20"/>
                <w:szCs w:val="24"/>
                <w:highlight w:val="yellow"/>
              </w:rPr>
              <w:t>Løsning</w:t>
            </w:r>
            <w:r>
              <w:rPr>
                <w:sz w:val="20"/>
                <w:szCs w:val="24"/>
                <w:highlight w:val="yellow"/>
              </w:rPr>
              <w:br/>
            </w:r>
            <w:r w:rsidRPr="00383E31">
              <w:rPr>
                <w:sz w:val="20"/>
                <w:szCs w:val="24"/>
              </w:rPr>
              <w:t>NA</w:t>
            </w:r>
            <w:r>
              <w:rPr>
                <w:sz w:val="20"/>
                <w:szCs w:val="24"/>
              </w:rPr>
              <w:t xml:space="preserve"> virker </w:t>
            </w:r>
            <w:proofErr w:type="spellStart"/>
            <w:r>
              <w:rPr>
                <w:sz w:val="20"/>
                <w:szCs w:val="24"/>
              </w:rPr>
              <w:t>vasokonstriktivt</w:t>
            </w:r>
            <w:proofErr w:type="spellEnd"/>
            <w:r>
              <w:rPr>
                <w:sz w:val="20"/>
                <w:szCs w:val="24"/>
              </w:rPr>
              <w:t xml:space="preserve"> og hæmmer dermed diffusion til systemiske kredsløb delvist </w:t>
            </w:r>
          </w:p>
          <w:p w:rsidR="00327C27" w:rsidRDefault="00327C27" w:rsidP="00967155">
            <w:pPr>
              <w:rPr>
                <w:sz w:val="20"/>
                <w:szCs w:val="24"/>
              </w:rPr>
            </w:pPr>
          </w:p>
          <w:p w:rsidR="00327C27" w:rsidRPr="00327C27" w:rsidRDefault="00327C27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Blødende sår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For at mindske blodtab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327C27">
              <w:rPr>
                <w:sz w:val="20"/>
                <w:szCs w:val="24"/>
                <w:highlight w:val="yellow"/>
              </w:rPr>
              <w:t>Løsning</w:t>
            </w:r>
          </w:p>
          <w:p w:rsidR="00327C27" w:rsidRPr="00A2070C" w:rsidRDefault="00327C27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NA virker </w:t>
            </w:r>
            <w:proofErr w:type="spellStart"/>
            <w:r>
              <w:rPr>
                <w:sz w:val="20"/>
                <w:szCs w:val="24"/>
              </w:rPr>
              <w:t>vasokonstriktivt</w:t>
            </w:r>
            <w:proofErr w:type="spellEnd"/>
            <w:r>
              <w:rPr>
                <w:sz w:val="20"/>
                <w:szCs w:val="24"/>
              </w:rPr>
              <w:t xml:space="preserve"> og </w:t>
            </w:r>
            <w:proofErr w:type="spellStart"/>
            <w:r>
              <w:rPr>
                <w:sz w:val="20"/>
                <w:szCs w:val="24"/>
              </w:rPr>
              <w:t>mindser</w:t>
            </w:r>
            <w:proofErr w:type="spellEnd"/>
            <w:r>
              <w:rPr>
                <w:sz w:val="20"/>
                <w:szCs w:val="24"/>
              </w:rPr>
              <w:t xml:space="preserve"> altså blodtilførslen til </w:t>
            </w:r>
            <w:r w:rsidR="00A2070C">
              <w:rPr>
                <w:sz w:val="20"/>
                <w:szCs w:val="24"/>
              </w:rPr>
              <w:t xml:space="preserve">blødende site. </w:t>
            </w:r>
          </w:p>
        </w:tc>
        <w:tc>
          <w:tcPr>
            <w:tcW w:w="4103" w:type="dxa"/>
          </w:tcPr>
          <w:p w:rsidR="00A65D66" w:rsidRDefault="00327C27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lastRenderedPageBreak/>
              <w:t>Kredsløbssvigt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Samme som NA</w:t>
            </w:r>
          </w:p>
          <w:p w:rsidR="00327C27" w:rsidRDefault="00327C27" w:rsidP="00967155">
            <w:pPr>
              <w:rPr>
                <w:sz w:val="20"/>
                <w:szCs w:val="24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327C27" w:rsidP="00967155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lastRenderedPageBreak/>
              <w:t xml:space="preserve">Septisk </w:t>
            </w:r>
            <w:proofErr w:type="spellStart"/>
            <w:r>
              <w:rPr>
                <w:sz w:val="20"/>
                <w:szCs w:val="24"/>
                <w:u w:val="single"/>
              </w:rPr>
              <w:t>shock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Samme som NA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327C27" w:rsidP="00967155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Lokalanalgesi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Samme som NA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  <w:p w:rsidR="00327C27" w:rsidRDefault="00327C27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Blødende sår</w:t>
            </w:r>
            <w:r>
              <w:rPr>
                <w:sz w:val="20"/>
                <w:szCs w:val="24"/>
              </w:rPr>
              <w:br/>
              <w:t>Samme som NA</w:t>
            </w:r>
          </w:p>
          <w:p w:rsidR="00A2070C" w:rsidRDefault="00A2070C" w:rsidP="00967155">
            <w:pPr>
              <w:rPr>
                <w:sz w:val="20"/>
                <w:szCs w:val="24"/>
              </w:rPr>
            </w:pPr>
          </w:p>
          <w:p w:rsidR="00A2070C" w:rsidRPr="00A2070C" w:rsidRDefault="00A2070C" w:rsidP="00967155">
            <w:pPr>
              <w:rPr>
                <w:sz w:val="20"/>
                <w:szCs w:val="24"/>
                <w:u w:val="single"/>
              </w:rPr>
            </w:pPr>
          </w:p>
        </w:tc>
      </w:tr>
      <w:tr w:rsidR="00A65D66" w:rsidRPr="00FC7806" w:rsidTr="00A02431">
        <w:trPr>
          <w:trHeight w:val="1546"/>
        </w:trPr>
        <w:tc>
          <w:tcPr>
            <w:tcW w:w="1555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969" w:type="dxa"/>
          </w:tcPr>
          <w:p w:rsidR="00904738" w:rsidRPr="00A85C77" w:rsidRDefault="001476B8" w:rsidP="00383E31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>Forsigtighed ved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Hypertension</w:t>
            </w:r>
            <w:r w:rsidR="009D6026">
              <w:rPr>
                <w:sz w:val="20"/>
                <w:szCs w:val="24"/>
              </w:rPr>
              <w:t xml:space="preserve"> (NA er hypertenserende) </w:t>
            </w:r>
            <w:r>
              <w:rPr>
                <w:sz w:val="20"/>
                <w:szCs w:val="24"/>
              </w:rPr>
              <w:br/>
              <w:t>Hjerteinsufficiens</w:t>
            </w:r>
            <w:r w:rsidR="009D6026">
              <w:rPr>
                <w:sz w:val="20"/>
                <w:szCs w:val="24"/>
              </w:rPr>
              <w:t xml:space="preserve"> ((</w:t>
            </w:r>
            <w:r w:rsidR="009D6026" w:rsidRPr="009D6026">
              <w:rPr>
                <w:rFonts w:cstheme="minorHAnsi"/>
                <w:sz w:val="20"/>
                <w:szCs w:val="24"/>
              </w:rPr>
              <w:t>β1</w:t>
            </w:r>
            <w:r w:rsidR="009D6026">
              <w:rPr>
                <w:rFonts w:cstheme="minorHAnsi"/>
                <w:sz w:val="20"/>
                <w:szCs w:val="24"/>
              </w:rPr>
              <w:t xml:space="preserve"> = overarbejde)</w:t>
            </w:r>
            <w:r w:rsidR="00383E31">
              <w:rPr>
                <w:sz w:val="20"/>
                <w:szCs w:val="24"/>
              </w:rPr>
              <w:br/>
            </w:r>
          </w:p>
        </w:tc>
        <w:tc>
          <w:tcPr>
            <w:tcW w:w="4103" w:type="dxa"/>
          </w:tcPr>
          <w:p w:rsidR="00A65D66" w:rsidRPr="009D6026" w:rsidRDefault="001476B8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Forsigtighed ved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Hypertension</w:t>
            </w:r>
            <w:r w:rsidR="009D6026">
              <w:rPr>
                <w:sz w:val="20"/>
                <w:szCs w:val="24"/>
              </w:rPr>
              <w:t xml:space="preserve"> (A er hypertenserende)</w:t>
            </w:r>
            <w:r>
              <w:rPr>
                <w:sz w:val="20"/>
                <w:szCs w:val="24"/>
              </w:rPr>
              <w:br/>
              <w:t>Hjerteinsufficiens</w:t>
            </w:r>
            <w:r w:rsidR="009D6026">
              <w:rPr>
                <w:sz w:val="20"/>
                <w:szCs w:val="24"/>
              </w:rPr>
              <w:t xml:space="preserve"> (</w:t>
            </w:r>
            <w:r w:rsidR="009D6026" w:rsidRPr="009D6026">
              <w:rPr>
                <w:rFonts w:cstheme="minorHAnsi"/>
                <w:sz w:val="20"/>
                <w:szCs w:val="24"/>
              </w:rPr>
              <w:t>β1</w:t>
            </w:r>
            <w:r w:rsidR="009D6026">
              <w:rPr>
                <w:rFonts w:cstheme="minorHAnsi"/>
                <w:sz w:val="20"/>
                <w:szCs w:val="24"/>
              </w:rPr>
              <w:t xml:space="preserve"> = overarbejde)</w:t>
            </w:r>
          </w:p>
        </w:tc>
      </w:tr>
      <w:tr w:rsidR="00904738" w:rsidRPr="00FC7806" w:rsidTr="00A02431">
        <w:tc>
          <w:tcPr>
            <w:tcW w:w="1555" w:type="dxa"/>
          </w:tcPr>
          <w:p w:rsidR="00904738" w:rsidRPr="00904738" w:rsidRDefault="00904738" w:rsidP="009671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3969" w:type="dxa"/>
          </w:tcPr>
          <w:p w:rsidR="00904738" w:rsidRDefault="00904738" w:rsidP="00383E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TCA-behandling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Skyldes at TCA hæmmer aminpumpe der står for NA reuptake. Man ønsker ikke at forstærke evt. bivirkninger ved TCA-behandlingen ved yderligere NA-tilførsel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MAO-</w:t>
            </w:r>
            <w:proofErr w:type="spellStart"/>
            <w:r>
              <w:rPr>
                <w:sz w:val="20"/>
                <w:szCs w:val="24"/>
                <w:u w:val="single"/>
              </w:rPr>
              <w:t>hæmmere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Skyldes at MAO nedbryder NA efter </w:t>
            </w:r>
            <w:proofErr w:type="spellStart"/>
            <w:r>
              <w:rPr>
                <w:sz w:val="20"/>
                <w:szCs w:val="24"/>
              </w:rPr>
              <w:t>neuronalt</w:t>
            </w:r>
            <w:proofErr w:type="spellEnd"/>
            <w:r>
              <w:rPr>
                <w:sz w:val="20"/>
                <w:szCs w:val="24"/>
              </w:rPr>
              <w:t xml:space="preserve"> reuptake. Man ønsker ikke at forstærke evt. </w:t>
            </w:r>
            <w:proofErr w:type="spellStart"/>
            <w:r>
              <w:rPr>
                <w:sz w:val="20"/>
                <w:szCs w:val="24"/>
              </w:rPr>
              <w:t>bevirkninger</w:t>
            </w:r>
            <w:proofErr w:type="spellEnd"/>
            <w:r>
              <w:rPr>
                <w:sz w:val="20"/>
                <w:szCs w:val="24"/>
              </w:rPr>
              <w:t xml:space="preserve"> ved MAO-hæmmer-behandlingen yderligere ved yderligere at hæve NA-koncentrationen ved intravenøs tilførsel. </w:t>
            </w:r>
          </w:p>
          <w:p w:rsidR="000B5903" w:rsidRDefault="000B5903" w:rsidP="00383E31">
            <w:pPr>
              <w:rPr>
                <w:sz w:val="20"/>
                <w:szCs w:val="24"/>
              </w:rPr>
            </w:pPr>
          </w:p>
          <w:p w:rsidR="000B5903" w:rsidRPr="000B5903" w:rsidRDefault="000B5903" w:rsidP="00383E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Beta-blokkere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Kompetitiv </w:t>
            </w:r>
            <w:r w:rsidR="007D28F3">
              <w:rPr>
                <w:sz w:val="20"/>
                <w:szCs w:val="24"/>
              </w:rPr>
              <w:t>beta-</w:t>
            </w:r>
            <w:proofErr w:type="spellStart"/>
            <w:r w:rsidR="007D28F3">
              <w:rPr>
                <w:sz w:val="20"/>
                <w:szCs w:val="24"/>
              </w:rPr>
              <w:t>adrenoceptor</w:t>
            </w:r>
            <w:proofErr w:type="spellEnd"/>
            <w:r w:rsidR="007D28F3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>antagonist</w:t>
            </w:r>
            <w:r w:rsidR="007D28F3">
              <w:rPr>
                <w:sz w:val="20"/>
                <w:szCs w:val="24"/>
              </w:rPr>
              <w:t xml:space="preserve"> til NA</w:t>
            </w:r>
          </w:p>
        </w:tc>
        <w:tc>
          <w:tcPr>
            <w:tcW w:w="4103" w:type="dxa"/>
          </w:tcPr>
          <w:p w:rsidR="00904738" w:rsidRPr="000B5903" w:rsidRDefault="000B5903" w:rsidP="00967155">
            <w:pPr>
              <w:rPr>
                <w:sz w:val="20"/>
                <w:szCs w:val="24"/>
              </w:rPr>
            </w:pPr>
            <w:r w:rsidRPr="000B5903">
              <w:rPr>
                <w:sz w:val="20"/>
                <w:szCs w:val="24"/>
                <w:u w:val="single"/>
              </w:rPr>
              <w:t>TCA-behandling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Samme som NA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MAO-</w:t>
            </w:r>
            <w:proofErr w:type="spellStart"/>
            <w:r>
              <w:rPr>
                <w:sz w:val="20"/>
                <w:szCs w:val="24"/>
                <w:u w:val="single"/>
              </w:rPr>
              <w:t>hæmmere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Samme som NA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Beta-blokkere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Samme som NA</w:t>
            </w:r>
            <w:r w:rsidR="00A02431">
              <w:rPr>
                <w:sz w:val="20"/>
                <w:szCs w:val="24"/>
              </w:rPr>
              <w:t xml:space="preserve"> </w:t>
            </w:r>
            <w:r w:rsidR="00A02431" w:rsidRPr="00A02431">
              <w:rPr>
                <w:sz w:val="20"/>
                <w:szCs w:val="24"/>
              </w:rPr>
              <w:sym w:font="Wingdings" w:char="F0E0"/>
            </w:r>
            <w:r w:rsidR="00A02431">
              <w:rPr>
                <w:sz w:val="20"/>
                <w:szCs w:val="24"/>
              </w:rPr>
              <w:t xml:space="preserve"> mere relevant her, da adrenalin både aktiverer </w:t>
            </w:r>
            <w:r w:rsidR="00A02431" w:rsidRPr="00A02431">
              <w:rPr>
                <w:rFonts w:cstheme="minorHAnsi"/>
                <w:sz w:val="20"/>
                <w:szCs w:val="24"/>
              </w:rPr>
              <w:t>β1 og β2, mens NA kun aktiverer β1</w:t>
            </w:r>
          </w:p>
        </w:tc>
      </w:tr>
      <w:tr w:rsidR="00A65D66" w:rsidRPr="00FC7806" w:rsidTr="00A02431">
        <w:tc>
          <w:tcPr>
            <w:tcW w:w="1555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3969" w:type="dxa"/>
          </w:tcPr>
          <w:p w:rsidR="00A65D66" w:rsidRPr="00383E31" w:rsidRDefault="00383E31" w:rsidP="00967155">
            <w:pPr>
              <w:rPr>
                <w:sz w:val="24"/>
                <w:szCs w:val="24"/>
              </w:rPr>
            </w:pPr>
            <w:r w:rsidRPr="001B02CA">
              <w:rPr>
                <w:sz w:val="20"/>
                <w:szCs w:val="24"/>
              </w:rPr>
              <w:t>Parenteralt (IV)</w:t>
            </w:r>
          </w:p>
        </w:tc>
        <w:tc>
          <w:tcPr>
            <w:tcW w:w="4103" w:type="dxa"/>
          </w:tcPr>
          <w:p w:rsidR="00A65D66" w:rsidRPr="000B5903" w:rsidRDefault="000B5903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Parenteralt (IV)</w:t>
            </w:r>
          </w:p>
        </w:tc>
      </w:tr>
      <w:tr w:rsidR="00A65D66" w:rsidRPr="001134EE" w:rsidTr="00A02431">
        <w:tc>
          <w:tcPr>
            <w:tcW w:w="1555" w:type="dxa"/>
          </w:tcPr>
          <w:p w:rsidR="00A65D66" w:rsidRPr="00FC7806" w:rsidRDefault="00A65D66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3969" w:type="dxa"/>
          </w:tcPr>
          <w:p w:rsidR="00A65D66" w:rsidRPr="001B02CA" w:rsidRDefault="001B02CA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Glem det</w:t>
            </w:r>
            <w:r w:rsidR="000B5903">
              <w:rPr>
                <w:sz w:val="20"/>
                <w:szCs w:val="24"/>
              </w:rPr>
              <w:t>…</w:t>
            </w:r>
          </w:p>
        </w:tc>
        <w:tc>
          <w:tcPr>
            <w:tcW w:w="4103" w:type="dxa"/>
          </w:tcPr>
          <w:p w:rsidR="00A65D66" w:rsidRPr="000B5903" w:rsidRDefault="000B5903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Glem det… </w:t>
            </w:r>
          </w:p>
        </w:tc>
      </w:tr>
    </w:tbl>
    <w:p w:rsidR="00A02431" w:rsidRPr="00A02431" w:rsidRDefault="006F7EDB" w:rsidP="00534521">
      <w:pPr>
        <w:rPr>
          <w:rFonts w:cstheme="minorHAnsi"/>
          <w:sz w:val="20"/>
          <w:szCs w:val="24"/>
        </w:rPr>
      </w:pPr>
      <w:r w:rsidRPr="00201F48">
        <w:rPr>
          <w:rFonts w:cstheme="minorHAnsi"/>
          <w:b/>
          <w:sz w:val="24"/>
          <w:szCs w:val="24"/>
        </w:rPr>
        <w:t xml:space="preserve"> </w:t>
      </w:r>
      <w:r w:rsidR="00A02431">
        <w:rPr>
          <w:rFonts w:cstheme="minorHAnsi"/>
          <w:b/>
          <w:sz w:val="24"/>
          <w:szCs w:val="24"/>
        </w:rPr>
        <w:br/>
      </w:r>
      <w:r w:rsidR="00A02431">
        <w:rPr>
          <w:rFonts w:cstheme="minorHAnsi"/>
          <w:b/>
          <w:sz w:val="24"/>
        </w:rPr>
        <w:t>Exogene adrenerge agonister (</w:t>
      </w:r>
      <w:proofErr w:type="spellStart"/>
      <w:r w:rsidR="00A02431">
        <w:rPr>
          <w:rFonts w:cstheme="minorHAnsi"/>
          <w:b/>
          <w:sz w:val="24"/>
        </w:rPr>
        <w:t>sympatomimetika</w:t>
      </w:r>
      <w:proofErr w:type="spellEnd"/>
      <w:r w:rsidR="00A02431">
        <w:rPr>
          <w:rFonts w:cstheme="minorHAnsi"/>
          <w:b/>
          <w:sz w:val="24"/>
        </w:rPr>
        <w:t>)</w:t>
      </w:r>
    </w:p>
    <w:tbl>
      <w:tblPr>
        <w:tblStyle w:val="Tabel-Gitter"/>
        <w:tblW w:w="10496" w:type="dxa"/>
        <w:tblLayout w:type="fixed"/>
        <w:tblLook w:val="04A0" w:firstRow="1" w:lastRow="0" w:firstColumn="1" w:lastColumn="0" w:noHBand="0" w:noVBand="1"/>
      </w:tblPr>
      <w:tblGrid>
        <w:gridCol w:w="1555"/>
        <w:gridCol w:w="2835"/>
        <w:gridCol w:w="3118"/>
        <w:gridCol w:w="2988"/>
      </w:tblGrid>
      <w:tr w:rsidR="00A02431" w:rsidRPr="00FC7806" w:rsidTr="00A02431">
        <w:trPr>
          <w:trHeight w:val="235"/>
        </w:trPr>
        <w:tc>
          <w:tcPr>
            <w:tcW w:w="1555" w:type="dxa"/>
          </w:tcPr>
          <w:p w:rsidR="00A02431" w:rsidRPr="00FC7806" w:rsidRDefault="00A02431" w:rsidP="00967155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A02431" w:rsidRPr="00A02431" w:rsidRDefault="00A02431" w:rsidP="00A0243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Xylometazolin</w:t>
            </w:r>
          </w:p>
        </w:tc>
        <w:tc>
          <w:tcPr>
            <w:tcW w:w="3118" w:type="dxa"/>
          </w:tcPr>
          <w:p w:rsidR="00A02431" w:rsidRPr="00A02431" w:rsidRDefault="00A02431" w:rsidP="00A0243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Terbatulin</w:t>
            </w:r>
          </w:p>
        </w:tc>
        <w:tc>
          <w:tcPr>
            <w:tcW w:w="2988" w:type="dxa"/>
          </w:tcPr>
          <w:p w:rsidR="00A02431" w:rsidRPr="00A02431" w:rsidRDefault="00A02431" w:rsidP="00A0243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Salmeterol</w:t>
            </w:r>
          </w:p>
        </w:tc>
      </w:tr>
      <w:tr w:rsidR="00A02431" w:rsidRPr="00FC7806" w:rsidTr="00A02431">
        <w:trPr>
          <w:trHeight w:val="235"/>
        </w:trPr>
        <w:tc>
          <w:tcPr>
            <w:tcW w:w="1555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35" w:type="dxa"/>
          </w:tcPr>
          <w:p w:rsidR="00A02431" w:rsidRPr="00FC7806" w:rsidRDefault="001476B8" w:rsidP="00A02431">
            <w:pPr>
              <w:rPr>
                <w:b/>
                <w:sz w:val="24"/>
                <w:szCs w:val="24"/>
              </w:rPr>
            </w:pPr>
            <w:r w:rsidRPr="001476B8">
              <w:rPr>
                <w:rFonts w:cstheme="minorHAnsi"/>
                <w:i/>
                <w:sz w:val="24"/>
                <w:szCs w:val="24"/>
              </w:rPr>
              <w:t xml:space="preserve">Selektiv </w:t>
            </w:r>
            <w:r w:rsidR="00A02431" w:rsidRPr="003D6D11">
              <w:rPr>
                <w:rFonts w:cstheme="minorHAnsi"/>
                <w:sz w:val="24"/>
                <w:szCs w:val="24"/>
              </w:rPr>
              <w:t>α</w:t>
            </w:r>
            <w:r w:rsidR="00A02431">
              <w:rPr>
                <w:rFonts w:cstheme="minorHAnsi"/>
                <w:sz w:val="24"/>
                <w:szCs w:val="24"/>
              </w:rPr>
              <w:t>1 agonist</w:t>
            </w:r>
          </w:p>
        </w:tc>
        <w:tc>
          <w:tcPr>
            <w:tcW w:w="3118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3D6D11">
              <w:rPr>
                <w:rFonts w:cstheme="minorHAnsi"/>
                <w:sz w:val="24"/>
                <w:szCs w:val="24"/>
              </w:rPr>
              <w:t>β</w:t>
            </w:r>
            <w:r>
              <w:rPr>
                <w:rFonts w:cstheme="minorHAnsi"/>
                <w:sz w:val="24"/>
                <w:szCs w:val="24"/>
              </w:rPr>
              <w:t>2 agonist</w:t>
            </w:r>
          </w:p>
        </w:tc>
        <w:tc>
          <w:tcPr>
            <w:tcW w:w="2988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3D6D11">
              <w:rPr>
                <w:rFonts w:cstheme="minorHAnsi"/>
                <w:sz w:val="24"/>
                <w:szCs w:val="24"/>
              </w:rPr>
              <w:t>β</w:t>
            </w:r>
            <w:r>
              <w:rPr>
                <w:rFonts w:cstheme="minorHAnsi"/>
                <w:sz w:val="24"/>
                <w:szCs w:val="24"/>
              </w:rPr>
              <w:t>2 agonist</w:t>
            </w:r>
          </w:p>
        </w:tc>
      </w:tr>
      <w:tr w:rsidR="00A02431" w:rsidRPr="00FC7806" w:rsidTr="00A02431">
        <w:trPr>
          <w:trHeight w:val="439"/>
        </w:trPr>
        <w:tc>
          <w:tcPr>
            <w:tcW w:w="1555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3D6D11">
              <w:rPr>
                <w:rFonts w:cstheme="minorHAnsi"/>
                <w:sz w:val="24"/>
                <w:szCs w:val="24"/>
              </w:rPr>
              <w:t>α</w:t>
            </w:r>
            <w:r>
              <w:rPr>
                <w:rFonts w:cstheme="minorHAnsi"/>
                <w:sz w:val="24"/>
                <w:szCs w:val="24"/>
              </w:rPr>
              <w:t>1 agonist</w:t>
            </w:r>
          </w:p>
        </w:tc>
        <w:tc>
          <w:tcPr>
            <w:tcW w:w="3118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3D6D11">
              <w:rPr>
                <w:rFonts w:cstheme="minorHAnsi"/>
                <w:sz w:val="24"/>
                <w:szCs w:val="24"/>
              </w:rPr>
              <w:t>β</w:t>
            </w:r>
            <w:r>
              <w:rPr>
                <w:rFonts w:cstheme="minorHAnsi"/>
                <w:sz w:val="24"/>
                <w:szCs w:val="24"/>
              </w:rPr>
              <w:t>2 agonist</w:t>
            </w:r>
          </w:p>
        </w:tc>
        <w:tc>
          <w:tcPr>
            <w:tcW w:w="2988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3D6D11">
              <w:rPr>
                <w:rFonts w:cstheme="minorHAnsi"/>
                <w:sz w:val="24"/>
                <w:szCs w:val="24"/>
              </w:rPr>
              <w:t>β</w:t>
            </w:r>
            <w:r>
              <w:rPr>
                <w:rFonts w:cstheme="minorHAnsi"/>
                <w:sz w:val="24"/>
                <w:szCs w:val="24"/>
              </w:rPr>
              <w:t>2 agonist</w:t>
            </w:r>
          </w:p>
        </w:tc>
      </w:tr>
      <w:tr w:rsidR="00A02431" w:rsidRPr="001134EE" w:rsidTr="00A02431">
        <w:trPr>
          <w:trHeight w:val="501"/>
        </w:trPr>
        <w:tc>
          <w:tcPr>
            <w:tcW w:w="1555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835" w:type="dxa"/>
          </w:tcPr>
          <w:p w:rsidR="00A02431" w:rsidRDefault="00A02431" w:rsidP="00A02431">
            <w:pPr>
              <w:rPr>
                <w:sz w:val="20"/>
                <w:szCs w:val="24"/>
              </w:rPr>
            </w:pPr>
            <w:r w:rsidRPr="00A02431">
              <w:rPr>
                <w:rFonts w:cstheme="minorHAnsi"/>
                <w:sz w:val="24"/>
                <w:szCs w:val="24"/>
                <w:u w:val="single"/>
              </w:rPr>
              <w:t>α1</w:t>
            </w:r>
            <w:r>
              <w:rPr>
                <w:rFonts w:cstheme="minorHAnsi"/>
                <w:sz w:val="24"/>
                <w:szCs w:val="24"/>
                <w:u w:val="single"/>
              </w:rPr>
              <w:br/>
            </w:r>
            <w:r w:rsidR="001476B8">
              <w:rPr>
                <w:rFonts w:cstheme="minorHAnsi"/>
                <w:sz w:val="20"/>
                <w:szCs w:val="24"/>
              </w:rPr>
              <w:t xml:space="preserve">Xylometazolin virker ved at binde til </w:t>
            </w:r>
            <w:r w:rsidR="001476B8" w:rsidRPr="001476B8">
              <w:rPr>
                <w:rFonts w:cstheme="minorHAnsi"/>
                <w:sz w:val="20"/>
                <w:szCs w:val="24"/>
              </w:rPr>
              <w:t>α1B</w:t>
            </w:r>
            <w:r w:rsidR="001476B8">
              <w:rPr>
                <w:rFonts w:cstheme="minorHAnsi"/>
                <w:sz w:val="20"/>
                <w:szCs w:val="24"/>
              </w:rPr>
              <w:t xml:space="preserve"> receptorer i </w:t>
            </w:r>
            <w:r w:rsidR="001476B8">
              <w:rPr>
                <w:rFonts w:cstheme="minorHAnsi"/>
                <w:i/>
                <w:sz w:val="20"/>
                <w:szCs w:val="24"/>
              </w:rPr>
              <w:t>næseslimhindens lamina propria (karomsluttende bindevæv)</w:t>
            </w:r>
            <w:r w:rsidR="001476B8">
              <w:rPr>
                <w:rFonts w:cstheme="minorHAnsi"/>
                <w:sz w:val="20"/>
                <w:szCs w:val="24"/>
              </w:rPr>
              <w:t>.</w:t>
            </w:r>
            <w:r w:rsidR="00EB5211">
              <w:rPr>
                <w:rFonts w:cstheme="minorHAnsi"/>
                <w:sz w:val="20"/>
                <w:szCs w:val="24"/>
              </w:rPr>
              <w:t xml:space="preserve"> Den </w:t>
            </w:r>
            <w:r w:rsidR="00F876AA">
              <w:rPr>
                <w:rFonts w:cstheme="minorHAnsi"/>
                <w:sz w:val="20"/>
                <w:szCs w:val="24"/>
              </w:rPr>
              <w:t xml:space="preserve">overvejende lokalvirkning opnås gennem næsespraysadministration. </w:t>
            </w:r>
            <w:r w:rsidR="00EB5211">
              <w:rPr>
                <w:rFonts w:cstheme="minorHAnsi"/>
                <w:sz w:val="20"/>
                <w:szCs w:val="24"/>
              </w:rPr>
              <w:t xml:space="preserve"> </w:t>
            </w:r>
            <w:r w:rsidR="001476B8">
              <w:rPr>
                <w:rFonts w:cstheme="minorHAnsi"/>
                <w:sz w:val="20"/>
                <w:szCs w:val="24"/>
              </w:rPr>
              <w:t xml:space="preserve"> </w:t>
            </w:r>
            <w:r w:rsidR="001476B8">
              <w:rPr>
                <w:rFonts w:cstheme="minorHAnsi"/>
                <w:sz w:val="20"/>
                <w:szCs w:val="24"/>
              </w:rPr>
              <w:br/>
            </w:r>
            <w:r w:rsidR="001476B8">
              <w:rPr>
                <w:rFonts w:cstheme="minorHAnsi"/>
                <w:sz w:val="20"/>
                <w:szCs w:val="24"/>
              </w:rPr>
              <w:br/>
              <w:t>Ved binding til</w:t>
            </w:r>
            <w:r w:rsidR="001476B8" w:rsidRPr="001476B8">
              <w:rPr>
                <w:rFonts w:cstheme="minorHAnsi"/>
                <w:sz w:val="18"/>
                <w:szCs w:val="24"/>
              </w:rPr>
              <w:t xml:space="preserve"> </w:t>
            </w:r>
            <w:r w:rsidR="001476B8" w:rsidRPr="001476B8">
              <w:rPr>
                <w:rFonts w:cstheme="minorHAnsi"/>
                <w:sz w:val="20"/>
                <w:szCs w:val="24"/>
              </w:rPr>
              <w:t>α1-receptorerne</w:t>
            </w:r>
            <w:r w:rsidR="001476B8">
              <w:rPr>
                <w:sz w:val="20"/>
                <w:szCs w:val="24"/>
              </w:rPr>
              <w:t xml:space="preserve"> </w:t>
            </w:r>
            <w:proofErr w:type="spellStart"/>
            <w:r w:rsidR="001476B8">
              <w:rPr>
                <w:sz w:val="20"/>
                <w:szCs w:val="24"/>
              </w:rPr>
              <w:t>vasokontraheres</w:t>
            </w:r>
            <w:proofErr w:type="spellEnd"/>
            <w:r w:rsidR="001476B8">
              <w:rPr>
                <w:sz w:val="20"/>
                <w:szCs w:val="24"/>
              </w:rPr>
              <w:t xml:space="preserve"> vener og arterioler</w:t>
            </w:r>
            <w:r w:rsidR="001476B8">
              <w:rPr>
                <w:sz w:val="20"/>
                <w:szCs w:val="24"/>
              </w:rPr>
              <w:br/>
            </w:r>
            <w:r w:rsidR="001476B8">
              <w:rPr>
                <w:sz w:val="20"/>
                <w:szCs w:val="24"/>
              </w:rPr>
              <w:br/>
            </w:r>
            <w:r w:rsidR="001476B8" w:rsidRPr="001476B8">
              <w:rPr>
                <w:sz w:val="20"/>
                <w:szCs w:val="24"/>
                <w:highlight w:val="yellow"/>
              </w:rPr>
              <w:t>Resultat</w:t>
            </w:r>
            <w:r w:rsidR="001476B8" w:rsidRPr="001476B8">
              <w:rPr>
                <w:sz w:val="20"/>
                <w:szCs w:val="24"/>
              </w:rPr>
              <w:t xml:space="preserve"> </w:t>
            </w:r>
          </w:p>
          <w:p w:rsidR="001476B8" w:rsidRPr="001476B8" w:rsidRDefault="001476B8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hævelse (opsvulmede vener) under inflammation eller svulstdannelse</w:t>
            </w:r>
          </w:p>
        </w:tc>
        <w:tc>
          <w:tcPr>
            <w:tcW w:w="3118" w:type="dxa"/>
          </w:tcPr>
          <w:p w:rsidR="00A02431" w:rsidRPr="00F876AA" w:rsidRDefault="00F876AA" w:rsidP="00A02431">
            <w:pPr>
              <w:rPr>
                <w:sz w:val="20"/>
                <w:szCs w:val="24"/>
              </w:rPr>
            </w:pPr>
            <w:r w:rsidRPr="00F876AA">
              <w:rPr>
                <w:rFonts w:cstheme="minorHAnsi"/>
                <w:sz w:val="24"/>
                <w:szCs w:val="24"/>
                <w:u w:val="single"/>
              </w:rPr>
              <w:t>β2</w:t>
            </w:r>
            <w:r>
              <w:rPr>
                <w:rFonts w:cstheme="minorHAnsi"/>
                <w:sz w:val="24"/>
                <w:szCs w:val="24"/>
                <w:u w:val="single"/>
              </w:rPr>
              <w:br/>
            </w:r>
            <w:proofErr w:type="spellStart"/>
            <w:r>
              <w:rPr>
                <w:rFonts w:cstheme="minorHAnsi"/>
                <w:sz w:val="20"/>
                <w:szCs w:val="24"/>
              </w:rPr>
              <w:t>Bronkodilatation</w:t>
            </w:r>
            <w:proofErr w:type="spellEnd"/>
            <w:r>
              <w:rPr>
                <w:rFonts w:cstheme="minorHAnsi"/>
                <w:sz w:val="20"/>
                <w:szCs w:val="24"/>
              </w:rPr>
              <w:t xml:space="preserve"> gennem åbning af K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+</w:t>
            </w:r>
            <w:r>
              <w:rPr>
                <w:rFonts w:cstheme="minorHAnsi"/>
                <w:sz w:val="20"/>
                <w:szCs w:val="24"/>
              </w:rPr>
              <w:t>-kanaler</w:t>
            </w:r>
          </w:p>
        </w:tc>
        <w:tc>
          <w:tcPr>
            <w:tcW w:w="2988" w:type="dxa"/>
          </w:tcPr>
          <w:p w:rsidR="00A02431" w:rsidRPr="00F876AA" w:rsidRDefault="00F876AA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SAMME SOM TERBATULIN MEN VIRKER LÆNGERE</w:t>
            </w:r>
          </w:p>
        </w:tc>
      </w:tr>
      <w:tr w:rsidR="00A02431" w:rsidRPr="001134EE" w:rsidTr="00A02431">
        <w:trPr>
          <w:trHeight w:val="501"/>
        </w:trPr>
        <w:tc>
          <w:tcPr>
            <w:tcW w:w="1555" w:type="dxa"/>
          </w:tcPr>
          <w:p w:rsidR="00A02431" w:rsidRDefault="00A02431" w:rsidP="00A024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2835" w:type="dxa"/>
          </w:tcPr>
          <w:p w:rsidR="00A02431" w:rsidRPr="001476B8" w:rsidRDefault="001476B8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Slimhindeirritation (evt. atrofi)</w:t>
            </w:r>
            <w:r>
              <w:rPr>
                <w:sz w:val="20"/>
                <w:szCs w:val="24"/>
              </w:rPr>
              <w:br/>
              <w:t xml:space="preserve">Slimhindeudtørring 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Nysen</w:t>
            </w:r>
            <w:proofErr w:type="spellEnd"/>
            <w:r w:rsidR="00F876AA">
              <w:rPr>
                <w:sz w:val="20"/>
                <w:szCs w:val="24"/>
              </w:rPr>
              <w:br/>
              <w:t>Hypertension</w:t>
            </w:r>
          </w:p>
        </w:tc>
        <w:tc>
          <w:tcPr>
            <w:tcW w:w="3118" w:type="dxa"/>
          </w:tcPr>
          <w:p w:rsidR="00A02431" w:rsidRPr="00F876AA" w:rsidRDefault="00F876AA" w:rsidP="00A02431">
            <w:pPr>
              <w:rPr>
                <w:sz w:val="20"/>
                <w:szCs w:val="24"/>
              </w:rPr>
            </w:pPr>
            <w:r w:rsidRPr="00F876AA">
              <w:rPr>
                <w:i/>
                <w:sz w:val="20"/>
                <w:szCs w:val="24"/>
              </w:rPr>
              <w:t>Hypo</w:t>
            </w:r>
            <w:r>
              <w:rPr>
                <w:sz w:val="20"/>
                <w:szCs w:val="24"/>
              </w:rPr>
              <w:t>tension (</w:t>
            </w:r>
            <w:proofErr w:type="spellStart"/>
            <w:r>
              <w:rPr>
                <w:sz w:val="20"/>
                <w:szCs w:val="24"/>
              </w:rPr>
              <w:t>glatmuskelrelaxator</w:t>
            </w:r>
            <w:proofErr w:type="spellEnd"/>
            <w:r>
              <w:rPr>
                <w:sz w:val="20"/>
                <w:szCs w:val="24"/>
              </w:rPr>
              <w:t>)</w:t>
            </w:r>
            <w:r>
              <w:rPr>
                <w:sz w:val="20"/>
                <w:szCs w:val="24"/>
              </w:rPr>
              <w:br/>
              <w:t>Svimmelhed</w:t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2988" w:type="dxa"/>
          </w:tcPr>
          <w:p w:rsidR="00A02431" w:rsidRPr="00F876AA" w:rsidRDefault="00F876AA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Samme som Terbatulin</w:t>
            </w:r>
          </w:p>
        </w:tc>
      </w:tr>
      <w:tr w:rsidR="00A02431" w:rsidRPr="001134EE" w:rsidTr="00A02431">
        <w:trPr>
          <w:trHeight w:val="501"/>
        </w:trPr>
        <w:tc>
          <w:tcPr>
            <w:tcW w:w="1555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A02431" w:rsidRPr="001476B8" w:rsidRDefault="001476B8" w:rsidP="00A02431">
            <w:pPr>
              <w:rPr>
                <w:sz w:val="20"/>
                <w:szCs w:val="24"/>
              </w:rPr>
            </w:pPr>
            <w:r w:rsidRPr="001476B8">
              <w:rPr>
                <w:sz w:val="20"/>
                <w:szCs w:val="24"/>
              </w:rPr>
              <w:t>Næse</w:t>
            </w:r>
            <w:r>
              <w:rPr>
                <w:sz w:val="20"/>
                <w:szCs w:val="24"/>
              </w:rPr>
              <w:t>slimhindesvulst</w:t>
            </w:r>
            <w:r>
              <w:rPr>
                <w:sz w:val="20"/>
                <w:szCs w:val="24"/>
              </w:rPr>
              <w:br/>
              <w:t xml:space="preserve">Akut </w:t>
            </w:r>
            <w:proofErr w:type="spellStart"/>
            <w:r>
              <w:rPr>
                <w:sz w:val="20"/>
                <w:szCs w:val="24"/>
              </w:rPr>
              <w:t>sinuitis</w:t>
            </w:r>
            <w:proofErr w:type="spellEnd"/>
            <w:r>
              <w:rPr>
                <w:sz w:val="20"/>
                <w:szCs w:val="24"/>
              </w:rPr>
              <w:t xml:space="preserve"> (bihulebetændelse)</w:t>
            </w:r>
            <w:r>
              <w:rPr>
                <w:sz w:val="20"/>
                <w:szCs w:val="24"/>
              </w:rPr>
              <w:br/>
              <w:t xml:space="preserve">Akut </w:t>
            </w:r>
            <w:proofErr w:type="spellStart"/>
            <w:r>
              <w:rPr>
                <w:sz w:val="20"/>
                <w:szCs w:val="24"/>
              </w:rPr>
              <w:t>rhinitis</w:t>
            </w:r>
            <w:proofErr w:type="spellEnd"/>
            <w:r>
              <w:rPr>
                <w:sz w:val="20"/>
                <w:szCs w:val="24"/>
              </w:rPr>
              <w:t xml:space="preserve"> (forkølelse, allergi)</w:t>
            </w:r>
          </w:p>
        </w:tc>
        <w:tc>
          <w:tcPr>
            <w:tcW w:w="3118" w:type="dxa"/>
          </w:tcPr>
          <w:p w:rsidR="00A02431" w:rsidRPr="00F876AA" w:rsidRDefault="00F876AA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Astma</w:t>
            </w:r>
            <w:r>
              <w:rPr>
                <w:sz w:val="20"/>
                <w:szCs w:val="24"/>
              </w:rPr>
              <w:br/>
              <w:t>KOL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Bronkospasmer</w:t>
            </w:r>
            <w:proofErr w:type="spellEnd"/>
            <w:r>
              <w:rPr>
                <w:sz w:val="20"/>
                <w:szCs w:val="24"/>
              </w:rPr>
              <w:br/>
            </w:r>
          </w:p>
        </w:tc>
        <w:tc>
          <w:tcPr>
            <w:tcW w:w="2988" w:type="dxa"/>
          </w:tcPr>
          <w:p w:rsidR="00A02431" w:rsidRPr="00F876AA" w:rsidRDefault="00F876AA" w:rsidP="00A02431">
            <w:pPr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Samme som Terbatulin</w:t>
            </w:r>
          </w:p>
        </w:tc>
      </w:tr>
      <w:tr w:rsidR="00A02431" w:rsidRPr="00FC7806" w:rsidTr="00A02431">
        <w:trPr>
          <w:trHeight w:val="1020"/>
        </w:trPr>
        <w:tc>
          <w:tcPr>
            <w:tcW w:w="1555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A02431" w:rsidRPr="001476B8" w:rsidRDefault="001476B8" w:rsidP="00A02431">
            <w:pPr>
              <w:rPr>
                <w:sz w:val="20"/>
                <w:szCs w:val="24"/>
              </w:rPr>
            </w:pPr>
            <w:r w:rsidRPr="001476B8">
              <w:rPr>
                <w:sz w:val="20"/>
                <w:szCs w:val="24"/>
                <w:u w:val="single"/>
              </w:rPr>
              <w:t>Forsigtighed ved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Hypertension</w:t>
            </w:r>
            <w:r>
              <w:rPr>
                <w:sz w:val="20"/>
                <w:szCs w:val="24"/>
              </w:rPr>
              <w:br/>
              <w:t>Hjerteinsufficiens</w:t>
            </w:r>
          </w:p>
        </w:tc>
        <w:tc>
          <w:tcPr>
            <w:tcW w:w="3118" w:type="dxa"/>
          </w:tcPr>
          <w:p w:rsidR="00A02431" w:rsidRPr="00F876AA" w:rsidRDefault="00F876AA" w:rsidP="00A02431">
            <w:pPr>
              <w:rPr>
                <w:sz w:val="24"/>
                <w:szCs w:val="24"/>
              </w:rPr>
            </w:pPr>
            <w:r w:rsidRPr="00F876AA">
              <w:rPr>
                <w:sz w:val="20"/>
                <w:szCs w:val="24"/>
              </w:rPr>
              <w:t>…</w:t>
            </w:r>
          </w:p>
        </w:tc>
        <w:tc>
          <w:tcPr>
            <w:tcW w:w="2988" w:type="dxa"/>
          </w:tcPr>
          <w:p w:rsidR="00A02431" w:rsidRPr="00FC7806" w:rsidRDefault="00F876AA" w:rsidP="00A02431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4"/>
              </w:rPr>
              <w:t>Samme som Terbatulin</w:t>
            </w:r>
          </w:p>
        </w:tc>
      </w:tr>
      <w:tr w:rsidR="00A02431" w:rsidRPr="00FC7806" w:rsidTr="00A02431">
        <w:trPr>
          <w:trHeight w:val="501"/>
        </w:trPr>
        <w:tc>
          <w:tcPr>
            <w:tcW w:w="1555" w:type="dxa"/>
          </w:tcPr>
          <w:p w:rsidR="00A02431" w:rsidRPr="00043E34" w:rsidRDefault="00A02431" w:rsidP="00A024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2835" w:type="dxa"/>
          </w:tcPr>
          <w:p w:rsidR="00A02431" w:rsidRPr="001476B8" w:rsidRDefault="001476B8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TCA-behandling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”Dobbeltkonfekt”: man ønsker ikke at hæve evt. bivirkningsprofil yderligere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  <w:u w:val="single"/>
              </w:rPr>
              <w:br/>
              <w:t>MAO-</w:t>
            </w:r>
            <w:proofErr w:type="spellStart"/>
            <w:r>
              <w:rPr>
                <w:sz w:val="20"/>
                <w:szCs w:val="24"/>
                <w:u w:val="single"/>
              </w:rPr>
              <w:t>hæmmere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Samme som TCA (principielt)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  <w:u w:val="single"/>
              </w:rPr>
              <w:br/>
            </w:r>
            <w:r w:rsidRPr="001476B8">
              <w:rPr>
                <w:strike/>
                <w:sz w:val="20"/>
                <w:szCs w:val="24"/>
                <w:u w:val="single"/>
              </w:rPr>
              <w:t>Beta-blokkere</w:t>
            </w:r>
            <w:r>
              <w:rPr>
                <w:strike/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Gælder kun </w:t>
            </w:r>
            <w:r w:rsidRPr="001476B8">
              <w:rPr>
                <w:rFonts w:cstheme="minorHAnsi"/>
                <w:sz w:val="20"/>
                <w:szCs w:val="24"/>
              </w:rPr>
              <w:t>β</w:t>
            </w:r>
            <w:r>
              <w:rPr>
                <w:rFonts w:cstheme="minorHAnsi"/>
                <w:sz w:val="20"/>
                <w:szCs w:val="24"/>
              </w:rPr>
              <w:t>-agonister!</w:t>
            </w:r>
          </w:p>
        </w:tc>
        <w:tc>
          <w:tcPr>
            <w:tcW w:w="3118" w:type="dxa"/>
          </w:tcPr>
          <w:p w:rsidR="00A02431" w:rsidRPr="00F876AA" w:rsidRDefault="00F876AA" w:rsidP="00A02431">
            <w:pPr>
              <w:rPr>
                <w:sz w:val="20"/>
                <w:szCs w:val="24"/>
              </w:rPr>
            </w:pPr>
            <w:r w:rsidRPr="00F876AA">
              <w:rPr>
                <w:sz w:val="20"/>
                <w:szCs w:val="24"/>
                <w:u w:val="single"/>
              </w:rPr>
              <w:t>Beta-blokkere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Beta-blokkere er kompetitive antagonister</w:t>
            </w:r>
          </w:p>
        </w:tc>
        <w:tc>
          <w:tcPr>
            <w:tcW w:w="2988" w:type="dxa"/>
          </w:tcPr>
          <w:p w:rsidR="00A02431" w:rsidRDefault="00F876AA" w:rsidP="00A02431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4"/>
              </w:rPr>
              <w:t>Samme som Terbatulin</w:t>
            </w:r>
          </w:p>
        </w:tc>
      </w:tr>
      <w:tr w:rsidR="00A02431" w:rsidRPr="00FC7806" w:rsidTr="00A02431">
        <w:trPr>
          <w:trHeight w:val="1020"/>
        </w:trPr>
        <w:tc>
          <w:tcPr>
            <w:tcW w:w="1555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2835" w:type="dxa"/>
          </w:tcPr>
          <w:p w:rsidR="00A02431" w:rsidRPr="001476B8" w:rsidRDefault="001476B8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Inhalation (næsespray)</w:t>
            </w:r>
          </w:p>
        </w:tc>
        <w:tc>
          <w:tcPr>
            <w:tcW w:w="3118" w:type="dxa"/>
          </w:tcPr>
          <w:p w:rsidR="00A02431" w:rsidRPr="00F876AA" w:rsidRDefault="00F876AA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Inhalation</w:t>
            </w:r>
            <w:r>
              <w:rPr>
                <w:sz w:val="20"/>
                <w:szCs w:val="24"/>
              </w:rPr>
              <w:br/>
              <w:t>Peroralt</w:t>
            </w:r>
          </w:p>
        </w:tc>
        <w:tc>
          <w:tcPr>
            <w:tcW w:w="2988" w:type="dxa"/>
          </w:tcPr>
          <w:p w:rsidR="00A02431" w:rsidRPr="00FC7806" w:rsidRDefault="00F876AA" w:rsidP="00A02431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4"/>
              </w:rPr>
              <w:t>Samme som Terbatulin</w:t>
            </w:r>
          </w:p>
        </w:tc>
      </w:tr>
      <w:tr w:rsidR="00A02431" w:rsidRPr="001134EE" w:rsidTr="00A02431">
        <w:trPr>
          <w:trHeight w:val="501"/>
        </w:trPr>
        <w:tc>
          <w:tcPr>
            <w:tcW w:w="1555" w:type="dxa"/>
          </w:tcPr>
          <w:p w:rsidR="00A02431" w:rsidRPr="00FC7806" w:rsidRDefault="00A02431" w:rsidP="00A02431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2835" w:type="dxa"/>
          </w:tcPr>
          <w:p w:rsidR="00A02431" w:rsidRPr="001476B8" w:rsidRDefault="001476B8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Glem det… </w:t>
            </w:r>
          </w:p>
        </w:tc>
        <w:tc>
          <w:tcPr>
            <w:tcW w:w="3118" w:type="dxa"/>
          </w:tcPr>
          <w:p w:rsidR="00A02431" w:rsidRPr="00F876AA" w:rsidRDefault="00F876AA" w:rsidP="00A024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Glem det… </w:t>
            </w:r>
          </w:p>
        </w:tc>
        <w:tc>
          <w:tcPr>
            <w:tcW w:w="2988" w:type="dxa"/>
          </w:tcPr>
          <w:p w:rsidR="00A02431" w:rsidRPr="00FC7806" w:rsidRDefault="00F876AA" w:rsidP="00A02431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4"/>
              </w:rPr>
              <w:t>Glem det…</w:t>
            </w:r>
          </w:p>
        </w:tc>
      </w:tr>
    </w:tbl>
    <w:p w:rsidR="008A3926" w:rsidRDefault="008A3926" w:rsidP="00534521">
      <w:pPr>
        <w:rPr>
          <w:rFonts w:cstheme="minorHAnsi"/>
          <w:sz w:val="20"/>
          <w:szCs w:val="24"/>
        </w:rPr>
      </w:pPr>
    </w:p>
    <w:p w:rsidR="00967155" w:rsidRDefault="00967155" w:rsidP="00534521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Adrenerge antagonister (</w:t>
      </w:r>
      <w:r w:rsidRPr="00967155">
        <w:rPr>
          <w:rFonts w:cstheme="minorHAnsi"/>
          <w:b/>
          <w:sz w:val="24"/>
          <w:szCs w:val="24"/>
        </w:rPr>
        <w:t>α</w:t>
      </w:r>
      <w:r>
        <w:rPr>
          <w:rFonts w:cstheme="minorHAnsi"/>
          <w:b/>
          <w:sz w:val="24"/>
          <w:szCs w:val="24"/>
        </w:rPr>
        <w:t>- og</w:t>
      </w:r>
      <w:r w:rsidRPr="00967155">
        <w:rPr>
          <w:rFonts w:cstheme="minorHAnsi"/>
          <w:b/>
          <w:sz w:val="24"/>
          <w:szCs w:val="24"/>
        </w:rPr>
        <w:t xml:space="preserve"> β</w:t>
      </w:r>
      <w:r>
        <w:rPr>
          <w:rFonts w:cstheme="minorHAnsi"/>
          <w:b/>
          <w:sz w:val="24"/>
          <w:szCs w:val="24"/>
        </w:rPr>
        <w:t>-blokkere)</w:t>
      </w:r>
      <w:r>
        <w:rPr>
          <w:rFonts w:cstheme="minorHAnsi"/>
          <w:b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Også kendt som </w:t>
      </w:r>
      <w:proofErr w:type="spellStart"/>
      <w:r>
        <w:rPr>
          <w:rFonts w:cstheme="minorHAnsi"/>
          <w:sz w:val="24"/>
          <w:szCs w:val="24"/>
        </w:rPr>
        <w:t>sympatolytika</w:t>
      </w:r>
      <w:proofErr w:type="spellEnd"/>
      <w:r>
        <w:rPr>
          <w:rFonts w:cstheme="minorHAnsi"/>
          <w:sz w:val="24"/>
          <w:szCs w:val="24"/>
        </w:rPr>
        <w:t xml:space="preserve">: dvs. stoffer som blokerer den adrenerge neurotransmission og modvirker sympatiske NS. </w:t>
      </w:r>
      <w:r w:rsidRPr="003D6D11"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</w:rPr>
        <w:t xml:space="preserve"> </w:t>
      </w:r>
      <w:r w:rsidRPr="003D6D11">
        <w:rPr>
          <w:rFonts w:cstheme="minorHAnsi"/>
          <w:sz w:val="24"/>
          <w:szCs w:val="24"/>
        </w:rPr>
        <w:t>β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  <w:u w:val="single"/>
        </w:rPr>
        <w:lastRenderedPageBreak/>
        <w:t>Direkte antagonister</w:t>
      </w:r>
      <w:r>
        <w:rPr>
          <w:rFonts w:cstheme="minorHAnsi"/>
          <w:sz w:val="24"/>
          <w:szCs w:val="24"/>
          <w:u w:val="single"/>
        </w:rPr>
        <w:br/>
      </w:r>
      <w:r w:rsidRPr="003D6D11">
        <w:rPr>
          <w:rFonts w:cstheme="minorHAnsi"/>
          <w:sz w:val="24"/>
          <w:szCs w:val="24"/>
        </w:rPr>
        <w:t>α</w:t>
      </w:r>
      <w:r>
        <w:rPr>
          <w:rFonts w:cstheme="minorHAnsi"/>
          <w:sz w:val="24"/>
          <w:szCs w:val="24"/>
        </w:rPr>
        <w:t xml:space="preserve">- og </w:t>
      </w:r>
      <w:r w:rsidRPr="003D6D11">
        <w:rPr>
          <w:rFonts w:cstheme="minorHAnsi"/>
          <w:sz w:val="24"/>
          <w:szCs w:val="24"/>
        </w:rPr>
        <w:t>β</w:t>
      </w:r>
      <w:r>
        <w:rPr>
          <w:rFonts w:cstheme="minorHAnsi"/>
          <w:sz w:val="24"/>
          <w:szCs w:val="24"/>
        </w:rPr>
        <w:t>-receptorblokerende stoffer som binder direkte til aktive site</w:t>
      </w:r>
      <w:r w:rsidR="0003127B">
        <w:rPr>
          <w:rFonts w:cstheme="minorHAnsi"/>
          <w:sz w:val="24"/>
          <w:szCs w:val="24"/>
        </w:rPr>
        <w:t xml:space="preserve"> (alle stoffer vi skal kunne </w:t>
      </w:r>
      <w:proofErr w:type="gramStart"/>
      <w:r w:rsidR="0003127B">
        <w:rPr>
          <w:rFonts w:cstheme="minorHAnsi"/>
          <w:sz w:val="24"/>
          <w:szCs w:val="24"/>
        </w:rPr>
        <w:t>befinder</w:t>
      </w:r>
      <w:proofErr w:type="gramEnd"/>
      <w:r w:rsidR="0003127B">
        <w:rPr>
          <w:rFonts w:cstheme="minorHAnsi"/>
          <w:sz w:val="24"/>
          <w:szCs w:val="24"/>
        </w:rPr>
        <w:t xml:space="preserve"> sig i denne kategori)</w:t>
      </w:r>
    </w:p>
    <w:p w:rsidR="00967155" w:rsidRDefault="00967155" w:rsidP="0053452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Indirekte antagonister</w:t>
      </w:r>
      <w:r>
        <w:rPr>
          <w:rFonts w:cstheme="minorHAnsi"/>
          <w:sz w:val="24"/>
          <w:szCs w:val="24"/>
          <w:u w:val="single"/>
        </w:rPr>
        <w:br/>
      </w:r>
      <w:r>
        <w:rPr>
          <w:rFonts w:cstheme="minorHAnsi"/>
          <w:sz w:val="24"/>
          <w:szCs w:val="24"/>
        </w:rPr>
        <w:t>Stoffer der modvirker syntese/deponering og frigivelse af sympatiske neurotransmittere</w:t>
      </w:r>
      <w:r w:rsidR="0003127B">
        <w:rPr>
          <w:rFonts w:cstheme="minorHAnsi"/>
          <w:sz w:val="24"/>
          <w:szCs w:val="24"/>
        </w:rPr>
        <w:t xml:space="preserve"> </w:t>
      </w:r>
    </w:p>
    <w:tbl>
      <w:tblPr>
        <w:tblStyle w:val="Tabel-Gitter"/>
        <w:tblW w:w="10292" w:type="dxa"/>
        <w:tblLayout w:type="fixed"/>
        <w:tblLook w:val="04A0" w:firstRow="1" w:lastRow="0" w:firstColumn="1" w:lastColumn="0" w:noHBand="0" w:noVBand="1"/>
      </w:tblPr>
      <w:tblGrid>
        <w:gridCol w:w="1555"/>
        <w:gridCol w:w="2835"/>
        <w:gridCol w:w="2976"/>
        <w:gridCol w:w="2926"/>
      </w:tblGrid>
      <w:tr w:rsidR="00967155" w:rsidRPr="00FC7806" w:rsidTr="00967155">
        <w:trPr>
          <w:trHeight w:val="130"/>
        </w:trPr>
        <w:tc>
          <w:tcPr>
            <w:tcW w:w="1555" w:type="dxa"/>
          </w:tcPr>
          <w:p w:rsidR="00967155" w:rsidRPr="00FC7806" w:rsidRDefault="00967155" w:rsidP="00967155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67155" w:rsidRPr="00967155" w:rsidRDefault="00967155" w:rsidP="00967155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Doxazosin</w:t>
            </w:r>
          </w:p>
        </w:tc>
        <w:tc>
          <w:tcPr>
            <w:tcW w:w="2976" w:type="dxa"/>
          </w:tcPr>
          <w:p w:rsidR="00967155" w:rsidRPr="00967155" w:rsidRDefault="0003127B" w:rsidP="00967155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Metroprolol</w:t>
            </w:r>
          </w:p>
        </w:tc>
        <w:tc>
          <w:tcPr>
            <w:tcW w:w="2926" w:type="dxa"/>
          </w:tcPr>
          <w:p w:rsidR="00967155" w:rsidRPr="00967155" w:rsidRDefault="0003127B" w:rsidP="0003127B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Propanolol</w:t>
            </w:r>
          </w:p>
        </w:tc>
      </w:tr>
      <w:tr w:rsidR="00967155" w:rsidRPr="0003127B" w:rsidTr="00967155">
        <w:trPr>
          <w:trHeight w:val="130"/>
        </w:trPr>
        <w:tc>
          <w:tcPr>
            <w:tcW w:w="1555" w:type="dxa"/>
          </w:tcPr>
          <w:p w:rsidR="00967155" w:rsidRPr="00FC7806" w:rsidRDefault="00967155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35" w:type="dxa"/>
          </w:tcPr>
          <w:p w:rsidR="00967155" w:rsidRPr="00967155" w:rsidRDefault="0003127B" w:rsidP="00967155">
            <w:pPr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Kompetitiv </w:t>
            </w:r>
            <w:r w:rsidRPr="0003127B">
              <w:rPr>
                <w:rFonts w:cstheme="minorHAnsi"/>
                <w:sz w:val="20"/>
                <w:szCs w:val="24"/>
              </w:rPr>
              <w:t>α</w:t>
            </w:r>
            <w:r>
              <w:rPr>
                <w:rFonts w:cstheme="minorHAnsi"/>
                <w:sz w:val="20"/>
                <w:szCs w:val="24"/>
              </w:rPr>
              <w:t>1-antagonist</w:t>
            </w:r>
          </w:p>
        </w:tc>
        <w:tc>
          <w:tcPr>
            <w:tcW w:w="2976" w:type="dxa"/>
          </w:tcPr>
          <w:p w:rsidR="00967155" w:rsidRPr="0003127B" w:rsidRDefault="0003127B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Kompetitiv </w:t>
            </w:r>
            <w:r w:rsidRPr="0003127B">
              <w:rPr>
                <w:rFonts w:cstheme="minorHAnsi"/>
                <w:sz w:val="20"/>
                <w:szCs w:val="24"/>
              </w:rPr>
              <w:t>β</w:t>
            </w:r>
            <w:r>
              <w:rPr>
                <w:rFonts w:cstheme="minorHAnsi"/>
                <w:sz w:val="20"/>
                <w:szCs w:val="24"/>
              </w:rPr>
              <w:t>1-antagonist</w:t>
            </w:r>
            <w:r w:rsidRPr="0003127B">
              <w:rPr>
                <w:sz w:val="20"/>
                <w:szCs w:val="24"/>
              </w:rPr>
              <w:t xml:space="preserve"> </w:t>
            </w:r>
          </w:p>
        </w:tc>
        <w:tc>
          <w:tcPr>
            <w:tcW w:w="2926" w:type="dxa"/>
          </w:tcPr>
          <w:p w:rsidR="00967155" w:rsidRPr="0003127B" w:rsidRDefault="0003127B" w:rsidP="00967155">
            <w:pPr>
              <w:rPr>
                <w:sz w:val="20"/>
                <w:szCs w:val="24"/>
              </w:rPr>
            </w:pPr>
            <w:r w:rsidRPr="0003127B">
              <w:rPr>
                <w:sz w:val="20"/>
                <w:szCs w:val="24"/>
              </w:rPr>
              <w:t xml:space="preserve">Kompetitiv </w:t>
            </w:r>
            <w:r w:rsidRPr="0003127B">
              <w:rPr>
                <w:rFonts w:cstheme="minorHAnsi"/>
                <w:sz w:val="20"/>
                <w:szCs w:val="24"/>
              </w:rPr>
              <w:t>β1- og β2-ant</w:t>
            </w:r>
            <w:r>
              <w:rPr>
                <w:rFonts w:cstheme="minorHAnsi"/>
                <w:sz w:val="20"/>
                <w:szCs w:val="24"/>
              </w:rPr>
              <w:t>agonist</w:t>
            </w:r>
          </w:p>
        </w:tc>
      </w:tr>
      <w:tr w:rsidR="00967155" w:rsidRPr="00FC7806" w:rsidTr="00967155">
        <w:trPr>
          <w:trHeight w:val="242"/>
        </w:trPr>
        <w:tc>
          <w:tcPr>
            <w:tcW w:w="1555" w:type="dxa"/>
          </w:tcPr>
          <w:p w:rsidR="00967155" w:rsidRPr="00FC7806" w:rsidRDefault="00967155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967155" w:rsidRPr="0003127B" w:rsidRDefault="0003127B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976" w:type="dxa"/>
          </w:tcPr>
          <w:p w:rsidR="00967155" w:rsidRPr="0003127B" w:rsidRDefault="0003127B" w:rsidP="00967155">
            <w:pPr>
              <w:rPr>
                <w:sz w:val="24"/>
                <w:szCs w:val="24"/>
              </w:rPr>
            </w:pPr>
            <w:r w:rsidRPr="0003127B">
              <w:rPr>
                <w:sz w:val="20"/>
                <w:szCs w:val="24"/>
              </w:rPr>
              <w:t>…</w:t>
            </w:r>
          </w:p>
        </w:tc>
        <w:tc>
          <w:tcPr>
            <w:tcW w:w="2926" w:type="dxa"/>
          </w:tcPr>
          <w:p w:rsidR="00967155" w:rsidRPr="00FC7806" w:rsidRDefault="0003127B" w:rsidP="00967155">
            <w:pPr>
              <w:rPr>
                <w:b/>
                <w:sz w:val="24"/>
                <w:szCs w:val="24"/>
              </w:rPr>
            </w:pPr>
            <w:r w:rsidRPr="0003127B">
              <w:rPr>
                <w:sz w:val="20"/>
                <w:szCs w:val="24"/>
              </w:rPr>
              <w:t>…</w:t>
            </w:r>
          </w:p>
        </w:tc>
      </w:tr>
      <w:tr w:rsidR="00967155" w:rsidRPr="001134EE" w:rsidTr="00967155">
        <w:trPr>
          <w:trHeight w:val="277"/>
        </w:trPr>
        <w:tc>
          <w:tcPr>
            <w:tcW w:w="1555" w:type="dxa"/>
          </w:tcPr>
          <w:p w:rsidR="00967155" w:rsidRPr="00FC7806" w:rsidRDefault="00967155" w:rsidP="00967155">
            <w:pPr>
              <w:tabs>
                <w:tab w:val="right" w:pos="2993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  <w:r>
              <w:rPr>
                <w:b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967155" w:rsidRDefault="00625F18" w:rsidP="00967155">
            <w:pPr>
              <w:tabs>
                <w:tab w:val="right" w:pos="2993"/>
              </w:tabs>
              <w:rPr>
                <w:rFonts w:cstheme="minorHAnsi"/>
                <w:sz w:val="20"/>
                <w:szCs w:val="24"/>
              </w:rPr>
            </w:pPr>
            <w:r w:rsidRPr="00625F18">
              <w:rPr>
                <w:sz w:val="20"/>
                <w:szCs w:val="24"/>
                <w:u w:val="single"/>
              </w:rPr>
              <w:t xml:space="preserve">Modsat </w:t>
            </w:r>
            <w:r w:rsidRPr="00625F18">
              <w:rPr>
                <w:rFonts w:cstheme="minorHAnsi"/>
                <w:sz w:val="20"/>
                <w:szCs w:val="24"/>
                <w:u w:val="single"/>
              </w:rPr>
              <w:t>α1-agonist</w:t>
            </w:r>
            <w:r>
              <w:rPr>
                <w:rFonts w:cstheme="minorHAnsi"/>
                <w:sz w:val="20"/>
                <w:szCs w:val="24"/>
                <w:u w:val="single"/>
              </w:rPr>
              <w:br/>
            </w:r>
            <w:r w:rsidRPr="00625F18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Ingen aktivering af G</w:t>
            </w:r>
            <w:r>
              <w:rPr>
                <w:rFonts w:cstheme="minorHAnsi"/>
                <w:sz w:val="20"/>
                <w:szCs w:val="24"/>
                <w:vertAlign w:val="subscript"/>
              </w:rPr>
              <w:t>q</w:t>
            </w:r>
            <w:r w:rsidR="00186421">
              <w:rPr>
                <w:rFonts w:cstheme="minorHAnsi"/>
                <w:sz w:val="20"/>
                <w:szCs w:val="24"/>
                <w:vertAlign w:val="subscript"/>
              </w:rPr>
              <w:t xml:space="preserve"> </w:t>
            </w:r>
            <w:r w:rsidR="00186421">
              <w:rPr>
                <w:rFonts w:cstheme="minorHAnsi"/>
                <w:sz w:val="20"/>
                <w:szCs w:val="24"/>
              </w:rPr>
              <w:t>(glat)</w:t>
            </w:r>
            <w:r>
              <w:rPr>
                <w:rFonts w:cstheme="minorHAnsi"/>
                <w:sz w:val="20"/>
                <w:szCs w:val="24"/>
              </w:rPr>
              <w:br/>
            </w:r>
            <w:r w:rsidRPr="00625F18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Ingen aktivering af PLC</w:t>
            </w:r>
            <w:r>
              <w:rPr>
                <w:rFonts w:cstheme="minorHAnsi"/>
                <w:sz w:val="20"/>
                <w:szCs w:val="24"/>
              </w:rPr>
              <w:br/>
            </w:r>
            <w:r w:rsidRPr="00625F18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Ingen omdannelse af PIP3 til IP3 og DAG</w:t>
            </w:r>
            <w:r>
              <w:rPr>
                <w:rFonts w:cstheme="minorHAnsi"/>
                <w:sz w:val="20"/>
                <w:szCs w:val="24"/>
              </w:rPr>
              <w:br/>
            </w:r>
            <w:r w:rsidRPr="00625F18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Ingen stigning i [Ca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2+</w:t>
            </w:r>
            <w:r>
              <w:rPr>
                <w:rFonts w:cstheme="minorHAnsi"/>
                <w:sz w:val="20"/>
                <w:szCs w:val="24"/>
              </w:rPr>
              <w:t>]</w:t>
            </w:r>
            <w:r>
              <w:rPr>
                <w:rFonts w:cstheme="minorHAnsi"/>
                <w:sz w:val="20"/>
                <w:szCs w:val="24"/>
                <w:vertAlign w:val="subscript"/>
              </w:rPr>
              <w:t>in</w:t>
            </w:r>
          </w:p>
          <w:p w:rsidR="00625F18" w:rsidRDefault="00625F18" w:rsidP="00967155">
            <w:pPr>
              <w:tabs>
                <w:tab w:val="right" w:pos="2993"/>
              </w:tabs>
              <w:rPr>
                <w:rFonts w:cstheme="minorHAnsi"/>
                <w:sz w:val="20"/>
                <w:szCs w:val="24"/>
              </w:rPr>
            </w:pPr>
            <w:r w:rsidRPr="00625F18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Uden </w:t>
            </w:r>
            <w:r>
              <w:rPr>
                <w:rFonts w:cstheme="minorHAnsi"/>
                <w:sz w:val="20"/>
                <w:szCs w:val="24"/>
              </w:rPr>
              <w:t>[Ca</w:t>
            </w:r>
            <w:r>
              <w:rPr>
                <w:rFonts w:cstheme="minorHAnsi"/>
                <w:sz w:val="20"/>
                <w:szCs w:val="24"/>
                <w:vertAlign w:val="superscript"/>
              </w:rPr>
              <w:t>2+</w:t>
            </w:r>
            <w:r>
              <w:rPr>
                <w:rFonts w:cstheme="minorHAnsi"/>
                <w:sz w:val="20"/>
                <w:szCs w:val="24"/>
              </w:rPr>
              <w:t>]</w:t>
            </w:r>
            <w:r>
              <w:rPr>
                <w:rFonts w:cstheme="minorHAnsi"/>
                <w:sz w:val="20"/>
                <w:szCs w:val="24"/>
                <w:vertAlign w:val="subscript"/>
              </w:rPr>
              <w:t>in</w:t>
            </w:r>
            <w:r>
              <w:rPr>
                <w:rFonts w:cstheme="minorHAnsi"/>
                <w:sz w:val="20"/>
                <w:szCs w:val="24"/>
              </w:rPr>
              <w:t>, ingen aktivering af MLCK</w:t>
            </w:r>
          </w:p>
          <w:p w:rsidR="00625F18" w:rsidRDefault="00625F18" w:rsidP="00967155">
            <w:pPr>
              <w:tabs>
                <w:tab w:val="right" w:pos="2993"/>
              </w:tabs>
              <w:rPr>
                <w:rFonts w:cstheme="minorHAnsi"/>
                <w:sz w:val="20"/>
                <w:szCs w:val="24"/>
                <w:highlight w:val="yellow"/>
              </w:rPr>
            </w:pPr>
            <w:r w:rsidRPr="00625F18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Ingen aktivering af MLCK, ingen muskelkontraktion</w:t>
            </w:r>
            <w:r w:rsidR="0056362A">
              <w:rPr>
                <w:rFonts w:cstheme="minorHAnsi"/>
                <w:sz w:val="20"/>
                <w:szCs w:val="24"/>
              </w:rPr>
              <w:br/>
            </w:r>
            <w:r w:rsidR="0056362A">
              <w:rPr>
                <w:rFonts w:cstheme="minorHAnsi"/>
                <w:sz w:val="20"/>
                <w:szCs w:val="24"/>
              </w:rPr>
              <w:br/>
            </w:r>
            <w:r w:rsidR="0056362A" w:rsidRPr="0056362A">
              <w:rPr>
                <w:rFonts w:cstheme="minorHAnsi"/>
                <w:sz w:val="20"/>
                <w:szCs w:val="24"/>
                <w:highlight w:val="yellow"/>
              </w:rPr>
              <w:t>Resultat</w:t>
            </w:r>
          </w:p>
          <w:p w:rsidR="0056362A" w:rsidRPr="00625F18" w:rsidRDefault="0056362A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Urinvejs</w:t>
            </w:r>
            <w:proofErr w:type="spellEnd"/>
            <w:r>
              <w:rPr>
                <w:sz w:val="20"/>
                <w:szCs w:val="24"/>
              </w:rPr>
              <w:t>-afslapning</w:t>
            </w:r>
            <w:r w:rsidR="00A203EC">
              <w:rPr>
                <w:sz w:val="20"/>
                <w:szCs w:val="24"/>
              </w:rPr>
              <w:t xml:space="preserve"> (bl.a.)</w:t>
            </w:r>
            <w:r w:rsidR="00A203EC">
              <w:rPr>
                <w:sz w:val="20"/>
                <w:szCs w:val="24"/>
              </w:rPr>
              <w:br/>
              <w:t>(Hypotension - bivirkning)</w:t>
            </w:r>
          </w:p>
        </w:tc>
        <w:tc>
          <w:tcPr>
            <w:tcW w:w="2976" w:type="dxa"/>
          </w:tcPr>
          <w:p w:rsidR="00967155" w:rsidRPr="00186421" w:rsidRDefault="00A203EC" w:rsidP="00967155">
            <w:pPr>
              <w:tabs>
                <w:tab w:val="right" w:pos="2993"/>
              </w:tabs>
              <w:rPr>
                <w:rFonts w:cstheme="minorHAnsi"/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 xml:space="preserve">Modsat </w:t>
            </w:r>
            <w:r w:rsidRPr="00A203EC">
              <w:rPr>
                <w:rFonts w:cstheme="minorHAnsi"/>
                <w:sz w:val="20"/>
                <w:szCs w:val="24"/>
                <w:u w:val="single"/>
              </w:rPr>
              <w:t>β1-agonist</w:t>
            </w:r>
            <w:r w:rsidR="009A2183">
              <w:rPr>
                <w:rFonts w:cstheme="minorHAnsi"/>
                <w:sz w:val="20"/>
                <w:szCs w:val="24"/>
                <w:u w:val="single"/>
              </w:rPr>
              <w:br/>
            </w:r>
            <w:r w:rsidR="009A2183" w:rsidRPr="009A2183">
              <w:rPr>
                <w:rFonts w:cstheme="minorHAnsi"/>
                <w:i/>
                <w:sz w:val="20"/>
                <w:szCs w:val="24"/>
              </w:rPr>
              <w:t>Nedsat hjertemuskelaktivitet</w:t>
            </w:r>
            <w:r>
              <w:rPr>
                <w:rFonts w:cstheme="minorHAnsi"/>
                <w:sz w:val="20"/>
                <w:szCs w:val="24"/>
                <w:u w:val="single"/>
              </w:rPr>
              <w:br/>
            </w:r>
            <w:r w:rsidRPr="00A203EC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Ingen aktivering af </w:t>
            </w:r>
            <w:r w:rsidR="00186421">
              <w:rPr>
                <w:rFonts w:cstheme="minorHAnsi"/>
                <w:sz w:val="20"/>
                <w:szCs w:val="24"/>
              </w:rPr>
              <w:t>G</w:t>
            </w:r>
            <w:r w:rsidR="00186421">
              <w:rPr>
                <w:rFonts w:cstheme="minorHAnsi"/>
                <w:sz w:val="20"/>
                <w:szCs w:val="24"/>
                <w:vertAlign w:val="subscript"/>
              </w:rPr>
              <w:t>s</w:t>
            </w:r>
            <w:r w:rsidR="00186421">
              <w:rPr>
                <w:rFonts w:cstheme="minorHAnsi"/>
                <w:sz w:val="20"/>
                <w:szCs w:val="24"/>
              </w:rPr>
              <w:t xml:space="preserve"> (hjerte)</w:t>
            </w:r>
          </w:p>
          <w:p w:rsidR="00A203EC" w:rsidRDefault="00A203EC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 w:rsidRPr="00A203EC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</w:t>
            </w:r>
            <w:r w:rsidR="00186421">
              <w:rPr>
                <w:sz w:val="20"/>
                <w:szCs w:val="24"/>
              </w:rPr>
              <w:t>Ingen aktivering af AC</w:t>
            </w:r>
          </w:p>
          <w:p w:rsidR="00186421" w:rsidRDefault="00186421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 w:rsidRPr="00186421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Ingen aktivering af cAMP</w:t>
            </w:r>
          </w:p>
          <w:p w:rsidR="00186421" w:rsidRDefault="00186421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 w:rsidRPr="00186421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</w:t>
            </w:r>
            <w:r w:rsidR="009A2183">
              <w:rPr>
                <w:sz w:val="20"/>
                <w:szCs w:val="24"/>
              </w:rPr>
              <w:t>Ingen aktivering af Ca</w:t>
            </w:r>
            <w:r w:rsidR="009A2183">
              <w:rPr>
                <w:sz w:val="20"/>
                <w:szCs w:val="24"/>
                <w:vertAlign w:val="superscript"/>
              </w:rPr>
              <w:t>2+</w:t>
            </w:r>
            <w:r w:rsidR="009A2183">
              <w:rPr>
                <w:sz w:val="20"/>
                <w:szCs w:val="24"/>
              </w:rPr>
              <w:t>-kanaler</w:t>
            </w:r>
          </w:p>
          <w:p w:rsidR="009A2183" w:rsidRDefault="009A2183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 w:rsidRPr="009A2183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Ingen hjertemuskelkontraktion</w:t>
            </w:r>
          </w:p>
          <w:p w:rsidR="009A2183" w:rsidRDefault="009A2183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</w:p>
          <w:p w:rsidR="009A2183" w:rsidRPr="009A2183" w:rsidRDefault="009A2183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</w:p>
        </w:tc>
        <w:tc>
          <w:tcPr>
            <w:tcW w:w="2926" w:type="dxa"/>
          </w:tcPr>
          <w:p w:rsidR="00967155" w:rsidRDefault="009A2183" w:rsidP="00967155">
            <w:pPr>
              <w:tabs>
                <w:tab w:val="right" w:pos="2993"/>
              </w:tabs>
              <w:rPr>
                <w:rFonts w:cstheme="minorHAnsi"/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  <w:u w:val="single"/>
              </w:rPr>
              <w:t xml:space="preserve">Modsat </w:t>
            </w:r>
            <w:r w:rsidRPr="00A203EC">
              <w:rPr>
                <w:rFonts w:cstheme="minorHAnsi"/>
                <w:sz w:val="20"/>
                <w:szCs w:val="24"/>
                <w:u w:val="single"/>
              </w:rPr>
              <w:t>β1-agonist</w:t>
            </w:r>
          </w:p>
          <w:p w:rsidR="009A2183" w:rsidRPr="009A2183" w:rsidRDefault="009A2183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Samme som </w:t>
            </w:r>
            <w:proofErr w:type="spellStart"/>
            <w:r>
              <w:rPr>
                <w:sz w:val="20"/>
                <w:szCs w:val="24"/>
              </w:rPr>
              <w:t>metroprolol</w:t>
            </w:r>
            <w:proofErr w:type="spellEnd"/>
          </w:p>
          <w:p w:rsidR="009A2183" w:rsidRDefault="009A2183" w:rsidP="00967155">
            <w:pPr>
              <w:tabs>
                <w:tab w:val="right" w:pos="2993"/>
              </w:tabs>
              <w:rPr>
                <w:sz w:val="20"/>
                <w:szCs w:val="24"/>
                <w:u w:val="single"/>
              </w:rPr>
            </w:pPr>
          </w:p>
          <w:p w:rsidR="009A2183" w:rsidRDefault="009A2183" w:rsidP="00967155">
            <w:pPr>
              <w:tabs>
                <w:tab w:val="right" w:pos="2993"/>
              </w:tabs>
              <w:rPr>
                <w:rFonts w:cstheme="minorHAnsi"/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 xml:space="preserve">Modsat </w:t>
            </w:r>
            <w:r w:rsidRPr="00A203EC">
              <w:rPr>
                <w:rFonts w:cstheme="minorHAnsi"/>
                <w:sz w:val="20"/>
                <w:szCs w:val="24"/>
                <w:u w:val="single"/>
              </w:rPr>
              <w:t>β</w:t>
            </w:r>
            <w:r>
              <w:rPr>
                <w:rFonts w:cstheme="minorHAnsi"/>
                <w:sz w:val="20"/>
                <w:szCs w:val="24"/>
                <w:u w:val="single"/>
              </w:rPr>
              <w:t>2</w:t>
            </w:r>
            <w:r w:rsidRPr="00A203EC">
              <w:rPr>
                <w:rFonts w:cstheme="minorHAnsi"/>
                <w:sz w:val="20"/>
                <w:szCs w:val="24"/>
                <w:u w:val="single"/>
              </w:rPr>
              <w:t>-agonist</w:t>
            </w:r>
            <w:r>
              <w:rPr>
                <w:rFonts w:cstheme="minorHAnsi"/>
                <w:sz w:val="20"/>
                <w:szCs w:val="24"/>
                <w:u w:val="single"/>
              </w:rPr>
              <w:br/>
            </w:r>
            <w:r>
              <w:rPr>
                <w:rFonts w:cstheme="minorHAnsi"/>
                <w:i/>
                <w:sz w:val="20"/>
                <w:szCs w:val="24"/>
              </w:rPr>
              <w:t xml:space="preserve">Ingen </w:t>
            </w:r>
            <w:proofErr w:type="spellStart"/>
            <w:r>
              <w:rPr>
                <w:rFonts w:cstheme="minorHAnsi"/>
                <w:i/>
                <w:sz w:val="20"/>
                <w:szCs w:val="24"/>
              </w:rPr>
              <w:t>glatmuskel</w:t>
            </w:r>
            <w:r w:rsidR="00444CD9">
              <w:rPr>
                <w:rFonts w:cstheme="minorHAnsi"/>
                <w:i/>
                <w:sz w:val="20"/>
                <w:szCs w:val="24"/>
              </w:rPr>
              <w:t>relaxation</w:t>
            </w:r>
            <w:proofErr w:type="spellEnd"/>
            <w:r>
              <w:rPr>
                <w:rFonts w:cstheme="minorHAnsi"/>
                <w:i/>
                <w:sz w:val="20"/>
                <w:szCs w:val="24"/>
              </w:rPr>
              <w:br/>
              <w:t xml:space="preserve">Ingen </w:t>
            </w:r>
            <w:proofErr w:type="spellStart"/>
            <w:r>
              <w:rPr>
                <w:rFonts w:cstheme="minorHAnsi"/>
                <w:i/>
                <w:sz w:val="20"/>
                <w:szCs w:val="24"/>
              </w:rPr>
              <w:t>bronkodilatation</w:t>
            </w:r>
            <w:proofErr w:type="spellEnd"/>
            <w:r>
              <w:rPr>
                <w:rFonts w:cstheme="minorHAnsi"/>
                <w:i/>
                <w:sz w:val="20"/>
                <w:szCs w:val="24"/>
              </w:rPr>
              <w:br/>
            </w:r>
            <w:r w:rsidRPr="009A2183">
              <w:rPr>
                <w:rFonts w:cstheme="minorHAnsi"/>
                <w:sz w:val="20"/>
                <w:szCs w:val="24"/>
              </w:rPr>
              <w:sym w:font="Wingdings" w:char="F0E0"/>
            </w:r>
            <w:r>
              <w:rPr>
                <w:rFonts w:cstheme="minorHAnsi"/>
                <w:sz w:val="20"/>
                <w:szCs w:val="24"/>
              </w:rPr>
              <w:t xml:space="preserve"> Ingen aktivering af G</w:t>
            </w:r>
            <w:r>
              <w:rPr>
                <w:rFonts w:cstheme="minorHAnsi"/>
                <w:sz w:val="20"/>
                <w:szCs w:val="24"/>
                <w:vertAlign w:val="subscript"/>
              </w:rPr>
              <w:t>s</w:t>
            </w:r>
            <w:r>
              <w:rPr>
                <w:rFonts w:cstheme="minorHAnsi"/>
                <w:sz w:val="20"/>
                <w:szCs w:val="24"/>
              </w:rPr>
              <w:t xml:space="preserve"> (glat)</w:t>
            </w:r>
          </w:p>
          <w:p w:rsidR="009A2183" w:rsidRDefault="009A2183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 w:rsidRPr="009A2183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Ingen aktivering af AC</w:t>
            </w:r>
          </w:p>
          <w:p w:rsidR="009A2183" w:rsidRDefault="009A2183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 w:rsidRPr="009A2183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Ingen cAMP</w:t>
            </w:r>
          </w:p>
          <w:p w:rsidR="009A2183" w:rsidRDefault="009A2183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 w:rsidRPr="009A2183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</w:t>
            </w:r>
            <w:r w:rsidR="00444CD9">
              <w:rPr>
                <w:sz w:val="20"/>
                <w:szCs w:val="24"/>
              </w:rPr>
              <w:t>Ingen cAMP, ingen hæmning af MLCK</w:t>
            </w:r>
          </w:p>
          <w:p w:rsidR="00444CD9" w:rsidRPr="009A2183" w:rsidRDefault="00444CD9" w:rsidP="00967155">
            <w:pPr>
              <w:tabs>
                <w:tab w:val="right" w:pos="2993"/>
              </w:tabs>
              <w:rPr>
                <w:sz w:val="20"/>
                <w:szCs w:val="24"/>
              </w:rPr>
            </w:pPr>
            <w:r w:rsidRPr="00444CD9">
              <w:rPr>
                <w:sz w:val="20"/>
                <w:szCs w:val="24"/>
              </w:rPr>
              <w:sym w:font="Wingdings" w:char="F0E0"/>
            </w:r>
            <w:r>
              <w:rPr>
                <w:sz w:val="20"/>
                <w:szCs w:val="24"/>
              </w:rPr>
              <w:t xml:space="preserve"> Ingen hæmning af MLCK = glatmuskelkontraktion (modsat relaxation)</w:t>
            </w:r>
          </w:p>
        </w:tc>
      </w:tr>
      <w:tr w:rsidR="00967155" w:rsidRPr="001134EE" w:rsidTr="00967155">
        <w:trPr>
          <w:trHeight w:val="277"/>
        </w:trPr>
        <w:tc>
          <w:tcPr>
            <w:tcW w:w="1555" w:type="dxa"/>
          </w:tcPr>
          <w:p w:rsidR="00967155" w:rsidRDefault="00967155" w:rsidP="009671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2835" w:type="dxa"/>
          </w:tcPr>
          <w:p w:rsidR="00967155" w:rsidRPr="00A203EC" w:rsidRDefault="00A203EC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Hypotension</w:t>
            </w:r>
            <w:r w:rsidR="00444CD9">
              <w:rPr>
                <w:sz w:val="20"/>
                <w:szCs w:val="24"/>
              </w:rPr>
              <w:t xml:space="preserve"> (vasodilatation)</w:t>
            </w:r>
            <w:r>
              <w:rPr>
                <w:sz w:val="20"/>
                <w:szCs w:val="24"/>
              </w:rPr>
              <w:br/>
              <w:t xml:space="preserve">Kan inducere </w:t>
            </w:r>
            <w:proofErr w:type="spellStart"/>
            <w:r>
              <w:rPr>
                <w:sz w:val="20"/>
                <w:szCs w:val="24"/>
              </w:rPr>
              <w:t>takykardi</w:t>
            </w:r>
            <w:proofErr w:type="spellEnd"/>
            <w:r>
              <w:rPr>
                <w:sz w:val="20"/>
                <w:szCs w:val="24"/>
              </w:rPr>
              <w:t xml:space="preserve"> sfa. hypotension</w:t>
            </w:r>
          </w:p>
        </w:tc>
        <w:tc>
          <w:tcPr>
            <w:tcW w:w="2976" w:type="dxa"/>
          </w:tcPr>
          <w:p w:rsidR="00967155" w:rsidRPr="009A2183" w:rsidRDefault="009A2183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Hypotension </w:t>
            </w:r>
            <w:r w:rsidR="00444CD9">
              <w:rPr>
                <w:sz w:val="20"/>
                <w:szCs w:val="24"/>
              </w:rPr>
              <w:t>(nedsat hjerte)</w:t>
            </w:r>
            <w:r>
              <w:rPr>
                <w:sz w:val="20"/>
                <w:szCs w:val="24"/>
              </w:rPr>
              <w:br/>
              <w:t>Bradykardi</w:t>
            </w:r>
            <w:r>
              <w:rPr>
                <w:sz w:val="20"/>
                <w:szCs w:val="24"/>
              </w:rPr>
              <w:br/>
              <w:t>Træthed (og muskeltræthed)</w:t>
            </w:r>
          </w:p>
        </w:tc>
        <w:tc>
          <w:tcPr>
            <w:tcW w:w="2926" w:type="dxa"/>
          </w:tcPr>
          <w:p w:rsidR="00444CD9" w:rsidRPr="00444CD9" w:rsidRDefault="00444CD9" w:rsidP="00444CD9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Hypertension (WHY? Den er jo kontraherende?)</w:t>
            </w:r>
            <w:r>
              <w:rPr>
                <w:sz w:val="20"/>
                <w:szCs w:val="24"/>
              </w:rPr>
              <w:br/>
            </w:r>
          </w:p>
        </w:tc>
      </w:tr>
      <w:tr w:rsidR="00967155" w:rsidRPr="009A2183" w:rsidTr="00967155">
        <w:trPr>
          <w:trHeight w:val="277"/>
        </w:trPr>
        <w:tc>
          <w:tcPr>
            <w:tcW w:w="1555" w:type="dxa"/>
          </w:tcPr>
          <w:p w:rsidR="00967155" w:rsidRPr="00FC7806" w:rsidRDefault="00967155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967155" w:rsidRPr="0056362A" w:rsidRDefault="0056362A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Benign prostatahyperplasi m. urinvejsobstruktion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Antikontraherende effekt </w:t>
            </w:r>
            <w:r>
              <w:rPr>
                <w:sz w:val="20"/>
                <w:szCs w:val="24"/>
              </w:rPr>
              <w:br/>
              <w:t xml:space="preserve">(nyeste forskning viser dog, at simpel </w:t>
            </w:r>
            <w:proofErr w:type="spellStart"/>
            <w:r>
              <w:rPr>
                <w:sz w:val="20"/>
                <w:szCs w:val="24"/>
              </w:rPr>
              <w:t>diuretika</w:t>
            </w:r>
            <w:proofErr w:type="spellEnd"/>
            <w:r>
              <w:rPr>
                <w:sz w:val="20"/>
                <w:szCs w:val="24"/>
              </w:rPr>
              <w:t xml:space="preserve"> er mere effektivt)</w:t>
            </w:r>
            <w:r>
              <w:rPr>
                <w:sz w:val="20"/>
                <w:szCs w:val="24"/>
              </w:rPr>
              <w:br/>
            </w:r>
            <w:r w:rsidR="00625F18">
              <w:rPr>
                <w:sz w:val="24"/>
                <w:szCs w:val="24"/>
              </w:rPr>
              <w:br/>
            </w:r>
            <w:r w:rsidRPr="0056362A">
              <w:rPr>
                <w:sz w:val="20"/>
                <w:szCs w:val="24"/>
                <w:u w:val="single"/>
              </w:rPr>
              <w:t>Hypertension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Hypotensionsmiddel… I dag anvendes dog andre midler!</w:t>
            </w:r>
          </w:p>
        </w:tc>
        <w:tc>
          <w:tcPr>
            <w:tcW w:w="2976" w:type="dxa"/>
          </w:tcPr>
          <w:p w:rsidR="00967155" w:rsidRPr="009A2183" w:rsidRDefault="009A2183" w:rsidP="00967155">
            <w:pPr>
              <w:rPr>
                <w:sz w:val="20"/>
                <w:szCs w:val="24"/>
              </w:rPr>
            </w:pPr>
            <w:r w:rsidRPr="009A2183">
              <w:rPr>
                <w:sz w:val="20"/>
                <w:szCs w:val="24"/>
                <w:u w:val="single"/>
              </w:rPr>
              <w:t>Angina pectoris</w:t>
            </w:r>
            <w:r w:rsidRPr="009A2183">
              <w:rPr>
                <w:sz w:val="20"/>
                <w:szCs w:val="24"/>
                <w:u w:val="single"/>
              </w:rPr>
              <w:br/>
            </w:r>
            <w:proofErr w:type="spellStart"/>
            <w:r>
              <w:rPr>
                <w:sz w:val="20"/>
                <w:szCs w:val="24"/>
              </w:rPr>
              <w:t>Koagel</w:t>
            </w:r>
            <w:proofErr w:type="spellEnd"/>
            <w:r w:rsidRPr="009A2183">
              <w:rPr>
                <w:sz w:val="20"/>
                <w:szCs w:val="24"/>
              </w:rPr>
              <w:t xml:space="preserve"> i hjerte</w:t>
            </w:r>
            <w:r>
              <w:rPr>
                <w:sz w:val="20"/>
                <w:szCs w:val="24"/>
              </w:rPr>
              <w:t xml:space="preserve">ts kranspulsårer (egen blodforsyning). </w:t>
            </w:r>
            <w:r>
              <w:rPr>
                <w:sz w:val="20"/>
                <w:szCs w:val="24"/>
              </w:rPr>
              <w:br/>
              <w:t xml:space="preserve">Dermed har hjertet svært ved at få nok ilt, </w:t>
            </w:r>
            <w:r>
              <w:rPr>
                <w:i/>
                <w:sz w:val="20"/>
                <w:szCs w:val="24"/>
              </w:rPr>
              <w:t>SÆRLIGT når det skal arbejde hårdt</w:t>
            </w:r>
            <w:r>
              <w:rPr>
                <w:sz w:val="20"/>
                <w:szCs w:val="24"/>
              </w:rPr>
              <w:t xml:space="preserve">. </w:t>
            </w:r>
            <w:r>
              <w:rPr>
                <w:sz w:val="20"/>
                <w:szCs w:val="24"/>
              </w:rPr>
              <w:br/>
              <w:t>Beta-</w:t>
            </w:r>
            <w:proofErr w:type="spellStart"/>
            <w:r>
              <w:rPr>
                <w:sz w:val="20"/>
                <w:szCs w:val="24"/>
              </w:rPr>
              <w:t>blokkeren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metroprolol</w:t>
            </w:r>
            <w:proofErr w:type="spellEnd"/>
            <w:r>
              <w:rPr>
                <w:sz w:val="20"/>
                <w:szCs w:val="24"/>
              </w:rPr>
              <w:t xml:space="preserve"> nedsætter hjertets aktivitet, hvorfor hjertet kan klare sig med mindre ilt</w:t>
            </w:r>
          </w:p>
        </w:tc>
        <w:tc>
          <w:tcPr>
            <w:tcW w:w="2926" w:type="dxa"/>
          </w:tcPr>
          <w:p w:rsidR="00967155" w:rsidRPr="00444CD9" w:rsidRDefault="00444CD9" w:rsidP="00967155">
            <w:pPr>
              <w:rPr>
                <w:sz w:val="20"/>
                <w:szCs w:val="24"/>
              </w:rPr>
            </w:pPr>
            <w:r w:rsidRPr="00444CD9">
              <w:rPr>
                <w:sz w:val="20"/>
                <w:szCs w:val="24"/>
                <w:u w:val="single"/>
              </w:rPr>
              <w:t>Eksamensangst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Blokerer adrenalin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  <w:u w:val="single"/>
              </w:rPr>
              <w:t>Tremor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Hyppig sympatisk bivirkning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</w:p>
        </w:tc>
      </w:tr>
      <w:tr w:rsidR="00967155" w:rsidRPr="00FC7806" w:rsidTr="00967155">
        <w:trPr>
          <w:trHeight w:val="286"/>
        </w:trPr>
        <w:tc>
          <w:tcPr>
            <w:tcW w:w="1555" w:type="dxa"/>
          </w:tcPr>
          <w:p w:rsidR="00967155" w:rsidRPr="00FC7806" w:rsidRDefault="00967155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967155" w:rsidRPr="00444CD9" w:rsidRDefault="0056362A" w:rsidP="00967155">
            <w:pPr>
              <w:rPr>
                <w:sz w:val="20"/>
                <w:szCs w:val="24"/>
                <w:u w:val="single"/>
              </w:rPr>
            </w:pPr>
            <w:r w:rsidRPr="00444CD9">
              <w:rPr>
                <w:sz w:val="20"/>
                <w:szCs w:val="24"/>
                <w:u w:val="single"/>
              </w:rPr>
              <w:t>Hyp</w:t>
            </w:r>
            <w:r w:rsidR="00A203EC" w:rsidRPr="00444CD9">
              <w:rPr>
                <w:sz w:val="20"/>
                <w:szCs w:val="24"/>
                <w:u w:val="single"/>
              </w:rPr>
              <w:t>o</w:t>
            </w:r>
            <w:r w:rsidRPr="00444CD9">
              <w:rPr>
                <w:sz w:val="20"/>
                <w:szCs w:val="24"/>
                <w:u w:val="single"/>
              </w:rPr>
              <w:t>tension</w:t>
            </w:r>
            <w:r w:rsidR="00444CD9">
              <w:rPr>
                <w:sz w:val="20"/>
                <w:szCs w:val="24"/>
                <w:u w:val="single"/>
              </w:rPr>
              <w:br/>
            </w:r>
            <w:r w:rsidR="00444CD9">
              <w:rPr>
                <w:sz w:val="20"/>
                <w:szCs w:val="24"/>
              </w:rPr>
              <w:t>Du vil ikke forværre tilstanden</w:t>
            </w:r>
            <w:r w:rsidRPr="00444CD9">
              <w:rPr>
                <w:sz w:val="20"/>
                <w:szCs w:val="24"/>
                <w:u w:val="single"/>
              </w:rPr>
              <w:br/>
            </w:r>
          </w:p>
        </w:tc>
        <w:tc>
          <w:tcPr>
            <w:tcW w:w="2976" w:type="dxa"/>
          </w:tcPr>
          <w:p w:rsidR="00967155" w:rsidRPr="00444CD9" w:rsidRDefault="00444CD9" w:rsidP="00967155">
            <w:pPr>
              <w:rPr>
                <w:sz w:val="24"/>
                <w:szCs w:val="24"/>
              </w:rPr>
            </w:pPr>
            <w:r w:rsidRPr="00444CD9">
              <w:rPr>
                <w:sz w:val="20"/>
                <w:szCs w:val="24"/>
                <w:u w:val="single"/>
              </w:rPr>
              <w:t>Hjerteinsufficiens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I så fald vil man ikke nedsætte hjertets aktivitet yderligere</w:t>
            </w:r>
          </w:p>
        </w:tc>
        <w:tc>
          <w:tcPr>
            <w:tcW w:w="2926" w:type="dxa"/>
          </w:tcPr>
          <w:p w:rsidR="00967155" w:rsidRPr="00444CD9" w:rsidRDefault="00444CD9" w:rsidP="00967155">
            <w:pPr>
              <w:rPr>
                <w:sz w:val="24"/>
                <w:szCs w:val="24"/>
              </w:rPr>
            </w:pPr>
            <w:r w:rsidRPr="00444CD9">
              <w:rPr>
                <w:sz w:val="20"/>
                <w:szCs w:val="24"/>
                <w:u w:val="single"/>
              </w:rPr>
              <w:t>Astma og KOL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Du ønsker her at give </w:t>
            </w:r>
            <w:r w:rsidRPr="00444CD9">
              <w:rPr>
                <w:rFonts w:cstheme="minorHAnsi"/>
                <w:sz w:val="20"/>
                <w:szCs w:val="24"/>
              </w:rPr>
              <w:t>β2-</w:t>
            </w:r>
            <w:r w:rsidRPr="00444CD9">
              <w:rPr>
                <w:rFonts w:cstheme="minorHAnsi"/>
                <w:i/>
                <w:sz w:val="20"/>
                <w:szCs w:val="24"/>
              </w:rPr>
              <w:t>agonist</w:t>
            </w:r>
          </w:p>
        </w:tc>
      </w:tr>
      <w:tr w:rsidR="00967155" w:rsidRPr="00FC7806" w:rsidTr="00967155">
        <w:trPr>
          <w:trHeight w:val="277"/>
        </w:trPr>
        <w:tc>
          <w:tcPr>
            <w:tcW w:w="1555" w:type="dxa"/>
          </w:tcPr>
          <w:p w:rsidR="00967155" w:rsidRPr="00043E34" w:rsidRDefault="00967155" w:rsidP="009671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2835" w:type="dxa"/>
          </w:tcPr>
          <w:p w:rsidR="00967155" w:rsidRPr="00A203EC" w:rsidRDefault="00A203EC" w:rsidP="00967155">
            <w:pPr>
              <w:rPr>
                <w:sz w:val="20"/>
                <w:szCs w:val="24"/>
              </w:rPr>
            </w:pPr>
            <w:proofErr w:type="spellStart"/>
            <w:r w:rsidRPr="00A203EC">
              <w:rPr>
                <w:sz w:val="20"/>
                <w:szCs w:val="24"/>
                <w:u w:val="single"/>
              </w:rPr>
              <w:t>Hypotensiva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Andre </w:t>
            </w:r>
            <w:proofErr w:type="spellStart"/>
            <w:r>
              <w:rPr>
                <w:sz w:val="20"/>
                <w:szCs w:val="24"/>
              </w:rPr>
              <w:t>hypotensiva</w:t>
            </w:r>
            <w:proofErr w:type="spellEnd"/>
          </w:p>
        </w:tc>
        <w:tc>
          <w:tcPr>
            <w:tcW w:w="2976" w:type="dxa"/>
          </w:tcPr>
          <w:p w:rsidR="00967155" w:rsidRPr="004E3756" w:rsidRDefault="004E3756" w:rsidP="00967155">
            <w:pPr>
              <w:rPr>
                <w:szCs w:val="24"/>
              </w:rPr>
            </w:pPr>
            <w:r>
              <w:rPr>
                <w:sz w:val="20"/>
                <w:szCs w:val="24"/>
                <w:u w:val="single"/>
              </w:rPr>
              <w:t>MAO-</w:t>
            </w:r>
            <w:proofErr w:type="spellStart"/>
            <w:r>
              <w:rPr>
                <w:sz w:val="20"/>
                <w:szCs w:val="24"/>
                <w:u w:val="single"/>
              </w:rPr>
              <w:t>hæmmere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? </w:t>
            </w:r>
          </w:p>
        </w:tc>
        <w:tc>
          <w:tcPr>
            <w:tcW w:w="2926" w:type="dxa"/>
          </w:tcPr>
          <w:p w:rsidR="00967155" w:rsidRPr="00444CD9" w:rsidRDefault="00444CD9" w:rsidP="00967155">
            <w:pPr>
              <w:rPr>
                <w:sz w:val="20"/>
                <w:szCs w:val="24"/>
              </w:rPr>
            </w:pPr>
            <w:r w:rsidRPr="00444CD9">
              <w:rPr>
                <w:sz w:val="20"/>
                <w:szCs w:val="24"/>
                <w:u w:val="single"/>
              </w:rPr>
              <w:t>NSAID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 xml:space="preserve">Ophæver </w:t>
            </w:r>
            <w:proofErr w:type="spellStart"/>
            <w:r>
              <w:rPr>
                <w:sz w:val="20"/>
                <w:szCs w:val="24"/>
              </w:rPr>
              <w:t>hypotensive</w:t>
            </w:r>
            <w:proofErr w:type="spellEnd"/>
            <w:r>
              <w:rPr>
                <w:sz w:val="20"/>
                <w:szCs w:val="24"/>
              </w:rPr>
              <w:t xml:space="preserve"> virkning</w:t>
            </w:r>
          </w:p>
        </w:tc>
      </w:tr>
      <w:tr w:rsidR="00967155" w:rsidRPr="00FC7806" w:rsidTr="00967155">
        <w:trPr>
          <w:trHeight w:val="277"/>
        </w:trPr>
        <w:tc>
          <w:tcPr>
            <w:tcW w:w="1555" w:type="dxa"/>
          </w:tcPr>
          <w:p w:rsidR="00967155" w:rsidRPr="00FC7806" w:rsidRDefault="00967155" w:rsidP="00967155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Adminis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tration</w:t>
            </w:r>
            <w:proofErr w:type="spellEnd"/>
          </w:p>
        </w:tc>
        <w:tc>
          <w:tcPr>
            <w:tcW w:w="2835" w:type="dxa"/>
          </w:tcPr>
          <w:p w:rsidR="00967155" w:rsidRPr="00A203EC" w:rsidRDefault="00A203EC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976" w:type="dxa"/>
          </w:tcPr>
          <w:p w:rsidR="00967155" w:rsidRPr="00444CD9" w:rsidRDefault="00444CD9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2926" w:type="dxa"/>
          </w:tcPr>
          <w:p w:rsidR="00967155" w:rsidRPr="00444CD9" w:rsidRDefault="00444CD9" w:rsidP="0096715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967155" w:rsidRPr="001134EE" w:rsidTr="00967155">
        <w:trPr>
          <w:trHeight w:val="286"/>
        </w:trPr>
        <w:tc>
          <w:tcPr>
            <w:tcW w:w="1555" w:type="dxa"/>
          </w:tcPr>
          <w:p w:rsidR="00967155" w:rsidRPr="00FC7806" w:rsidRDefault="00967155" w:rsidP="00967155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2835" w:type="dxa"/>
          </w:tcPr>
          <w:p w:rsidR="00967155" w:rsidRPr="0003127B" w:rsidRDefault="00A203EC" w:rsidP="00967155">
            <w:pPr>
              <w:rPr>
                <w:sz w:val="24"/>
                <w:szCs w:val="24"/>
              </w:rPr>
            </w:pPr>
            <w:r w:rsidRPr="00A203EC">
              <w:rPr>
                <w:sz w:val="20"/>
                <w:szCs w:val="24"/>
              </w:rPr>
              <w:t>…</w:t>
            </w:r>
          </w:p>
        </w:tc>
        <w:tc>
          <w:tcPr>
            <w:tcW w:w="2976" w:type="dxa"/>
          </w:tcPr>
          <w:p w:rsidR="00967155" w:rsidRPr="0003127B" w:rsidRDefault="004E3756" w:rsidP="00967155">
            <w:pPr>
              <w:rPr>
                <w:sz w:val="24"/>
                <w:szCs w:val="24"/>
              </w:rPr>
            </w:pPr>
            <w:r w:rsidRPr="00A203EC">
              <w:rPr>
                <w:sz w:val="20"/>
                <w:szCs w:val="24"/>
              </w:rPr>
              <w:t>…</w:t>
            </w:r>
          </w:p>
        </w:tc>
        <w:tc>
          <w:tcPr>
            <w:tcW w:w="2926" w:type="dxa"/>
          </w:tcPr>
          <w:p w:rsidR="00967155" w:rsidRPr="0003127B" w:rsidRDefault="004E3756" w:rsidP="00967155">
            <w:pPr>
              <w:rPr>
                <w:sz w:val="24"/>
                <w:szCs w:val="24"/>
              </w:rPr>
            </w:pPr>
            <w:r w:rsidRPr="00A203EC">
              <w:rPr>
                <w:sz w:val="20"/>
                <w:szCs w:val="24"/>
              </w:rPr>
              <w:t>…</w:t>
            </w:r>
          </w:p>
        </w:tc>
      </w:tr>
    </w:tbl>
    <w:p w:rsidR="00967155" w:rsidRPr="00967155" w:rsidRDefault="00967155" w:rsidP="00534521">
      <w:pPr>
        <w:rPr>
          <w:rFonts w:cstheme="minorHAnsi"/>
          <w:sz w:val="24"/>
          <w:szCs w:val="24"/>
        </w:rPr>
      </w:pPr>
    </w:p>
    <w:p w:rsidR="008A3926" w:rsidRPr="003D6D11" w:rsidRDefault="008A3926" w:rsidP="00534521">
      <w:pPr>
        <w:rPr>
          <w:rFonts w:cstheme="minorHAnsi"/>
          <w:sz w:val="24"/>
          <w:szCs w:val="24"/>
        </w:rPr>
      </w:pPr>
    </w:p>
    <w:p w:rsidR="00A4233C" w:rsidRDefault="00A4233C" w:rsidP="00A4233C">
      <w:pPr>
        <w:pStyle w:val="Listeafsnit"/>
        <w:ind w:left="1080"/>
        <w:rPr>
          <w:sz w:val="24"/>
        </w:rPr>
      </w:pPr>
    </w:p>
    <w:p w:rsidR="00A4233C" w:rsidRPr="00A4233C" w:rsidRDefault="00A4233C" w:rsidP="00A4233C">
      <w:pPr>
        <w:rPr>
          <w:sz w:val="24"/>
        </w:rPr>
      </w:pPr>
    </w:p>
    <w:p w:rsidR="00C06EA0" w:rsidRPr="00C06EA0" w:rsidRDefault="00C06EA0" w:rsidP="00C06EA0">
      <w:pPr>
        <w:rPr>
          <w:sz w:val="24"/>
        </w:rPr>
      </w:pPr>
    </w:p>
    <w:p w:rsidR="00E566F0" w:rsidRDefault="00E566F0"/>
    <w:p w:rsidR="00E566F0" w:rsidRDefault="00E566F0"/>
    <w:p w:rsidR="00E566F0" w:rsidRDefault="00E566F0"/>
    <w:p w:rsidR="00E566F0" w:rsidRDefault="00E566F0"/>
    <w:sectPr w:rsidR="00E566F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D1EC1"/>
    <w:multiLevelType w:val="hybridMultilevel"/>
    <w:tmpl w:val="5030C01E"/>
    <w:lvl w:ilvl="0" w:tplc="DEA26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E03B69"/>
    <w:multiLevelType w:val="hybridMultilevel"/>
    <w:tmpl w:val="52D8824A"/>
    <w:lvl w:ilvl="0" w:tplc="0F9E8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D6228B"/>
    <w:multiLevelType w:val="hybridMultilevel"/>
    <w:tmpl w:val="F6D8502E"/>
    <w:lvl w:ilvl="0" w:tplc="040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D4771"/>
    <w:multiLevelType w:val="hybridMultilevel"/>
    <w:tmpl w:val="F814DB78"/>
    <w:lvl w:ilvl="0" w:tplc="040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AC5C2C"/>
    <w:multiLevelType w:val="hybridMultilevel"/>
    <w:tmpl w:val="47D08C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E5067"/>
    <w:multiLevelType w:val="hybridMultilevel"/>
    <w:tmpl w:val="D08AE7D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D3182"/>
    <w:multiLevelType w:val="hybridMultilevel"/>
    <w:tmpl w:val="694882AA"/>
    <w:lvl w:ilvl="0" w:tplc="46E678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C0670D"/>
    <w:multiLevelType w:val="hybridMultilevel"/>
    <w:tmpl w:val="C23ADD24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6F0"/>
    <w:rsid w:val="00001A4D"/>
    <w:rsid w:val="0003127B"/>
    <w:rsid w:val="000B5903"/>
    <w:rsid w:val="000F78D6"/>
    <w:rsid w:val="001476B8"/>
    <w:rsid w:val="0016205E"/>
    <w:rsid w:val="00163D33"/>
    <w:rsid w:val="001665AB"/>
    <w:rsid w:val="00186421"/>
    <w:rsid w:val="001B02CA"/>
    <w:rsid w:val="001C2F83"/>
    <w:rsid w:val="001D7C74"/>
    <w:rsid w:val="001F5959"/>
    <w:rsid w:val="00201F48"/>
    <w:rsid w:val="002253C2"/>
    <w:rsid w:val="00232499"/>
    <w:rsid w:val="002450FC"/>
    <w:rsid w:val="00257EC8"/>
    <w:rsid w:val="00260234"/>
    <w:rsid w:val="00293F07"/>
    <w:rsid w:val="003029D7"/>
    <w:rsid w:val="00327C27"/>
    <w:rsid w:val="00383E31"/>
    <w:rsid w:val="003D6D11"/>
    <w:rsid w:val="00432D8B"/>
    <w:rsid w:val="00444CD9"/>
    <w:rsid w:val="004D472B"/>
    <w:rsid w:val="004E3756"/>
    <w:rsid w:val="00534521"/>
    <w:rsid w:val="0056362A"/>
    <w:rsid w:val="005705E3"/>
    <w:rsid w:val="005854D4"/>
    <w:rsid w:val="005B1550"/>
    <w:rsid w:val="00611E37"/>
    <w:rsid w:val="006133CE"/>
    <w:rsid w:val="0061488C"/>
    <w:rsid w:val="00620590"/>
    <w:rsid w:val="00625F18"/>
    <w:rsid w:val="00664A5B"/>
    <w:rsid w:val="006E0873"/>
    <w:rsid w:val="006F7EDB"/>
    <w:rsid w:val="00721023"/>
    <w:rsid w:val="007237CA"/>
    <w:rsid w:val="007D28F3"/>
    <w:rsid w:val="008A3926"/>
    <w:rsid w:val="008F13BB"/>
    <w:rsid w:val="0090156A"/>
    <w:rsid w:val="00904738"/>
    <w:rsid w:val="009171F2"/>
    <w:rsid w:val="00924594"/>
    <w:rsid w:val="00953B89"/>
    <w:rsid w:val="00967155"/>
    <w:rsid w:val="00991973"/>
    <w:rsid w:val="009A2183"/>
    <w:rsid w:val="009D6026"/>
    <w:rsid w:val="00A02431"/>
    <w:rsid w:val="00A1624C"/>
    <w:rsid w:val="00A203EC"/>
    <w:rsid w:val="00A2070C"/>
    <w:rsid w:val="00A3787B"/>
    <w:rsid w:val="00A4233C"/>
    <w:rsid w:val="00A65D66"/>
    <w:rsid w:val="00A85C77"/>
    <w:rsid w:val="00AF261C"/>
    <w:rsid w:val="00B232C6"/>
    <w:rsid w:val="00B26AC2"/>
    <w:rsid w:val="00BF38BE"/>
    <w:rsid w:val="00C06EA0"/>
    <w:rsid w:val="00CA0016"/>
    <w:rsid w:val="00CC2E6C"/>
    <w:rsid w:val="00E566F0"/>
    <w:rsid w:val="00EA7A56"/>
    <w:rsid w:val="00EB5211"/>
    <w:rsid w:val="00EF762B"/>
    <w:rsid w:val="00F323B4"/>
    <w:rsid w:val="00F42592"/>
    <w:rsid w:val="00F45466"/>
    <w:rsid w:val="00F851B9"/>
    <w:rsid w:val="00F876AA"/>
    <w:rsid w:val="00FD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92D3"/>
  <w15:chartTrackingRefBased/>
  <w15:docId w15:val="{46424AA3-A856-4F37-AF7C-CC62EC5E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C2E6C"/>
    <w:pPr>
      <w:ind w:left="720"/>
      <w:contextualSpacing/>
    </w:pPr>
  </w:style>
  <w:style w:type="table" w:styleId="Tabel-Gitter">
    <w:name w:val="Table Grid"/>
    <w:basedOn w:val="Tabel-Normal"/>
    <w:uiPriority w:val="39"/>
    <w:rsid w:val="0099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lledtekst">
    <w:name w:val="caption"/>
    <w:basedOn w:val="Normal"/>
    <w:next w:val="Normal"/>
    <w:uiPriority w:val="35"/>
    <w:semiHidden/>
    <w:unhideWhenUsed/>
    <w:qFormat/>
    <w:rsid w:val="007237C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10</Pages>
  <Words>1596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25</cp:revision>
  <dcterms:created xsi:type="dcterms:W3CDTF">2018-01-24T18:46:00Z</dcterms:created>
  <dcterms:modified xsi:type="dcterms:W3CDTF">2018-01-30T23:33:00Z</dcterms:modified>
</cp:coreProperties>
</file>