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3FA0D" w14:textId="77777777" w:rsidR="00E83EF7" w:rsidRDefault="00E83EF7" w:rsidP="00E83EF7">
      <w:pPr>
        <w:jc w:val="center"/>
        <w:rPr>
          <w:b/>
        </w:rPr>
      </w:pPr>
      <w:r w:rsidRPr="00E83EF7">
        <w:rPr>
          <w:b/>
          <w:noProof/>
          <w:lang w:eastAsia="da-D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C7F6B3" wp14:editId="2F500E17">
                <wp:simplePos x="0" y="0"/>
                <wp:positionH relativeFrom="column">
                  <wp:posOffset>-5715</wp:posOffset>
                </wp:positionH>
                <wp:positionV relativeFrom="paragraph">
                  <wp:posOffset>186690</wp:posOffset>
                </wp:positionV>
                <wp:extent cx="6124575" cy="785495"/>
                <wp:effectExtent l="57150" t="38100" r="66675" b="71755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78549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78A8AE" w14:textId="77777777" w:rsidR="00E83EF7" w:rsidRPr="00E83EF7" w:rsidRDefault="00E83EF7" w:rsidP="00E83EF7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E83EF7"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LÆRINGSMÅL 4</w:t>
                            </w:r>
                            <w:r w:rsidRPr="00E83EF7">
                              <w:rPr>
                                <w:b/>
                                <w:outline/>
                                <w:color w:val="4472C4" w:themeColor="accent5"/>
                                <w:sz w:val="3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/>
                            </w:r>
                            <w:r w:rsidRPr="00E83EF7">
                              <w:rPr>
                                <w:b/>
                                <w:outline/>
                                <w:color w:val="4472C4" w:themeColor="accent5"/>
                                <w:sz w:val="28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MINERALISERING, DEMINERALISERING OG REMINERALISERING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C7F6B3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left:0;text-align:left;margin-left:-.45pt;margin-top:14.7pt;width:482.25pt;height:61.8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14:paraId="6A78A8AE" w14:textId="77777777" w:rsidR="00E83EF7" w:rsidRPr="00E83EF7" w:rsidRDefault="00E83EF7" w:rsidP="00E83EF7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2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E83EF7">
                        <w:rPr>
                          <w:b/>
                          <w:outline/>
                          <w:color w:val="4472C4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LÆRINGSMÅL 4</w:t>
                      </w:r>
                      <w:r w:rsidRPr="00E83EF7">
                        <w:rPr>
                          <w:b/>
                          <w:outline/>
                          <w:color w:val="4472C4" w:themeColor="accent5"/>
                          <w:sz w:val="3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br/>
                      </w:r>
                      <w:r w:rsidRPr="00E83EF7">
                        <w:rPr>
                          <w:b/>
                          <w:outline/>
                          <w:color w:val="4472C4" w:themeColor="accent5"/>
                          <w:sz w:val="28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MINERALISERING, DEMINERALISERING OG REMINERALISERING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60C7F2B" w14:textId="77777777" w:rsidR="00193D01" w:rsidRDefault="005461FF" w:rsidP="00E83EF7">
      <w:r w:rsidRPr="006A6E62">
        <w:rPr>
          <w:b/>
        </w:rPr>
        <w:t>Man skal kunne beskrive sammensætningen af plaque med hensyn til cal</w:t>
      </w:r>
      <w:r w:rsidR="00E83EF7">
        <w:rPr>
          <w:b/>
        </w:rPr>
        <w:t>cium og fosfat og forklare hvorf</w:t>
      </w:r>
      <w:r w:rsidRPr="006A6E62">
        <w:rPr>
          <w:b/>
        </w:rPr>
        <w:t>or den kritiske pH værdi ofte er lavere end i spyt (hvor begrebet oprindeligt stammer fra).</w:t>
      </w:r>
      <w:r w:rsidR="006A6E62">
        <w:br/>
      </w:r>
      <w:r w:rsidR="006A6E62" w:rsidRPr="006A6E62">
        <w:rPr>
          <w:u w:val="single"/>
        </w:rPr>
        <w:t xml:space="preserve">a) Hvad er kritisk </w:t>
      </w:r>
      <w:r w:rsidR="006A6E62">
        <w:rPr>
          <w:u w:val="single"/>
        </w:rPr>
        <w:t>emalje-</w:t>
      </w:r>
      <w:r w:rsidR="006A6E62" w:rsidRPr="006A6E62">
        <w:rPr>
          <w:u w:val="single"/>
        </w:rPr>
        <w:t xml:space="preserve">pH? (for børn) </w:t>
      </w:r>
      <w:r w:rsidR="006A6E62">
        <w:br/>
        <w:t>Kritisk emalje-pH</w:t>
      </w:r>
      <w:r w:rsidR="00395FA4">
        <w:t xml:space="preserve"> svarer til den</w:t>
      </w:r>
      <w:r w:rsidR="006A6E62">
        <w:t xml:space="preserve"> pH-værdi</w:t>
      </w:r>
      <w:r w:rsidR="00395FA4">
        <w:t xml:space="preserve"> hvormed </w:t>
      </w:r>
      <w:r w:rsidR="006A6E62">
        <w:t>opløsning</w:t>
      </w:r>
      <w:r w:rsidR="00395FA4">
        <w:t>en (eksempelvis plak)</w:t>
      </w:r>
      <w:r w:rsidR="006A6E62">
        <w:t xml:space="preserve"> er </w:t>
      </w:r>
      <w:r w:rsidR="006A6E62">
        <w:rPr>
          <w:i/>
        </w:rPr>
        <w:t>mættet</w:t>
      </w:r>
      <w:r w:rsidR="001E6819">
        <w:t xml:space="preserve"> ift. emalje</w:t>
      </w:r>
      <w:r w:rsidR="00BE0458">
        <w:t xml:space="preserve"> (sv.t. pH </w:t>
      </w:r>
      <w:r w:rsidR="00BE0458" w:rsidRPr="00BE0458">
        <w:t>≈</w:t>
      </w:r>
      <w:r w:rsidR="006A6E62">
        <w:t xml:space="preserve"> 5,5). </w:t>
      </w:r>
      <w:r w:rsidR="006A6E62">
        <w:br/>
        <w:t xml:space="preserve">Med andre ord: </w:t>
      </w:r>
      <w:r w:rsidR="002443CB">
        <w:t xml:space="preserve">den pH hvor </w:t>
      </w:r>
      <w:r w:rsidR="001E6819">
        <w:t xml:space="preserve">opløsningen </w:t>
      </w:r>
      <w:r w:rsidR="00395FA4">
        <w:t xml:space="preserve">(eksempelvis plakken) </w:t>
      </w:r>
      <w:r w:rsidR="001E6819">
        <w:t xml:space="preserve">ikke </w:t>
      </w:r>
      <w:r w:rsidR="00395FA4">
        <w:t xml:space="preserve">vil </w:t>
      </w:r>
      <w:r w:rsidR="001E6819">
        <w:t>”spise” emaljen – den er</w:t>
      </w:r>
      <w:r w:rsidR="00BE0458">
        <w:t xml:space="preserve"> nemlig</w:t>
      </w:r>
      <w:r w:rsidR="001E6819">
        <w:t xml:space="preserve"> </w:t>
      </w:r>
      <w:r w:rsidR="00BE0458">
        <w:t>”</w:t>
      </w:r>
      <w:r w:rsidR="001E6819">
        <w:t>mæt</w:t>
      </w:r>
      <w:r w:rsidR="00BE0458">
        <w:t>” på de ioner, som emaljen indeholder</w:t>
      </w:r>
      <w:r w:rsidR="001E6819">
        <w:t>!</w:t>
      </w:r>
      <w:r w:rsidR="006A6E62">
        <w:br/>
      </w:r>
      <w:r w:rsidR="006A6E62">
        <w:br/>
        <w:t xml:space="preserve">Hvis pH-værdien er </w:t>
      </w:r>
      <w:r w:rsidR="006A6E62" w:rsidRPr="006A6E62">
        <w:rPr>
          <w:b/>
          <w:color w:val="0070C0"/>
        </w:rPr>
        <w:t>højere</w:t>
      </w:r>
      <w:r w:rsidR="006A6E62">
        <w:t xml:space="preserve"> end den kritiske pH, vil opløsningen være </w:t>
      </w:r>
      <w:r w:rsidR="006A6E62" w:rsidRPr="006A6E62">
        <w:rPr>
          <w:b/>
          <w:color w:val="0070C0"/>
        </w:rPr>
        <w:t>overmættet</w:t>
      </w:r>
      <w:r w:rsidR="006A6E62">
        <w:t xml:space="preserve">- og der vil ske en </w:t>
      </w:r>
      <w:r w:rsidR="006A6E62" w:rsidRPr="006A6E62">
        <w:rPr>
          <w:b/>
          <w:color w:val="0070C0"/>
        </w:rPr>
        <w:t>udfæ</w:t>
      </w:r>
      <w:r w:rsidR="006A6E62">
        <w:rPr>
          <w:b/>
          <w:color w:val="0070C0"/>
        </w:rPr>
        <w:t>ldning af mineraler</w:t>
      </w:r>
      <w:r w:rsidR="006A6E62">
        <w:t xml:space="preserve"> – dvs.</w:t>
      </w:r>
      <w:r w:rsidR="00193D01">
        <w:t xml:space="preserve"> der dannes emalje</w:t>
      </w:r>
      <w:r w:rsidR="006A6E62">
        <w:t xml:space="preserve">. </w:t>
      </w:r>
      <w:r w:rsidR="006A6E62">
        <w:br/>
      </w:r>
      <w:r w:rsidR="006A6E62">
        <w:br/>
        <w:t xml:space="preserve">Hvis pH-værdien er </w:t>
      </w:r>
      <w:r w:rsidR="006A6E62" w:rsidRPr="006A6E62">
        <w:rPr>
          <w:b/>
          <w:color w:val="FF0000"/>
        </w:rPr>
        <w:t>lavere</w:t>
      </w:r>
      <w:r w:rsidR="006A6E62">
        <w:t xml:space="preserve"> end den kritiske pH vil opløsningen være </w:t>
      </w:r>
      <w:r w:rsidR="006A6E62" w:rsidRPr="006A6E62">
        <w:rPr>
          <w:b/>
          <w:color w:val="FF0000"/>
        </w:rPr>
        <w:t>undermættet</w:t>
      </w:r>
      <w:r w:rsidR="006A6E62">
        <w:t xml:space="preserve"> – og emaljen vil gå i </w:t>
      </w:r>
      <w:r w:rsidR="006A6E62">
        <w:rPr>
          <w:b/>
          <w:color w:val="FF0000"/>
        </w:rPr>
        <w:t>opløsning</w:t>
      </w:r>
      <w:r w:rsidR="00193D01">
        <w:t xml:space="preserve"> – dvs. der frigives emalje.</w:t>
      </w:r>
      <w:r w:rsidR="006A6E62">
        <w:t xml:space="preserve"> Hvorfor? Fordi emaljen vil forsøge at frigive sine mineraler, så opløsningen bliver mættet (ligevægtsprincip)!</w:t>
      </w:r>
      <w:r w:rsidR="006A6E62">
        <w:br/>
      </w:r>
      <w:r w:rsidR="00193D01">
        <w:br/>
        <w:t xml:space="preserve">Om emaljen udfældes eller opløses, eller med andre ord går fra: </w:t>
      </w:r>
      <w:r w:rsidR="00193D01">
        <w:br/>
      </w:r>
      <w:r w:rsidR="00193D01">
        <w:br/>
        <w:t xml:space="preserve">Fast form         </w:t>
      </w:r>
      <w:r w:rsidR="00193D01">
        <w:sym w:font="Wingdings" w:char="F0DF"/>
      </w:r>
      <w:r w:rsidR="00193D01">
        <w:sym w:font="Wingdings" w:char="F0E0"/>
      </w:r>
      <w:r w:rsidR="00193D01">
        <w:t xml:space="preserve"> Væskeform</w:t>
      </w:r>
      <w:r w:rsidR="00193D01">
        <w:br/>
        <w:t>Ca</w:t>
      </w:r>
      <w:r w:rsidR="00193D01">
        <w:rPr>
          <w:vertAlign w:val="subscript"/>
        </w:rPr>
        <w:t>10</w:t>
      </w:r>
      <w:r w:rsidR="00193D01">
        <w:t>(PO</w:t>
      </w:r>
      <w:r w:rsidR="00193D01">
        <w:rPr>
          <w:vertAlign w:val="subscript"/>
        </w:rPr>
        <w:t>4</w:t>
      </w:r>
      <w:r w:rsidR="00193D01">
        <w:t>)</w:t>
      </w:r>
      <w:r w:rsidR="00193D01">
        <w:rPr>
          <w:vertAlign w:val="subscript"/>
        </w:rPr>
        <w:t>6</w:t>
      </w:r>
      <w:r w:rsidR="00193D01">
        <w:t>OH</w:t>
      </w:r>
      <w:r w:rsidR="00193D01">
        <w:rPr>
          <w:vertAlign w:val="subscript"/>
        </w:rPr>
        <w:t xml:space="preserve">2 </w:t>
      </w:r>
      <w:r w:rsidR="00193D01">
        <w:sym w:font="Wingdings" w:char="F0DF"/>
      </w:r>
      <w:r w:rsidR="00193D01">
        <w:sym w:font="Wingdings" w:char="F0E0"/>
      </w:r>
      <w:r w:rsidR="00193D01">
        <w:t xml:space="preserve"> 10Ca</w:t>
      </w:r>
      <w:r w:rsidR="00193D01">
        <w:rPr>
          <w:vertAlign w:val="superscript"/>
        </w:rPr>
        <w:t>2+</w:t>
      </w:r>
      <w:r w:rsidR="00193D01">
        <w:t xml:space="preserve"> + 6PO</w:t>
      </w:r>
      <w:r w:rsidR="00193D01">
        <w:rPr>
          <w:vertAlign w:val="subscript"/>
        </w:rPr>
        <w:t>4</w:t>
      </w:r>
      <w:r w:rsidR="00193D01">
        <w:rPr>
          <w:vertAlign w:val="superscript"/>
        </w:rPr>
        <w:t xml:space="preserve">3- </w:t>
      </w:r>
      <w:r w:rsidR="00193D01">
        <w:t>+ 2 OH</w:t>
      </w:r>
      <w:r w:rsidR="00193D01">
        <w:rPr>
          <w:vertAlign w:val="superscript"/>
        </w:rPr>
        <w:t>-</w:t>
      </w:r>
      <w:r w:rsidR="002443CB">
        <w:br/>
      </w:r>
      <w:r w:rsidR="002443CB">
        <w:br/>
        <w:t>afhænger</w:t>
      </w:r>
      <w:r w:rsidR="00193D01">
        <w:t xml:space="preserve"> af ionproduktet (IP) og opløselighedsproduktet (</w:t>
      </w:r>
      <w:proofErr w:type="spellStart"/>
      <w:r w:rsidR="00193D01">
        <w:t>K</w:t>
      </w:r>
      <w:r w:rsidR="00193D01">
        <w:rPr>
          <w:vertAlign w:val="subscript"/>
        </w:rPr>
        <w:t>sp</w:t>
      </w:r>
      <w:proofErr w:type="spellEnd"/>
      <w:r w:rsidR="00193D01">
        <w:t xml:space="preserve">) for </w:t>
      </w:r>
      <w:proofErr w:type="spellStart"/>
      <w:r w:rsidR="00193D01">
        <w:t>hydroxylap</w:t>
      </w:r>
      <w:r w:rsidR="00FF4124">
        <w:t>atit</w:t>
      </w:r>
      <w:proofErr w:type="spellEnd"/>
      <w:r w:rsidR="00FF4124">
        <w:t xml:space="preserve"> (emaljens hovedbestanddel). </w:t>
      </w:r>
      <w:r w:rsidR="00BE0458">
        <w:t xml:space="preserve">Dette er en forsimpling, idet emaljen også indeholder eksempelvis </w:t>
      </w:r>
      <w:proofErr w:type="spellStart"/>
      <w:r w:rsidR="00BE0458">
        <w:t>fluorapatit</w:t>
      </w:r>
      <w:proofErr w:type="spellEnd"/>
      <w:r w:rsidR="00BE0458">
        <w:t>.</w:t>
      </w:r>
      <w:r w:rsidR="00193D01">
        <w:br/>
      </w:r>
      <w:r w:rsidR="00193D01">
        <w:br/>
        <w:t xml:space="preserve">Hvis: </w:t>
      </w:r>
      <w:r w:rsidR="00193D01">
        <w:br/>
        <w:t>IP = K</w:t>
      </w:r>
      <w:r w:rsidR="00193D01">
        <w:rPr>
          <w:vertAlign w:val="subscript"/>
        </w:rPr>
        <w:t>sp</w:t>
      </w:r>
      <w:r w:rsidR="00193D01">
        <w:t xml:space="preserve"> er opløsningen mættet – der hverken udfældes (overmættet) eller opløses (undermættet) emalje</w:t>
      </w:r>
      <w:r w:rsidR="00193D01">
        <w:br/>
        <w:t>IP &gt; K</w:t>
      </w:r>
      <w:r w:rsidR="00193D01">
        <w:rPr>
          <w:vertAlign w:val="subscript"/>
        </w:rPr>
        <w:t>sp</w:t>
      </w:r>
      <w:r w:rsidR="00193D01">
        <w:t xml:space="preserve"> er opløsningen overmættet – der udfældes emalje</w:t>
      </w:r>
      <w:r w:rsidR="00193D01">
        <w:br/>
        <w:t>IP &lt; K</w:t>
      </w:r>
      <w:r w:rsidR="00193D01">
        <w:rPr>
          <w:vertAlign w:val="subscript"/>
        </w:rPr>
        <w:t>sp</w:t>
      </w:r>
      <w:r w:rsidR="00193D01">
        <w:t xml:space="preserve"> er opløsningen undermættet – der opløses emalje</w:t>
      </w:r>
    </w:p>
    <w:p w14:paraId="1877622D" w14:textId="77777777" w:rsidR="001E6819" w:rsidRDefault="006A6E62" w:rsidP="005461FF">
      <w:r>
        <w:br/>
      </w:r>
      <w:r w:rsidR="004561FD">
        <w:t>Plak</w:t>
      </w:r>
      <w:r w:rsidR="00193D01">
        <w:t xml:space="preserve"> indeholder</w:t>
      </w:r>
      <w:r w:rsidR="008461A9">
        <w:t xml:space="preserve"> relativt store mængder</w:t>
      </w:r>
      <w:r w:rsidR="00193D01">
        <w:t xml:space="preserve"> calcium-, fosfat-, og hydroxyl-ioner</w:t>
      </w:r>
      <w:r w:rsidR="00FF4124">
        <w:t>, hvorfor ionproduktet</w:t>
      </w:r>
      <w:r w:rsidR="001E6819">
        <w:t xml:space="preserve"> af ema</w:t>
      </w:r>
      <w:r w:rsidR="00BE0458">
        <w:t>lje (som her antages at bestå kun af hydroxylapatit)</w:t>
      </w:r>
      <w:r w:rsidR="00FF4124">
        <w:t xml:space="preserve"> er højt. </w:t>
      </w:r>
      <w:r w:rsidR="008461A9">
        <w:t>Der skal derfor meget til før ionproduktet b</w:t>
      </w:r>
      <w:r w:rsidR="00FF4124">
        <w:t>liver mindre end K</w:t>
      </w:r>
      <w:r w:rsidR="00FF4124">
        <w:rPr>
          <w:vertAlign w:val="subscript"/>
        </w:rPr>
        <w:t>sp</w:t>
      </w:r>
      <w:r w:rsidR="00FF4124">
        <w:t xml:space="preserve"> (</w:t>
      </w:r>
      <w:r w:rsidR="008461A9">
        <w:t xml:space="preserve">det sker først når pH er lavere end den </w:t>
      </w:r>
      <w:r w:rsidR="00FF4124">
        <w:t>kritisk</w:t>
      </w:r>
      <w:r w:rsidR="008461A9">
        <w:t>e</w:t>
      </w:r>
      <w:r w:rsidR="004561FD">
        <w:t xml:space="preserve"> emalje-</w:t>
      </w:r>
      <w:r w:rsidR="00FF4124">
        <w:t xml:space="preserve">pH – typisk 5,5).  </w:t>
      </w:r>
      <w:r w:rsidR="00FF4124">
        <w:br/>
        <w:t>Individer med ringe koncentrationer af calcium-, fosfat- og hydroxylioner i spyttet har dog en højere kritisk pH-værdi (eksempelvis 6,5), idet deres ionprodukt</w:t>
      </w:r>
      <w:r w:rsidR="00BE0458">
        <w:t>,</w:t>
      </w:r>
      <w:r w:rsidR="00FF4124">
        <w:t xml:space="preserve"> som følge</w:t>
      </w:r>
      <w:r w:rsidR="00395FA4">
        <w:t xml:space="preserve"> af de ringe </w:t>
      </w:r>
      <w:r w:rsidR="00FF4124">
        <w:t>koncentrationer</w:t>
      </w:r>
      <w:r w:rsidR="00BE0458">
        <w:t>,</w:t>
      </w:r>
      <w:r w:rsidR="00FF4124">
        <w:t xml:space="preserve"> er relativt lavt. Derfor skal pH ikke falde drastisk før IP &lt; </w:t>
      </w:r>
      <w:proofErr w:type="spellStart"/>
      <w:r w:rsidR="00FF4124">
        <w:t>K</w:t>
      </w:r>
      <w:r w:rsidR="00FF4124">
        <w:rPr>
          <w:vertAlign w:val="subscript"/>
        </w:rPr>
        <w:t>sp</w:t>
      </w:r>
      <w:proofErr w:type="spellEnd"/>
      <w:r w:rsidR="00FF4124">
        <w:t xml:space="preserve"> og emaljen opløses.</w:t>
      </w:r>
      <w:r w:rsidR="00FF4124">
        <w:br/>
      </w:r>
      <w:r w:rsidR="00FF4124">
        <w:br/>
      </w:r>
      <w:r w:rsidR="001E6819">
        <w:t>Ovenstående rejser et meget vigtigt spørgsmål:</w:t>
      </w:r>
      <w:r w:rsidR="001E6819">
        <w:br/>
      </w:r>
      <w:r w:rsidR="001E6819" w:rsidRPr="001E6819">
        <w:rPr>
          <w:u w:val="single"/>
        </w:rPr>
        <w:br/>
      </w:r>
      <w:r w:rsidR="001E6819" w:rsidRPr="001E6819">
        <w:rPr>
          <w:u w:val="single"/>
        </w:rPr>
        <w:lastRenderedPageBreak/>
        <w:t xml:space="preserve">b) </w:t>
      </w:r>
      <w:r w:rsidR="00FF4124" w:rsidRPr="001E6819">
        <w:rPr>
          <w:u w:val="single"/>
        </w:rPr>
        <w:t>Hvorfor gå</w:t>
      </w:r>
      <w:r w:rsidR="001E6819">
        <w:rPr>
          <w:u w:val="single"/>
        </w:rPr>
        <w:t>r emaljen i opløsning ved lav pH</w:t>
      </w:r>
      <w:r w:rsidR="001E6819" w:rsidRPr="001E6819">
        <w:rPr>
          <w:u w:val="single"/>
        </w:rPr>
        <w:t>? E</w:t>
      </w:r>
      <w:r w:rsidR="00FF4124" w:rsidRPr="001E6819">
        <w:rPr>
          <w:u w:val="single"/>
        </w:rPr>
        <w:t>ller med andre ord: hvorfor bliver IP lavere ved lav pH</w:t>
      </w:r>
      <w:r w:rsidR="001E6819" w:rsidRPr="001E6819">
        <w:rPr>
          <w:u w:val="single"/>
        </w:rPr>
        <w:t>?</w:t>
      </w:r>
      <w:r w:rsidR="001E6819">
        <w:br/>
        <w:t>Dette s</w:t>
      </w:r>
      <w:r w:rsidR="00395FA4">
        <w:t>kyldes 3</w:t>
      </w:r>
      <w:r w:rsidR="001E6819">
        <w:t xml:space="preserve"> ting!</w:t>
      </w:r>
    </w:p>
    <w:p w14:paraId="36FE0BC0" w14:textId="77777777" w:rsidR="001E6819" w:rsidRDefault="001E6819" w:rsidP="001E6819">
      <w:pPr>
        <w:pStyle w:val="Listeafsnit"/>
        <w:numPr>
          <w:ilvl w:val="0"/>
          <w:numId w:val="1"/>
        </w:numPr>
      </w:pPr>
      <w:r>
        <w:rPr>
          <w:b/>
          <w:color w:val="0070C0"/>
        </w:rPr>
        <w:t>Færre hydroxyl-ioner ved lav pH</w:t>
      </w:r>
      <w:r>
        <w:br/>
        <w:t>H</w:t>
      </w:r>
      <w:r w:rsidR="00FF4124">
        <w:t xml:space="preserve">ydrogenioner (mange når pH er lav) fjerner hydroxylioner og danner vand– altså </w:t>
      </w:r>
      <w:r w:rsidR="008461A9">
        <w:t xml:space="preserve">bliver ionproduktet </w:t>
      </w:r>
      <w:r w:rsidR="00BE0458">
        <w:t xml:space="preserve">for hydroxylapatit </w:t>
      </w:r>
      <w:r w:rsidR="008461A9">
        <w:t>lavere!</w:t>
      </w:r>
      <w:r>
        <w:t xml:space="preserve"> </w:t>
      </w:r>
      <w:r>
        <w:br/>
      </w:r>
      <w:r w:rsidR="002A7FF5">
        <w:rPr>
          <w:b/>
          <w:color w:val="00B050"/>
        </w:rPr>
        <w:t>Resultat?</w:t>
      </w:r>
      <w:r w:rsidR="002A7FF5">
        <w:rPr>
          <w:b/>
          <w:color w:val="00B050"/>
        </w:rPr>
        <w:br/>
        <w:t>F</w:t>
      </w:r>
      <w:r w:rsidRPr="002A7FF5">
        <w:rPr>
          <w:b/>
          <w:color w:val="00B050"/>
        </w:rPr>
        <w:t xml:space="preserve">ærre </w:t>
      </w:r>
      <w:r w:rsidR="002A7FF5">
        <w:rPr>
          <w:b/>
          <w:color w:val="00B050"/>
        </w:rPr>
        <w:t>hydroxyl</w:t>
      </w:r>
      <w:r w:rsidR="002A7FF5" w:rsidRPr="002A7FF5">
        <w:rPr>
          <w:b/>
          <w:color w:val="00B050"/>
        </w:rPr>
        <w:t>ioner</w:t>
      </w:r>
      <w:r w:rsidR="002A7FF5">
        <w:rPr>
          <w:b/>
          <w:color w:val="00B050"/>
        </w:rPr>
        <w:t xml:space="preserve"> medfører lavere ionprodukt</w:t>
      </w:r>
      <w:r w:rsidRPr="002A7FF5">
        <w:rPr>
          <w:b/>
          <w:color w:val="00B050"/>
        </w:rPr>
        <w:t>. Hvis IP &lt; K</w:t>
      </w:r>
      <w:r w:rsidRPr="002A7FF5">
        <w:rPr>
          <w:b/>
          <w:color w:val="00B050"/>
          <w:vertAlign w:val="subscript"/>
        </w:rPr>
        <w:t>sp</w:t>
      </w:r>
      <w:r w:rsidR="002A7FF5">
        <w:rPr>
          <w:b/>
          <w:color w:val="00B050"/>
        </w:rPr>
        <w:t xml:space="preserve"> går emaljen i opløsning, </w:t>
      </w:r>
      <w:r w:rsidR="008461A9" w:rsidRPr="002A7FF5">
        <w:rPr>
          <w:b/>
          <w:color w:val="00B050"/>
        </w:rPr>
        <w:t>da den</w:t>
      </w:r>
      <w:r w:rsidRPr="002A7FF5">
        <w:rPr>
          <w:b/>
          <w:color w:val="00B050"/>
        </w:rPr>
        <w:t xml:space="preserve"> kompenserer for det lave ionprodukt ved at frigive ionerne</w:t>
      </w:r>
      <w:r w:rsidR="002A7FF5">
        <w:rPr>
          <w:b/>
          <w:color w:val="00B050"/>
        </w:rPr>
        <w:t>, her OH</w:t>
      </w:r>
      <w:r w:rsidR="002A7FF5">
        <w:rPr>
          <w:b/>
          <w:color w:val="00B050"/>
          <w:vertAlign w:val="superscript"/>
        </w:rPr>
        <w:t>-</w:t>
      </w:r>
      <w:r w:rsidR="002A7FF5">
        <w:rPr>
          <w:b/>
          <w:color w:val="00B050"/>
        </w:rPr>
        <w:t>,</w:t>
      </w:r>
      <w:r w:rsidRPr="002A7FF5">
        <w:rPr>
          <w:b/>
          <w:color w:val="00B050"/>
        </w:rPr>
        <w:t xml:space="preserve"> fra sine k</w:t>
      </w:r>
      <w:r w:rsidR="002A7FF5">
        <w:rPr>
          <w:b/>
          <w:color w:val="00B050"/>
        </w:rPr>
        <w:t>rystaller!</w:t>
      </w:r>
      <w:r w:rsidR="002A7FF5">
        <w:rPr>
          <w:color w:val="00B050"/>
        </w:rPr>
        <w:br/>
      </w:r>
    </w:p>
    <w:p w14:paraId="4B158F74" w14:textId="77777777" w:rsidR="002A7FF5" w:rsidRPr="002A7FF5" w:rsidRDefault="001E6819" w:rsidP="005461FF">
      <w:pPr>
        <w:pStyle w:val="Listeafsnit"/>
        <w:numPr>
          <w:ilvl w:val="0"/>
          <w:numId w:val="1"/>
        </w:numPr>
        <w:rPr>
          <w:b/>
        </w:rPr>
      </w:pPr>
      <w:r>
        <w:rPr>
          <w:b/>
          <w:color w:val="0070C0"/>
        </w:rPr>
        <w:t>Færre PO</w:t>
      </w:r>
      <w:r>
        <w:rPr>
          <w:b/>
          <w:color w:val="0070C0"/>
          <w:vertAlign w:val="subscript"/>
        </w:rPr>
        <w:t>4</w:t>
      </w:r>
      <w:r>
        <w:rPr>
          <w:b/>
          <w:color w:val="0070C0"/>
          <w:vertAlign w:val="superscript"/>
        </w:rPr>
        <w:t>3—</w:t>
      </w:r>
      <w:r>
        <w:rPr>
          <w:b/>
          <w:color w:val="0070C0"/>
        </w:rPr>
        <w:t>ioner ved lav pH</w:t>
      </w:r>
      <w:r>
        <w:br/>
      </w:r>
      <w:r w:rsidR="00FF4124">
        <w:t>Fosfat i en væske (f.eks. i spyt og plak) e</w:t>
      </w:r>
      <w:r>
        <w:t xml:space="preserve">ksisterer på forskellige former </w:t>
      </w:r>
      <w:r w:rsidR="00FF4124">
        <w:t>ved forskellige pH-værdier. Kun den form der hedder PO</w:t>
      </w:r>
      <w:r w:rsidR="00FF4124" w:rsidRPr="001E6819">
        <w:rPr>
          <w:vertAlign w:val="subscript"/>
        </w:rPr>
        <w:t>4</w:t>
      </w:r>
      <w:r w:rsidR="00FF4124" w:rsidRPr="001E6819">
        <w:rPr>
          <w:vertAlign w:val="superscript"/>
        </w:rPr>
        <w:t>3-</w:t>
      </w:r>
      <w:r w:rsidR="00FF4124">
        <w:t xml:space="preserve"> er relevant for emaljen (da </w:t>
      </w:r>
      <w:proofErr w:type="spellStart"/>
      <w:r w:rsidR="00FF4124">
        <w:t>hydroxylapatitkrys</w:t>
      </w:r>
      <w:r w:rsidR="008461A9">
        <w:t>tallerne</w:t>
      </w:r>
      <w:proofErr w:type="spellEnd"/>
      <w:r w:rsidR="008461A9">
        <w:t xml:space="preserve"> kun indeholder denne form</w:t>
      </w:r>
      <w:r w:rsidR="00FF4124">
        <w:t>)</w:t>
      </w:r>
      <w:r w:rsidR="008461A9">
        <w:t xml:space="preserve"> og koncentrationen af denne falder støt, jo</w:t>
      </w:r>
      <w:r w:rsidR="00FF4124">
        <w:t xml:space="preserve"> lav</w:t>
      </w:r>
      <w:r w:rsidR="008461A9">
        <w:t>ere</w:t>
      </w:r>
      <w:r w:rsidR="00FF4124">
        <w:t xml:space="preserve"> pH</w:t>
      </w:r>
      <w:r w:rsidR="008461A9">
        <w:t xml:space="preserve"> bevæger sig</w:t>
      </w:r>
      <w:r w:rsidR="00FF4124">
        <w:t xml:space="preserve">! </w:t>
      </w:r>
      <w:r w:rsidR="0055045B">
        <w:t>Dette skyldes at H</w:t>
      </w:r>
      <w:r w:rsidR="0055045B">
        <w:rPr>
          <w:vertAlign w:val="superscript"/>
        </w:rPr>
        <w:t>+</w:t>
      </w:r>
      <w:r w:rsidR="0055045B">
        <w:t>-ionerne binder sig til fosfat og danner eksempelvis HPO</w:t>
      </w:r>
      <w:r w:rsidR="0055045B">
        <w:rPr>
          <w:vertAlign w:val="subscript"/>
        </w:rPr>
        <w:t>4</w:t>
      </w:r>
      <w:r w:rsidR="0055045B">
        <w:rPr>
          <w:vertAlign w:val="superscript"/>
        </w:rPr>
        <w:t>2-</w:t>
      </w:r>
      <w:r w:rsidR="0055045B">
        <w:t>.</w:t>
      </w:r>
      <w:r w:rsidR="00FF4124">
        <w:br/>
        <w:t>Dermed bliver ionproduktet</w:t>
      </w:r>
      <w:r w:rsidR="008461A9">
        <w:t xml:space="preserve"> for emaljen mindre når pH falder</w:t>
      </w:r>
      <w:r w:rsidR="0055045B">
        <w:t>,</w:t>
      </w:r>
      <w:r w:rsidR="008461A9">
        <w:t xml:space="preserve"> da PO</w:t>
      </w:r>
      <w:r w:rsidR="008461A9">
        <w:rPr>
          <w:vertAlign w:val="subscript"/>
        </w:rPr>
        <w:t>4</w:t>
      </w:r>
      <w:r w:rsidR="008461A9">
        <w:rPr>
          <w:vertAlign w:val="superscript"/>
        </w:rPr>
        <w:t>3-</w:t>
      </w:r>
      <w:r w:rsidR="0055045B">
        <w:t xml:space="preserve"> koncentrationen svinder in</w:t>
      </w:r>
      <w:r w:rsidR="008461A9">
        <w:t>d</w:t>
      </w:r>
      <w:r w:rsidR="00FF4124">
        <w:t>!</w:t>
      </w:r>
      <w:r w:rsidR="008461A9">
        <w:t xml:space="preserve"> Når ionproduktet på et tidspunkt bliver mindre end opløselighedsproduktet, opløses emaljen som frigiver sine PO</w:t>
      </w:r>
      <w:r w:rsidR="008461A9">
        <w:rPr>
          <w:vertAlign w:val="subscript"/>
        </w:rPr>
        <w:t>4</w:t>
      </w:r>
      <w:r w:rsidR="008461A9">
        <w:rPr>
          <w:vertAlign w:val="superscript"/>
        </w:rPr>
        <w:t>3</w:t>
      </w:r>
      <w:r w:rsidR="0055045B">
        <w:rPr>
          <w:vertAlign w:val="superscript"/>
        </w:rPr>
        <w:t>—</w:t>
      </w:r>
      <w:r w:rsidR="008461A9">
        <w:t>ioner</w:t>
      </w:r>
      <w:r w:rsidR="0055045B">
        <w:t xml:space="preserve"> for at imødegå ligevægtsforholdet mellem emalje og væske.</w:t>
      </w:r>
      <w:r w:rsidR="008461A9">
        <w:br/>
      </w:r>
      <w:r w:rsidR="002A7FF5">
        <w:rPr>
          <w:b/>
          <w:color w:val="00B050"/>
        </w:rPr>
        <w:t>Resultat?</w:t>
      </w:r>
      <w:r w:rsidR="002A7FF5">
        <w:rPr>
          <w:b/>
          <w:color w:val="00B050"/>
        </w:rPr>
        <w:br/>
        <w:t>S</w:t>
      </w:r>
      <w:r w:rsidR="008461A9" w:rsidRPr="002A7FF5">
        <w:rPr>
          <w:b/>
          <w:color w:val="00B050"/>
        </w:rPr>
        <w:t xml:space="preserve">amme som ovenstående, men med fosfat-ioner i stedet </w:t>
      </w:r>
      <w:r w:rsidR="002A7FF5">
        <w:rPr>
          <w:b/>
          <w:color w:val="00B050"/>
        </w:rPr>
        <w:t>for hydroxylioner!</w:t>
      </w:r>
      <w:r w:rsidR="002A7FF5">
        <w:rPr>
          <w:color w:val="00B050"/>
        </w:rPr>
        <w:br/>
      </w:r>
    </w:p>
    <w:p w14:paraId="152D32A7" w14:textId="77777777" w:rsidR="005461FF" w:rsidRPr="00C43976" w:rsidRDefault="002A7FF5" w:rsidP="005461FF">
      <w:pPr>
        <w:pStyle w:val="Listeafsnit"/>
        <w:numPr>
          <w:ilvl w:val="0"/>
          <w:numId w:val="1"/>
        </w:numPr>
        <w:rPr>
          <w:b/>
          <w:strike/>
        </w:rPr>
      </w:pPr>
      <w:r w:rsidRPr="00C43976">
        <w:rPr>
          <w:b/>
          <w:strike/>
          <w:color w:val="0070C0"/>
        </w:rPr>
        <w:t>Færre calciumioner</w:t>
      </w:r>
      <w:r w:rsidRPr="00C43976">
        <w:rPr>
          <w:strike/>
        </w:rPr>
        <w:t xml:space="preserve"> </w:t>
      </w:r>
      <w:r w:rsidRPr="00C43976">
        <w:rPr>
          <w:b/>
          <w:strike/>
          <w:color w:val="0070C0"/>
        </w:rPr>
        <w:t>ved lav pH</w:t>
      </w:r>
      <w:r w:rsidR="001E6819" w:rsidRPr="00C43976">
        <w:rPr>
          <w:strike/>
        </w:rPr>
        <w:br/>
      </w:r>
      <w:r w:rsidRPr="00C43976">
        <w:rPr>
          <w:strike/>
        </w:rPr>
        <w:t>Anionen (dvs. H</w:t>
      </w:r>
      <w:r w:rsidRPr="00C43976">
        <w:rPr>
          <w:strike/>
          <w:vertAlign w:val="superscript"/>
        </w:rPr>
        <w:t>+</w:t>
      </w:r>
      <w:r w:rsidRPr="00C43976">
        <w:rPr>
          <w:strike/>
        </w:rPr>
        <w:t xml:space="preserve">) for mælkesyre, og kun mælkesyre, kan binde sig til calcium og nedsætte ionproduktet for emaljen. </w:t>
      </w:r>
      <w:r w:rsidRPr="00C43976">
        <w:rPr>
          <w:strike/>
        </w:rPr>
        <w:br/>
      </w:r>
      <w:r w:rsidRPr="00C43976">
        <w:rPr>
          <w:b/>
          <w:strike/>
          <w:color w:val="00B050"/>
        </w:rPr>
        <w:t>Resultat?</w:t>
      </w:r>
      <w:r w:rsidRPr="00C43976">
        <w:rPr>
          <w:b/>
          <w:strike/>
          <w:color w:val="00B050"/>
        </w:rPr>
        <w:br/>
        <w:t xml:space="preserve">Samme som ovenstående, men med calciumioner i stedet for hydroxyl- og </w:t>
      </w:r>
      <w:proofErr w:type="spellStart"/>
      <w:r w:rsidRPr="00C43976">
        <w:rPr>
          <w:b/>
          <w:strike/>
          <w:color w:val="00B050"/>
        </w:rPr>
        <w:t>fosfationer</w:t>
      </w:r>
      <w:proofErr w:type="spellEnd"/>
      <w:r w:rsidRPr="00C43976">
        <w:rPr>
          <w:b/>
          <w:strike/>
          <w:color w:val="00B050"/>
        </w:rPr>
        <w:t>!</w:t>
      </w:r>
    </w:p>
    <w:p w14:paraId="01FCFE86" w14:textId="77777777" w:rsidR="004561FD" w:rsidRPr="004561FD" w:rsidRDefault="004561FD" w:rsidP="004561FD">
      <w:r>
        <w:rPr>
          <w:u w:val="single"/>
        </w:rPr>
        <w:t xml:space="preserve">c) Hvorfor er den kritiske </w:t>
      </w:r>
      <w:r w:rsidRPr="00917C49">
        <w:rPr>
          <w:color w:val="FF0000"/>
          <w:u w:val="single"/>
        </w:rPr>
        <w:t xml:space="preserve">pH lavere i </w:t>
      </w:r>
      <w:r w:rsidR="00917C49" w:rsidRPr="00917C49">
        <w:rPr>
          <w:color w:val="FF0000"/>
          <w:u w:val="single"/>
        </w:rPr>
        <w:t>spyttet</w:t>
      </w:r>
      <w:r w:rsidRPr="00917C49">
        <w:rPr>
          <w:color w:val="FF0000"/>
          <w:u w:val="single"/>
        </w:rPr>
        <w:t xml:space="preserve"> end i </w:t>
      </w:r>
      <w:r w:rsidR="00917C49" w:rsidRPr="00917C49">
        <w:rPr>
          <w:color w:val="FF0000"/>
          <w:u w:val="single"/>
        </w:rPr>
        <w:t>plakken</w:t>
      </w:r>
      <w:r w:rsidRPr="00917C49">
        <w:rPr>
          <w:color w:val="FF0000"/>
          <w:u w:val="single"/>
        </w:rPr>
        <w:t>?</w:t>
      </w:r>
      <w:r>
        <w:rPr>
          <w:u w:val="single"/>
        </w:rPr>
        <w:br/>
      </w:r>
      <w:r>
        <w:t xml:space="preserve">Dette skyldes plakkens ionbyttereffekt – dvs. plakkens evne til at holde på </w:t>
      </w:r>
      <w:r w:rsidR="00BE0458">
        <w:t xml:space="preserve">(især ladede) </w:t>
      </w:r>
      <w:r>
        <w:t xml:space="preserve">ioner. </w:t>
      </w:r>
      <w:r>
        <w:br/>
        <w:t xml:space="preserve">Plakken indeholder derfor større mængder calcium-, fosfat og hydroxylioner end spyttet og der skal derfor mere til, før pH-fald (forbundet med flere frie </w:t>
      </w:r>
      <w:proofErr w:type="spellStart"/>
      <w:r>
        <w:t>H</w:t>
      </w:r>
      <w:r>
        <w:rPr>
          <w:vertAlign w:val="superscript"/>
        </w:rPr>
        <w:t>+</w:t>
      </w:r>
      <w:r>
        <w:t>’er</w:t>
      </w:r>
      <w:proofErr w:type="spellEnd"/>
      <w:r>
        <w:t xml:space="preserve">) fører til undermætning. </w:t>
      </w:r>
    </w:p>
    <w:p w14:paraId="61BD0397" w14:textId="77777777" w:rsidR="008D28D5" w:rsidRPr="001B1B76" w:rsidRDefault="008D28D5" w:rsidP="008D28D5">
      <w:r>
        <w:rPr>
          <w:b/>
        </w:rPr>
        <w:t>Man skal kunne forklare hvordan lav pH i plak medfører øget opløselighed af tandsubstans og forklare effekten af syrens anion</w:t>
      </w:r>
      <w:r>
        <w:rPr>
          <w:b/>
        </w:rPr>
        <w:br/>
      </w:r>
      <w:r>
        <w:t>Se ovenstående</w:t>
      </w:r>
      <w:r w:rsidR="001B1B76">
        <w:t xml:space="preserve">. </w:t>
      </w:r>
      <w:r w:rsidR="001B1B76">
        <w:br/>
        <w:t>Kort sagt: når pH i plakken falder, frigives H</w:t>
      </w:r>
      <w:r w:rsidR="001B1B76">
        <w:rPr>
          <w:vertAlign w:val="superscript"/>
        </w:rPr>
        <w:t>+</w:t>
      </w:r>
      <w:r w:rsidR="001B1B76">
        <w:t>-ioner. Disse binder sig til OH</w:t>
      </w:r>
      <w:r w:rsidR="001B1B76">
        <w:rPr>
          <w:vertAlign w:val="superscript"/>
        </w:rPr>
        <w:t>-</w:t>
      </w:r>
      <w:r w:rsidR="001B1B76">
        <w:t>-, PO</w:t>
      </w:r>
      <w:r w:rsidR="001B1B76">
        <w:rPr>
          <w:vertAlign w:val="subscript"/>
        </w:rPr>
        <w:t>4</w:t>
      </w:r>
      <w:r w:rsidR="001B1B76">
        <w:rPr>
          <w:vertAlign w:val="superscript"/>
        </w:rPr>
        <w:t>3-</w:t>
      </w:r>
      <w:r w:rsidR="001B1B76">
        <w:t xml:space="preserve">- og </w:t>
      </w:r>
      <w:proofErr w:type="spellStart"/>
      <w:r w:rsidR="001B1B76">
        <w:t>calciumioner</w:t>
      </w:r>
      <w:proofErr w:type="spellEnd"/>
      <w:r w:rsidR="001B1B76">
        <w:t xml:space="preserve"> (</w:t>
      </w:r>
      <w:r w:rsidR="004561FD">
        <w:t xml:space="preserve">sidstnævnte </w:t>
      </w:r>
      <w:r w:rsidR="001B1B76">
        <w:t>kun gældende for mælkesyrens anion) hvormed ionproduktet for hydroxylapatit falder. Når ionproduktet er mindre end opløselighedsproduktet (K</w:t>
      </w:r>
      <w:r w:rsidR="001B1B76">
        <w:rPr>
          <w:vertAlign w:val="subscript"/>
        </w:rPr>
        <w:t>PS</w:t>
      </w:r>
      <w:r w:rsidR="001B1B76">
        <w:t xml:space="preserve">), går tandens mineral i opløsning, da plakvæsken er undermættet. </w:t>
      </w:r>
    </w:p>
    <w:p w14:paraId="2B3F9871" w14:textId="77777777" w:rsidR="008D28D5" w:rsidRPr="001B1B76" w:rsidRDefault="008D28D5" w:rsidP="005461FF">
      <w:r>
        <w:rPr>
          <w:b/>
        </w:rPr>
        <w:t xml:space="preserve">Man skal kunne beskrive hvordan molforholdet mellem calcium og fosfat i hydroxylapatit og andre faser, ændres ved mineralisering og følgende </w:t>
      </w:r>
      <w:proofErr w:type="spellStart"/>
      <w:r>
        <w:rPr>
          <w:b/>
        </w:rPr>
        <w:t>remineralisering</w:t>
      </w:r>
      <w:proofErr w:type="spellEnd"/>
      <w:r w:rsidR="001B1B76">
        <w:rPr>
          <w:b/>
        </w:rPr>
        <w:br/>
      </w:r>
      <w:r w:rsidR="001B1B76">
        <w:t>Det giver ingen mening</w:t>
      </w:r>
    </w:p>
    <w:sectPr w:rsidR="008D28D5" w:rsidRPr="001B1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D170F8" w14:textId="77777777" w:rsidR="0023238F" w:rsidRDefault="0023238F" w:rsidP="00AE5112">
      <w:pPr>
        <w:spacing w:after="0" w:line="240" w:lineRule="auto"/>
      </w:pPr>
      <w:r>
        <w:separator/>
      </w:r>
    </w:p>
  </w:endnote>
  <w:endnote w:type="continuationSeparator" w:id="0">
    <w:p w14:paraId="79F97B03" w14:textId="77777777" w:rsidR="0023238F" w:rsidRDefault="0023238F" w:rsidP="00AE5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D99C4" w14:textId="77777777" w:rsidR="00BC65D7" w:rsidRDefault="00BC65D7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C35C8" w14:textId="0B6CDBD3" w:rsidR="00BC65D7" w:rsidRDefault="00BC65D7">
    <w:pPr>
      <w:pStyle w:val="Sidefod"/>
    </w:pPr>
    <w:r>
      <w:t xml:space="preserve">Jeppe </w:t>
    </w:r>
    <w:r>
      <w:t>Følner</w:t>
    </w:r>
    <w:bookmarkStart w:id="0" w:name="_GoBack"/>
    <w:bookmarkEnd w:id="0"/>
  </w:p>
  <w:p w14:paraId="61C347F3" w14:textId="6D1525E8" w:rsidR="00AE5112" w:rsidRDefault="00AE5112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2C710" w14:textId="77777777" w:rsidR="00BC65D7" w:rsidRDefault="00BC65D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CFCA0" w14:textId="77777777" w:rsidR="0023238F" w:rsidRDefault="0023238F" w:rsidP="00AE5112">
      <w:pPr>
        <w:spacing w:after="0" w:line="240" w:lineRule="auto"/>
      </w:pPr>
      <w:r>
        <w:separator/>
      </w:r>
    </w:p>
  </w:footnote>
  <w:footnote w:type="continuationSeparator" w:id="0">
    <w:p w14:paraId="1437959E" w14:textId="77777777" w:rsidR="0023238F" w:rsidRDefault="0023238F" w:rsidP="00AE5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83DE" w14:textId="77777777" w:rsidR="00BC65D7" w:rsidRDefault="00BC65D7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4B2AB" w14:textId="77777777" w:rsidR="00BC65D7" w:rsidRDefault="00BC65D7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DCE5F" w14:textId="77777777" w:rsidR="00BC65D7" w:rsidRDefault="00BC65D7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D87CD5"/>
    <w:multiLevelType w:val="hybridMultilevel"/>
    <w:tmpl w:val="ED42AC68"/>
    <w:lvl w:ilvl="0" w:tplc="9808E26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1FF"/>
    <w:rsid w:val="00193D01"/>
    <w:rsid w:val="001B1B76"/>
    <w:rsid w:val="001E6819"/>
    <w:rsid w:val="0023238F"/>
    <w:rsid w:val="002443CB"/>
    <w:rsid w:val="002A7FF5"/>
    <w:rsid w:val="00395FA4"/>
    <w:rsid w:val="004561FD"/>
    <w:rsid w:val="00526013"/>
    <w:rsid w:val="005461FF"/>
    <w:rsid w:val="0055045B"/>
    <w:rsid w:val="006A6E62"/>
    <w:rsid w:val="008461A9"/>
    <w:rsid w:val="008D28D5"/>
    <w:rsid w:val="00917C49"/>
    <w:rsid w:val="009D0277"/>
    <w:rsid w:val="009F0958"/>
    <w:rsid w:val="00A9595D"/>
    <w:rsid w:val="00AE5112"/>
    <w:rsid w:val="00B50447"/>
    <w:rsid w:val="00BC65D7"/>
    <w:rsid w:val="00BE0458"/>
    <w:rsid w:val="00C43976"/>
    <w:rsid w:val="00DF0074"/>
    <w:rsid w:val="00E83EF7"/>
    <w:rsid w:val="00FC5CFF"/>
    <w:rsid w:val="00FD2A9E"/>
    <w:rsid w:val="00FF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AEE88"/>
  <w15:chartTrackingRefBased/>
  <w15:docId w15:val="{485AB89C-3FD3-44C0-A1E0-D7DFC77B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tx">
    <w:name w:val="tx"/>
    <w:basedOn w:val="Standardskrifttypeiafsnit"/>
    <w:rsid w:val="005461FF"/>
  </w:style>
  <w:style w:type="paragraph" w:styleId="Listeafsnit">
    <w:name w:val="List Paragraph"/>
    <w:basedOn w:val="Normal"/>
    <w:uiPriority w:val="34"/>
    <w:qFormat/>
    <w:rsid w:val="001E6819"/>
    <w:pPr>
      <w:ind w:left="720"/>
      <w:contextualSpacing/>
    </w:pPr>
  </w:style>
  <w:style w:type="paragraph" w:styleId="Sidehoved">
    <w:name w:val="header"/>
    <w:basedOn w:val="Normal"/>
    <w:link w:val="SidehovedTegn"/>
    <w:uiPriority w:val="99"/>
    <w:unhideWhenUsed/>
    <w:rsid w:val="00AE51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E5112"/>
  </w:style>
  <w:style w:type="paragraph" w:styleId="Sidefod">
    <w:name w:val="footer"/>
    <w:basedOn w:val="Normal"/>
    <w:link w:val="SidefodTegn"/>
    <w:uiPriority w:val="99"/>
    <w:unhideWhenUsed/>
    <w:rsid w:val="00AE51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E5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643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8</cp:revision>
  <dcterms:created xsi:type="dcterms:W3CDTF">2017-05-12T16:48:00Z</dcterms:created>
  <dcterms:modified xsi:type="dcterms:W3CDTF">2018-02-01T18:38:00Z</dcterms:modified>
</cp:coreProperties>
</file>