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8D8FE" w14:textId="77777777" w:rsidR="008863FE" w:rsidRPr="008863FE" w:rsidRDefault="00CF0BC6">
      <w:pPr>
        <w:rPr>
          <w:u w:val="single"/>
        </w:rPr>
      </w:pPr>
      <w:r w:rsidRPr="008863FE">
        <w:rPr>
          <w:u w:val="single"/>
        </w:rPr>
        <w:t>Behandling</w:t>
      </w:r>
      <w:r w:rsidR="008863FE" w:rsidRPr="008863FE">
        <w:rPr>
          <w:u w:val="single"/>
        </w:rPr>
        <w:t xml:space="preserve"> </w:t>
      </w:r>
      <w:proofErr w:type="spellStart"/>
      <w:r w:rsidR="008863FE" w:rsidRPr="008863FE">
        <w:rPr>
          <w:u w:val="single"/>
        </w:rPr>
        <w:t>myosis</w:t>
      </w:r>
      <w:proofErr w:type="spellEnd"/>
      <w:r w:rsidR="008863FE" w:rsidRPr="008863FE">
        <w:rPr>
          <w:u w:val="single"/>
        </w:rPr>
        <w:t xml:space="preserve"> mm. </w:t>
      </w:r>
      <w:proofErr w:type="spellStart"/>
      <w:r w:rsidR="008863FE" w:rsidRPr="008863FE">
        <w:rPr>
          <w:u w:val="single"/>
        </w:rPr>
        <w:t>masticatorium</w:t>
      </w:r>
      <w:proofErr w:type="spellEnd"/>
      <w:r w:rsidR="008863FE" w:rsidRPr="008863FE">
        <w:rPr>
          <w:u w:val="single"/>
        </w:rPr>
        <w:t>:</w:t>
      </w:r>
    </w:p>
    <w:p w14:paraId="6019682E" w14:textId="77777777" w:rsidR="008863FE" w:rsidRDefault="008863FE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analgetika</w:t>
      </w:r>
      <w:proofErr w:type="spellEnd"/>
      <w:r>
        <w:t xml:space="preserve"> efter behov</w:t>
      </w:r>
    </w:p>
    <w:p w14:paraId="49BE99BB" w14:textId="77777777" w:rsidR="008863FE" w:rsidRDefault="008863FE">
      <w:proofErr w:type="spellStart"/>
      <w:r>
        <w:t>Analgetika</w:t>
      </w:r>
      <w:proofErr w:type="spellEnd"/>
      <w:r>
        <w:t xml:space="preserve"> i fast dosering, varme, gabeøvelser, tyggetræning, blokade</w:t>
      </w:r>
    </w:p>
    <w:p w14:paraId="301C7FCA" w14:textId="77777777" w:rsidR="008863FE" w:rsidRDefault="008863FE">
      <w:r>
        <w:t>RFS-skinne</w:t>
      </w:r>
    </w:p>
    <w:p w14:paraId="505F2E97" w14:textId="77777777" w:rsidR="00D96902" w:rsidRDefault="00D96902"/>
    <w:p w14:paraId="6E8B3842" w14:textId="77777777" w:rsidR="00D96902" w:rsidRDefault="00D96902">
      <w:pPr>
        <w:rPr>
          <w:u w:val="single"/>
        </w:rPr>
      </w:pPr>
      <w:r w:rsidRPr="00D96902">
        <w:rPr>
          <w:u w:val="single"/>
        </w:rPr>
        <w:t xml:space="preserve">Behandling </w:t>
      </w:r>
      <w:proofErr w:type="spellStart"/>
      <w:r w:rsidRPr="00D96902">
        <w:rPr>
          <w:u w:val="single"/>
        </w:rPr>
        <w:t>dislocatio</w:t>
      </w:r>
      <w:proofErr w:type="spellEnd"/>
      <w:r w:rsidRPr="00D96902">
        <w:rPr>
          <w:u w:val="single"/>
        </w:rPr>
        <w:t>:</w:t>
      </w:r>
    </w:p>
    <w:p w14:paraId="6DFA4146" w14:textId="77777777" w:rsidR="00D96902" w:rsidRDefault="00D96902">
      <w:r>
        <w:t xml:space="preserve">Info og </w:t>
      </w:r>
      <w:proofErr w:type="spellStart"/>
      <w:r>
        <w:t>observaion</w:t>
      </w:r>
      <w:proofErr w:type="spellEnd"/>
      <w:r>
        <w:t xml:space="preserve"> + </w:t>
      </w:r>
      <w:proofErr w:type="spellStart"/>
      <w:r>
        <w:t>analgetika</w:t>
      </w:r>
      <w:proofErr w:type="spellEnd"/>
      <w:r>
        <w:t xml:space="preserve"> (</w:t>
      </w:r>
      <w:proofErr w:type="spellStart"/>
      <w:r>
        <w:t>paracetamol</w:t>
      </w:r>
      <w:proofErr w:type="spellEnd"/>
      <w:r>
        <w:t>)</w:t>
      </w:r>
    </w:p>
    <w:p w14:paraId="34A6F9AA" w14:textId="77777777" w:rsidR="00D96902" w:rsidRDefault="00D96902">
      <w:r>
        <w:t>Varme og gabeøvelser</w:t>
      </w:r>
    </w:p>
    <w:p w14:paraId="04C4C381" w14:textId="77777777" w:rsidR="00D96902" w:rsidRDefault="00D96902">
      <w:r>
        <w:t>RFS</w:t>
      </w:r>
    </w:p>
    <w:p w14:paraId="0B8CF00D" w14:textId="77777777" w:rsidR="00D96902" w:rsidRDefault="00D96902"/>
    <w:p w14:paraId="38E1E170" w14:textId="77777777" w:rsidR="00D96902" w:rsidRPr="00D96902" w:rsidRDefault="00D96902">
      <w:pPr>
        <w:rPr>
          <w:u w:val="single"/>
        </w:rPr>
      </w:pPr>
      <w:r w:rsidRPr="00D96902">
        <w:rPr>
          <w:u w:val="single"/>
        </w:rPr>
        <w:t xml:space="preserve">Behandling </w:t>
      </w:r>
      <w:proofErr w:type="spellStart"/>
      <w:r w:rsidRPr="00D96902">
        <w:rPr>
          <w:u w:val="single"/>
        </w:rPr>
        <w:t>subluxatio</w:t>
      </w:r>
      <w:proofErr w:type="spellEnd"/>
      <w:r w:rsidRPr="00D96902">
        <w:rPr>
          <w:u w:val="single"/>
        </w:rPr>
        <w:t>:</w:t>
      </w:r>
    </w:p>
    <w:p w14:paraId="4C9260CD" w14:textId="77777777" w:rsidR="00D96902" w:rsidRDefault="004A0A69">
      <w:r>
        <w:t>Info og observation</w:t>
      </w:r>
    </w:p>
    <w:p w14:paraId="26986D85" w14:textId="77777777" w:rsidR="004A0A69" w:rsidRDefault="004A0A69">
      <w:proofErr w:type="spellStart"/>
      <w:r>
        <w:t>Retruderede</w:t>
      </w:r>
      <w:proofErr w:type="spellEnd"/>
      <w:r>
        <w:t xml:space="preserve"> gabeøvelser</w:t>
      </w:r>
    </w:p>
    <w:p w14:paraId="40AE4103" w14:textId="77777777" w:rsidR="004A0A69" w:rsidRDefault="004A0A69">
      <w:r>
        <w:t>RFS</w:t>
      </w:r>
    </w:p>
    <w:p w14:paraId="7800E4AE" w14:textId="77777777" w:rsidR="003B143B" w:rsidRDefault="003B143B"/>
    <w:p w14:paraId="5551EA2F" w14:textId="77777777" w:rsidR="003B143B" w:rsidRPr="003B143B" w:rsidRDefault="003B143B">
      <w:pPr>
        <w:rPr>
          <w:u w:val="single"/>
        </w:rPr>
      </w:pPr>
      <w:proofErr w:type="spellStart"/>
      <w:r w:rsidRPr="003B143B">
        <w:rPr>
          <w:u w:val="single"/>
        </w:rPr>
        <w:t>Periartrit</w:t>
      </w:r>
      <w:proofErr w:type="spellEnd"/>
      <w:r w:rsidRPr="003B143B">
        <w:rPr>
          <w:u w:val="single"/>
        </w:rPr>
        <w:t xml:space="preserve"> behandling:</w:t>
      </w:r>
    </w:p>
    <w:p w14:paraId="4291FA65" w14:textId="77777777" w:rsidR="003B143B" w:rsidRDefault="003B143B">
      <w:r>
        <w:t xml:space="preserve">Info og </w:t>
      </w:r>
      <w:proofErr w:type="spellStart"/>
      <w:r>
        <w:t>obs</w:t>
      </w:r>
      <w:proofErr w:type="spellEnd"/>
    </w:p>
    <w:p w14:paraId="753FCF0D" w14:textId="77777777" w:rsidR="003B143B" w:rsidRDefault="003B143B">
      <w:r>
        <w:t xml:space="preserve">Varme </w:t>
      </w:r>
    </w:p>
    <w:p w14:paraId="2BF7282D" w14:textId="77777777" w:rsidR="003B143B" w:rsidRDefault="003B143B">
      <w:r>
        <w:t>RFS</w:t>
      </w:r>
    </w:p>
    <w:p w14:paraId="43CD02F7" w14:textId="77777777" w:rsidR="004A0A69" w:rsidRDefault="004A0A69"/>
    <w:p w14:paraId="2AF7958C" w14:textId="77777777" w:rsidR="004A0A69" w:rsidRDefault="004A0A69">
      <w:pPr>
        <w:rPr>
          <w:u w:val="single"/>
        </w:rPr>
      </w:pPr>
      <w:r w:rsidRPr="004A0A69">
        <w:rPr>
          <w:u w:val="single"/>
        </w:rPr>
        <w:t>Behandling aktiv artrose</w:t>
      </w:r>
      <w:r>
        <w:rPr>
          <w:u w:val="single"/>
        </w:rPr>
        <w:t>:</w:t>
      </w:r>
    </w:p>
    <w:p w14:paraId="7730F133" w14:textId="77777777" w:rsidR="004B168A" w:rsidRDefault="004B168A">
      <w:r>
        <w:t xml:space="preserve">info og </w:t>
      </w:r>
      <w:proofErr w:type="spellStart"/>
      <w:r>
        <w:t>obs</w:t>
      </w:r>
      <w:proofErr w:type="spellEnd"/>
      <w:r>
        <w:t xml:space="preserve"> samt </w:t>
      </w:r>
      <w:proofErr w:type="spellStart"/>
      <w:r>
        <w:t>analgetika</w:t>
      </w:r>
      <w:proofErr w:type="spellEnd"/>
      <w:r>
        <w:t xml:space="preserve"> (</w:t>
      </w:r>
      <w:proofErr w:type="spellStart"/>
      <w:r>
        <w:t>paracetamol</w:t>
      </w:r>
      <w:proofErr w:type="spellEnd"/>
      <w:r>
        <w:t>)</w:t>
      </w:r>
    </w:p>
    <w:p w14:paraId="2BA22D76" w14:textId="77777777" w:rsidR="004B168A" w:rsidRDefault="004B168A">
      <w:r>
        <w:t xml:space="preserve">NSAID + RFS ved nedsat </w:t>
      </w:r>
      <w:proofErr w:type="spellStart"/>
      <w:r>
        <w:t>okklusal</w:t>
      </w:r>
      <w:proofErr w:type="spellEnd"/>
      <w:r>
        <w:t xml:space="preserve"> støtte</w:t>
      </w:r>
    </w:p>
    <w:p w14:paraId="07B6CC21" w14:textId="77777777" w:rsidR="004B168A" w:rsidRDefault="004B168A">
      <w:r>
        <w:t>Varme</w:t>
      </w:r>
      <w:r w:rsidR="00186D59">
        <w:t xml:space="preserve"> + RFS smerte</w:t>
      </w:r>
    </w:p>
    <w:p w14:paraId="0AC1D3AD" w14:textId="77777777" w:rsidR="004B168A" w:rsidRDefault="004B168A">
      <w:proofErr w:type="spellStart"/>
      <w:r>
        <w:t>Glucokorticoid</w:t>
      </w:r>
      <w:proofErr w:type="spellEnd"/>
      <w:r>
        <w:t xml:space="preserve"> injektion. </w:t>
      </w:r>
    </w:p>
    <w:p w14:paraId="48E2447A" w14:textId="77777777" w:rsidR="00186D59" w:rsidRDefault="00186D59"/>
    <w:p w14:paraId="2B69D1BD" w14:textId="77777777" w:rsidR="00186D59" w:rsidRDefault="00186D59">
      <w:pPr>
        <w:rPr>
          <w:u w:val="single"/>
        </w:rPr>
      </w:pPr>
      <w:r w:rsidRPr="00186D59">
        <w:rPr>
          <w:u w:val="single"/>
        </w:rPr>
        <w:t>Behandling helende artrose:</w:t>
      </w:r>
    </w:p>
    <w:p w14:paraId="15A01C33" w14:textId="77777777" w:rsidR="00186D59" w:rsidRDefault="00186D59">
      <w:r>
        <w:t xml:space="preserve">Info og </w:t>
      </w:r>
      <w:proofErr w:type="spellStart"/>
      <w:r>
        <w:t>obs</w:t>
      </w:r>
      <w:proofErr w:type="spellEnd"/>
      <w:r>
        <w:t xml:space="preserve"> + </w:t>
      </w:r>
      <w:proofErr w:type="spellStart"/>
      <w:r>
        <w:t>analgetika</w:t>
      </w:r>
      <w:proofErr w:type="spellEnd"/>
    </w:p>
    <w:p w14:paraId="3A669084" w14:textId="77777777" w:rsidR="00186D59" w:rsidRDefault="00186D59">
      <w:r>
        <w:t xml:space="preserve">NSAID + RFS ved reduceret </w:t>
      </w:r>
      <w:proofErr w:type="spellStart"/>
      <w:r>
        <w:t>okklusal</w:t>
      </w:r>
      <w:proofErr w:type="spellEnd"/>
      <w:r>
        <w:t xml:space="preserve"> støtte</w:t>
      </w:r>
    </w:p>
    <w:p w14:paraId="0BC2F671" w14:textId="77777777" w:rsidR="00186D59" w:rsidRDefault="00186D59">
      <w:r>
        <w:t>Varme</w:t>
      </w:r>
    </w:p>
    <w:p w14:paraId="51750266" w14:textId="77777777" w:rsidR="00186D59" w:rsidRDefault="00186D59">
      <w:r>
        <w:t>RFS</w:t>
      </w:r>
    </w:p>
    <w:p w14:paraId="10E9E97C" w14:textId="77777777" w:rsidR="00186D59" w:rsidRDefault="00186D59"/>
    <w:p w14:paraId="78AEF922" w14:textId="77777777" w:rsidR="00186D59" w:rsidRDefault="00186D59">
      <w:pPr>
        <w:rPr>
          <w:u w:val="single"/>
        </w:rPr>
      </w:pPr>
      <w:r w:rsidRPr="00186D59">
        <w:rPr>
          <w:u w:val="single"/>
        </w:rPr>
        <w:t>Behandling</w:t>
      </w:r>
      <w:r>
        <w:rPr>
          <w:u w:val="single"/>
        </w:rPr>
        <w:t xml:space="preserve"> helet artrose</w:t>
      </w:r>
      <w:r w:rsidRPr="00186D59">
        <w:rPr>
          <w:u w:val="single"/>
        </w:rPr>
        <w:t>:</w:t>
      </w:r>
    </w:p>
    <w:p w14:paraId="6B988B4E" w14:textId="77777777" w:rsidR="00186D59" w:rsidRDefault="003B143B">
      <w:r>
        <w:t xml:space="preserve">Info og </w:t>
      </w:r>
      <w:proofErr w:type="spellStart"/>
      <w:r>
        <w:t>obs</w:t>
      </w:r>
      <w:proofErr w:type="spellEnd"/>
    </w:p>
    <w:p w14:paraId="56251636" w14:textId="77777777" w:rsidR="003B143B" w:rsidRDefault="003B143B">
      <w:r>
        <w:t>Gabeøvelser</w:t>
      </w:r>
    </w:p>
    <w:p w14:paraId="67D1FE97" w14:textId="77777777" w:rsidR="003B143B" w:rsidRDefault="003B143B"/>
    <w:p w14:paraId="7E20D30C" w14:textId="77777777" w:rsidR="003B143B" w:rsidRDefault="003B143B">
      <w:pPr>
        <w:rPr>
          <w:u w:val="single"/>
        </w:rPr>
      </w:pPr>
      <w:r w:rsidRPr="003B143B">
        <w:rPr>
          <w:u w:val="single"/>
        </w:rPr>
        <w:t>Artritis:</w:t>
      </w:r>
    </w:p>
    <w:p w14:paraId="4C4D7EA7" w14:textId="77777777" w:rsidR="009106D4" w:rsidRPr="009106D4" w:rsidRDefault="009106D4">
      <w:r w:rsidRPr="009106D4">
        <w:t xml:space="preserve">Info og </w:t>
      </w:r>
      <w:proofErr w:type="spellStart"/>
      <w:r w:rsidRPr="009106D4">
        <w:t>obs</w:t>
      </w:r>
      <w:proofErr w:type="spellEnd"/>
      <w:r w:rsidRPr="009106D4">
        <w:t xml:space="preserve"> (lægen behandler)</w:t>
      </w:r>
    </w:p>
    <w:p w14:paraId="540099EB" w14:textId="77777777" w:rsidR="009106D4" w:rsidRDefault="009106D4">
      <w:r w:rsidRPr="009106D4">
        <w:t xml:space="preserve">Aktiv: </w:t>
      </w:r>
      <w:r w:rsidR="00F06DF0">
        <w:t xml:space="preserve">varme, </w:t>
      </w:r>
      <w:proofErr w:type="spellStart"/>
      <w:r w:rsidR="00F06DF0">
        <w:t>glycokorticoid</w:t>
      </w:r>
      <w:proofErr w:type="spellEnd"/>
      <w:r w:rsidR="00F06DF0">
        <w:t xml:space="preserve"> og NSAID – ingen fysisk aktivtiet for meget</w:t>
      </w:r>
    </w:p>
    <w:p w14:paraId="361DB0A0" w14:textId="77777777" w:rsidR="00F06DF0" w:rsidRDefault="00F06DF0">
      <w:r>
        <w:t xml:space="preserve">Kronisk: varme, NSAID, </w:t>
      </w:r>
      <w:proofErr w:type="spellStart"/>
      <w:r>
        <w:t>glycokorticoid</w:t>
      </w:r>
      <w:proofErr w:type="spellEnd"/>
      <w:r>
        <w:t>, tyggeøvelser, gabeøvelser, varme</w:t>
      </w:r>
    </w:p>
    <w:p w14:paraId="2C0DC550" w14:textId="77777777" w:rsidR="00F06DF0" w:rsidRDefault="00F06DF0"/>
    <w:p w14:paraId="27576A14" w14:textId="77777777" w:rsidR="006F127B" w:rsidRDefault="006F127B" w:rsidP="006F127B">
      <w:pPr>
        <w:pStyle w:val="Overskrift1"/>
      </w:pPr>
      <w:r>
        <w:t>Info og observation:</w:t>
      </w:r>
    </w:p>
    <w:p w14:paraId="5F8D36D6" w14:textId="77777777" w:rsidR="006F127B" w:rsidRPr="006F127B" w:rsidRDefault="006F127B" w:rsidP="006F127B">
      <w:r>
        <w:t>Giver sig selv.</w:t>
      </w:r>
    </w:p>
    <w:p w14:paraId="477DAB13" w14:textId="77777777" w:rsidR="00F06DF0" w:rsidRDefault="00F06DF0" w:rsidP="00F06DF0">
      <w:pPr>
        <w:pStyle w:val="Overskrift1"/>
      </w:pPr>
      <w:r>
        <w:lastRenderedPageBreak/>
        <w:t>RFS:</w:t>
      </w:r>
    </w:p>
    <w:p w14:paraId="3B18D0FE" w14:textId="77777777" w:rsidR="00F06DF0" w:rsidRDefault="00F06DF0" w:rsidP="00F06DF0">
      <w:r>
        <w:t xml:space="preserve">RFS skinnen er en hård akryl skinne, som dækker alle tænder i en af kæberne (som regel overkæben), men generelt, der hvor der kan opnås god retention. Den dækker også den forreste del af ganen. Den har især retention på 3’erne og </w:t>
      </w:r>
      <w:proofErr w:type="spellStart"/>
      <w:r>
        <w:t>mesialt</w:t>
      </w:r>
      <w:proofErr w:type="spellEnd"/>
      <w:r>
        <w:t xml:space="preserve"> på 6’erne i overkæben. </w:t>
      </w:r>
      <w:r w:rsidR="000E3248">
        <w:t xml:space="preserve">Den ophæver der vertikale overbid og har en højde på 2-3 mm. </w:t>
      </w:r>
    </w:p>
    <w:p w14:paraId="421678FD" w14:textId="77777777" w:rsidR="000E3248" w:rsidRPr="00F06DF0" w:rsidRDefault="000E3248" w:rsidP="00F06DF0"/>
    <w:p w14:paraId="732C5E25" w14:textId="77777777" w:rsidR="00F06DF0" w:rsidRDefault="00F06DF0" w:rsidP="00F06DF0">
      <w:r>
        <w:t>Man bruger den ved følgende tilstande:</w:t>
      </w:r>
    </w:p>
    <w:p w14:paraId="0824A24A" w14:textId="77777777" w:rsidR="00F06DF0" w:rsidRDefault="00F06DF0" w:rsidP="00F06DF0">
      <w:pPr>
        <w:pStyle w:val="Listeafsnit"/>
        <w:numPr>
          <w:ilvl w:val="0"/>
          <w:numId w:val="1"/>
        </w:numPr>
      </w:pPr>
      <w:r>
        <w:t>Tandslid</w:t>
      </w:r>
      <w:r w:rsidR="000E3248">
        <w:t>:</w:t>
      </w:r>
    </w:p>
    <w:p w14:paraId="00729347" w14:textId="77777777" w:rsidR="000E3248" w:rsidRDefault="000E3248" w:rsidP="000E3248">
      <w:pPr>
        <w:pStyle w:val="Listeafsnit"/>
        <w:numPr>
          <w:ilvl w:val="1"/>
          <w:numId w:val="1"/>
        </w:numPr>
      </w:pPr>
      <w:r>
        <w:t xml:space="preserve">Ved tandslid kan bidskinnen benyttes. Det stopper ikke </w:t>
      </w:r>
      <w:proofErr w:type="spellStart"/>
      <w:r>
        <w:t>bruksisme</w:t>
      </w:r>
      <w:proofErr w:type="spellEnd"/>
      <w:r>
        <w:t xml:space="preserve">, men det sørger for at tandsliddet ikke progredierer yderligere. </w:t>
      </w:r>
    </w:p>
    <w:p w14:paraId="4688CC94" w14:textId="77777777" w:rsidR="00F06DF0" w:rsidRDefault="00F06DF0" w:rsidP="00F06DF0">
      <w:pPr>
        <w:pStyle w:val="Listeafsnit"/>
        <w:numPr>
          <w:ilvl w:val="0"/>
          <w:numId w:val="1"/>
        </w:numPr>
      </w:pPr>
      <w:r>
        <w:t>Diagnostisk</w:t>
      </w:r>
      <w:r w:rsidR="000E3248">
        <w:t>:</w:t>
      </w:r>
    </w:p>
    <w:p w14:paraId="091D360B" w14:textId="77777777" w:rsidR="000E3248" w:rsidRDefault="000E3248" w:rsidP="000E3248">
      <w:pPr>
        <w:pStyle w:val="Listeafsnit"/>
        <w:numPr>
          <w:ilvl w:val="1"/>
          <w:numId w:val="1"/>
        </w:numPr>
      </w:pPr>
      <w:r>
        <w:t xml:space="preserve">Tænder vil ikke tvinges i IP, men er nu i SP, og kæben vil befinde sig et sted, hvor muskler og kæbeled kan arbejde optimalt. </w:t>
      </w:r>
    </w:p>
    <w:p w14:paraId="40AEEEA1" w14:textId="77777777" w:rsidR="00F06DF0" w:rsidRDefault="00F06DF0" w:rsidP="00F06DF0">
      <w:pPr>
        <w:pStyle w:val="Listeafsnit"/>
        <w:numPr>
          <w:ilvl w:val="0"/>
          <w:numId w:val="1"/>
        </w:numPr>
      </w:pPr>
      <w:r>
        <w:t>Ved muskelømhed og hovedpine af spændingstypen</w:t>
      </w:r>
      <w:r w:rsidR="000E3248">
        <w:t>:</w:t>
      </w:r>
    </w:p>
    <w:p w14:paraId="12057DE4" w14:textId="77777777" w:rsidR="000E3248" w:rsidRDefault="000E3248" w:rsidP="000E3248">
      <w:pPr>
        <w:pStyle w:val="Listeafsnit"/>
        <w:numPr>
          <w:ilvl w:val="1"/>
          <w:numId w:val="1"/>
        </w:numPr>
      </w:pPr>
      <w:r>
        <w:t xml:space="preserve">Lukkemusklerne strækkes, hvilket virker mod muskelømhed. Derudover vil musklerne også blive trænet, idet man kan opnå en stør bidkraft samt aktivitet af musklerne ved en bidskinne, netop fordi der er </w:t>
      </w:r>
      <w:proofErr w:type="spellStart"/>
      <w:r>
        <w:t>mangepunkts</w:t>
      </w:r>
      <w:proofErr w:type="spellEnd"/>
      <w:r>
        <w:t xml:space="preserve"> kontakt. </w:t>
      </w:r>
    </w:p>
    <w:p w14:paraId="77BB60C7" w14:textId="77777777" w:rsidR="00F06DF0" w:rsidRDefault="00F06DF0" w:rsidP="00F06DF0">
      <w:pPr>
        <w:pStyle w:val="Listeafsnit"/>
        <w:numPr>
          <w:ilvl w:val="0"/>
          <w:numId w:val="1"/>
        </w:numPr>
      </w:pPr>
      <w:r>
        <w:t xml:space="preserve">Ved reduceret </w:t>
      </w:r>
      <w:proofErr w:type="spellStart"/>
      <w:r>
        <w:t>okklusal</w:t>
      </w:r>
      <w:proofErr w:type="spellEnd"/>
      <w:r>
        <w:t xml:space="preserve"> </w:t>
      </w:r>
      <w:proofErr w:type="spellStart"/>
      <w:r>
        <w:t>afstøtning</w:t>
      </w:r>
      <w:proofErr w:type="spellEnd"/>
      <w:r>
        <w:t>:</w:t>
      </w:r>
    </w:p>
    <w:p w14:paraId="6A7CA109" w14:textId="77777777" w:rsidR="00F06DF0" w:rsidRDefault="00F06DF0" w:rsidP="00F06DF0">
      <w:pPr>
        <w:pStyle w:val="Listeafsnit"/>
        <w:numPr>
          <w:ilvl w:val="1"/>
          <w:numId w:val="1"/>
        </w:numPr>
      </w:pPr>
      <w:r>
        <w:t>Med en RFS</w:t>
      </w:r>
      <w:r w:rsidR="000E3248">
        <w:t xml:space="preserve"> skal der opnås </w:t>
      </w:r>
      <w:proofErr w:type="spellStart"/>
      <w:r w:rsidR="000E3248">
        <w:t>mangepunktskontakt</w:t>
      </w:r>
      <w:proofErr w:type="spellEnd"/>
      <w:r w:rsidR="000E3248">
        <w:t xml:space="preserve">, således at den modstående kæbes </w:t>
      </w:r>
      <w:proofErr w:type="spellStart"/>
      <w:r w:rsidR="000E3248">
        <w:t>faciale</w:t>
      </w:r>
      <w:proofErr w:type="spellEnd"/>
      <w:r w:rsidR="000E3248">
        <w:t xml:space="preserve"> </w:t>
      </w:r>
      <w:proofErr w:type="spellStart"/>
      <w:r w:rsidR="000E3248">
        <w:t>cuspides</w:t>
      </w:r>
      <w:proofErr w:type="spellEnd"/>
      <w:r w:rsidR="000E3248">
        <w:t xml:space="preserve"> alle </w:t>
      </w:r>
      <w:proofErr w:type="spellStart"/>
      <w:r w:rsidR="000E3248">
        <w:t>okkluderer</w:t>
      </w:r>
      <w:proofErr w:type="spellEnd"/>
      <w:r w:rsidR="000E3248">
        <w:t xml:space="preserve"> på skinnen. På denne måde opnås mere </w:t>
      </w:r>
      <w:proofErr w:type="spellStart"/>
      <w:r w:rsidR="000E3248">
        <w:t>okklusal</w:t>
      </w:r>
      <w:proofErr w:type="spellEnd"/>
      <w:r w:rsidR="000E3248">
        <w:t xml:space="preserve"> </w:t>
      </w:r>
      <w:proofErr w:type="spellStart"/>
      <w:r w:rsidR="000E3248">
        <w:t>afstøtning</w:t>
      </w:r>
      <w:proofErr w:type="spellEnd"/>
      <w:r w:rsidR="006F127B">
        <w:t xml:space="preserve"> og en mere stabil </w:t>
      </w:r>
      <w:proofErr w:type="spellStart"/>
      <w:r w:rsidR="006F127B">
        <w:t>okklusion</w:t>
      </w:r>
      <w:proofErr w:type="spellEnd"/>
    </w:p>
    <w:p w14:paraId="4A3AC217" w14:textId="77777777" w:rsidR="00F06DF0" w:rsidRDefault="00F06DF0" w:rsidP="00F06DF0">
      <w:pPr>
        <w:pStyle w:val="Listeafsnit"/>
        <w:numPr>
          <w:ilvl w:val="0"/>
          <w:numId w:val="1"/>
        </w:numPr>
      </w:pPr>
      <w:r>
        <w:t>Ømhed af kæbeled:</w:t>
      </w:r>
    </w:p>
    <w:p w14:paraId="4B34D4CE" w14:textId="77777777" w:rsidR="00F06DF0" w:rsidRDefault="00F06DF0" w:rsidP="00F06DF0">
      <w:pPr>
        <w:pStyle w:val="Listeafsnit"/>
        <w:numPr>
          <w:ilvl w:val="1"/>
          <w:numId w:val="1"/>
        </w:numPr>
      </w:pPr>
      <w:r>
        <w:t xml:space="preserve">Skubber </w:t>
      </w:r>
      <w:proofErr w:type="spellStart"/>
      <w:r>
        <w:t>caput</w:t>
      </w:r>
      <w:proofErr w:type="spellEnd"/>
      <w:r>
        <w:t xml:space="preserve"> i en mere </w:t>
      </w:r>
      <w:proofErr w:type="spellStart"/>
      <w:r>
        <w:t>anterior</w:t>
      </w:r>
      <w:proofErr w:type="spellEnd"/>
      <w:r>
        <w:t xml:space="preserve"> retning, og det vil mindske det </w:t>
      </w:r>
      <w:proofErr w:type="spellStart"/>
      <w:r>
        <w:t>intraartikulære</w:t>
      </w:r>
      <w:proofErr w:type="spellEnd"/>
      <w:r>
        <w:t xml:space="preserve"> tryk og dermed være mindre belastende. </w:t>
      </w:r>
    </w:p>
    <w:p w14:paraId="44D4C49E" w14:textId="77777777" w:rsidR="00F06DF0" w:rsidRDefault="00F06DF0" w:rsidP="00F06DF0">
      <w:pPr>
        <w:pStyle w:val="Listeafsnit"/>
        <w:numPr>
          <w:ilvl w:val="0"/>
          <w:numId w:val="1"/>
        </w:numPr>
      </w:pPr>
      <w:r>
        <w:t>I alle tilfælde vil der også være en placebo effekt.</w:t>
      </w:r>
    </w:p>
    <w:p w14:paraId="3187BCD0" w14:textId="77777777" w:rsidR="006F127B" w:rsidRDefault="006F127B" w:rsidP="006F127B"/>
    <w:p w14:paraId="3F63421E" w14:textId="77777777" w:rsidR="00F15CF4" w:rsidRDefault="00F15CF4" w:rsidP="006F127B">
      <w:r>
        <w:t>Anvendelse:</w:t>
      </w:r>
    </w:p>
    <w:p w14:paraId="5DEC4879" w14:textId="77777777" w:rsidR="00F15CF4" w:rsidRDefault="00F15CF4" w:rsidP="00F15CF4">
      <w:pPr>
        <w:pStyle w:val="Listeafsnit"/>
        <w:numPr>
          <w:ilvl w:val="0"/>
          <w:numId w:val="2"/>
        </w:numPr>
      </w:pPr>
      <w:r>
        <w:t>Bruges hver nat</w:t>
      </w:r>
    </w:p>
    <w:p w14:paraId="4CA5200D" w14:textId="77777777" w:rsidR="00F15CF4" w:rsidRDefault="00F15CF4" w:rsidP="00F15CF4">
      <w:pPr>
        <w:pStyle w:val="Listeafsnit"/>
        <w:numPr>
          <w:ilvl w:val="0"/>
          <w:numId w:val="2"/>
        </w:numPr>
      </w:pPr>
      <w:r>
        <w:t>Biddet kan føles ændret efter brug</w:t>
      </w:r>
    </w:p>
    <w:p w14:paraId="75CB613F" w14:textId="77777777" w:rsidR="00F15CF4" w:rsidRDefault="00F15CF4" w:rsidP="00F15CF4">
      <w:pPr>
        <w:pStyle w:val="Listeafsnit"/>
        <w:numPr>
          <w:ilvl w:val="0"/>
          <w:numId w:val="2"/>
        </w:numPr>
      </w:pPr>
      <w:r>
        <w:t>Den skal rengøres før og efter brug med en børste og sæbe (ikke noget med slibemiddel)</w:t>
      </w:r>
    </w:p>
    <w:p w14:paraId="165E9584" w14:textId="77777777" w:rsidR="00F15CF4" w:rsidRDefault="00F15CF4" w:rsidP="00F15CF4">
      <w:pPr>
        <w:pStyle w:val="Listeafsnit"/>
        <w:numPr>
          <w:ilvl w:val="0"/>
          <w:numId w:val="2"/>
        </w:numPr>
      </w:pPr>
      <w:r>
        <w:t>Hvis der dannes tandsten på, så kan man bruge husholdningseddike, hvor den kan ligges i og efterfølgende tages op og børstes ren.</w:t>
      </w:r>
    </w:p>
    <w:p w14:paraId="459AA485" w14:textId="77777777" w:rsidR="00F15CF4" w:rsidRDefault="00F15CF4" w:rsidP="00F15CF4">
      <w:pPr>
        <w:pStyle w:val="Listeafsnit"/>
        <w:numPr>
          <w:ilvl w:val="0"/>
          <w:numId w:val="2"/>
        </w:numPr>
      </w:pPr>
      <w:r>
        <w:t xml:space="preserve">I starten kan den bevirke hovedpine og det anbefales at bruge </w:t>
      </w:r>
      <w:proofErr w:type="spellStart"/>
      <w:r>
        <w:t>analgetika</w:t>
      </w:r>
      <w:proofErr w:type="spellEnd"/>
      <w:r>
        <w:t xml:space="preserve">. Dette varer indtil man har vænnet sig til at bruge den. </w:t>
      </w:r>
    </w:p>
    <w:p w14:paraId="58A66BAA" w14:textId="77777777" w:rsidR="0085340D" w:rsidRDefault="0085340D" w:rsidP="00F15CF4">
      <w:pPr>
        <w:pStyle w:val="Listeafsnit"/>
        <w:numPr>
          <w:ilvl w:val="0"/>
          <w:numId w:val="2"/>
        </w:numPr>
      </w:pPr>
      <w:r>
        <w:t xml:space="preserve">Brug ikke kogende eller varmt vand, men koldt eller lunkent vand. </w:t>
      </w:r>
    </w:p>
    <w:p w14:paraId="037D4170" w14:textId="77777777" w:rsidR="006F127B" w:rsidRDefault="006F127B" w:rsidP="006F127B">
      <w:pPr>
        <w:pStyle w:val="Overskrift1"/>
      </w:pPr>
      <w:proofErr w:type="spellStart"/>
      <w:r>
        <w:t>Analgetika</w:t>
      </w:r>
      <w:proofErr w:type="spellEnd"/>
      <w:r>
        <w:t>:</w:t>
      </w:r>
    </w:p>
    <w:p w14:paraId="77440FA5" w14:textId="77777777" w:rsidR="00F15CF4" w:rsidRDefault="00F15CF4" w:rsidP="00F15CF4">
      <w:r>
        <w:t xml:space="preserve">Man foretrækker </w:t>
      </w:r>
      <w:proofErr w:type="spellStart"/>
      <w:r>
        <w:t>paracetamol</w:t>
      </w:r>
      <w:proofErr w:type="spellEnd"/>
      <w:r>
        <w:t xml:space="preserve"> til en start. Det er ved </w:t>
      </w:r>
      <w:r w:rsidRPr="002E26AC">
        <w:rPr>
          <w:b/>
        </w:rPr>
        <w:t>lette-moderate</w:t>
      </w:r>
      <w:r>
        <w:t xml:space="preserve"> smerter. Dette kan gives efter behov (dog max 4 g dagligt). Den kan også gives i fast dosering, og det kan fx være 2g 2x dagligt. Man skal være opmærksom ved lever- og nyreinsufficiens. </w:t>
      </w:r>
    </w:p>
    <w:p w14:paraId="0919225C" w14:textId="77777777" w:rsidR="00F15CF4" w:rsidRDefault="00F15CF4" w:rsidP="00F15CF4">
      <w:r>
        <w:t xml:space="preserve">Ved </w:t>
      </w:r>
      <w:r w:rsidRPr="002E26AC">
        <w:rPr>
          <w:b/>
        </w:rPr>
        <w:t>moderate til stærke</w:t>
      </w:r>
      <w:r>
        <w:t xml:space="preserve"> smerter, samt </w:t>
      </w:r>
      <w:r w:rsidRPr="002E26AC">
        <w:rPr>
          <w:b/>
        </w:rPr>
        <w:t>inflammation i led</w:t>
      </w:r>
      <w:r>
        <w:t xml:space="preserve"> kan man benytte NSAID. Den kan gives som 400 mg 3-4x dagligt. Man skal være forsigtig da det kan forårsage </w:t>
      </w:r>
      <w:proofErr w:type="spellStart"/>
      <w:r>
        <w:t>gastrointestinale</w:t>
      </w:r>
      <w:proofErr w:type="spellEnd"/>
      <w:r>
        <w:t xml:space="preserve"> komplikationer fx </w:t>
      </w:r>
      <w:proofErr w:type="spellStart"/>
      <w:r>
        <w:t>ulcus</w:t>
      </w:r>
      <w:proofErr w:type="spellEnd"/>
      <w:r>
        <w:t xml:space="preserve"> eller blødning. Man skal også være forsigtig hvis patienten tager </w:t>
      </w:r>
      <w:proofErr w:type="spellStart"/>
      <w:r>
        <w:t>acetylsalisylsyre</w:t>
      </w:r>
      <w:proofErr w:type="spellEnd"/>
      <w:r>
        <w:t xml:space="preserve"> eller </w:t>
      </w:r>
      <w:proofErr w:type="spellStart"/>
      <w:r>
        <w:t>glykocorticoid</w:t>
      </w:r>
      <w:proofErr w:type="spellEnd"/>
      <w:r>
        <w:t xml:space="preserve">. </w:t>
      </w:r>
    </w:p>
    <w:p w14:paraId="2447C8D0" w14:textId="77777777" w:rsidR="0085340D" w:rsidRDefault="0085340D" w:rsidP="00F15CF4"/>
    <w:p w14:paraId="70EF9F8A" w14:textId="77777777" w:rsidR="0085340D" w:rsidRDefault="0085340D" w:rsidP="0085340D">
      <w:pPr>
        <w:pStyle w:val="Overskrift1"/>
      </w:pPr>
      <w:r>
        <w:t>Varmeøvelser:</w:t>
      </w:r>
    </w:p>
    <w:p w14:paraId="33C85204" w14:textId="77777777" w:rsidR="0085340D" w:rsidRDefault="0085340D" w:rsidP="0085340D">
      <w:r>
        <w:t xml:space="preserve">Dette kan bruges for at lindre </w:t>
      </w:r>
      <w:r w:rsidRPr="002E26AC">
        <w:rPr>
          <w:b/>
        </w:rPr>
        <w:t>smerter i muskel eller kæbeled</w:t>
      </w:r>
      <w:r>
        <w:t xml:space="preserve">. Kontraindikation er blødning eller infektion. </w:t>
      </w:r>
    </w:p>
    <w:p w14:paraId="26FF380D" w14:textId="77777777" w:rsidR="0085340D" w:rsidRDefault="0085340D" w:rsidP="0085340D">
      <w:r>
        <w:t xml:space="preserve">Man kan bruges en infrarødlampe. Den skal stå 0,5 meter fra den afficerede side i 10-20 min. alternativt kan en varmepude benyttes i tætkontakt med området, men et håndklæde imellem i 20-30 min. det er </w:t>
      </w:r>
      <w:r w:rsidRPr="00F35047">
        <w:rPr>
          <w:b/>
        </w:rPr>
        <w:t>2-3 gange dagligt.</w:t>
      </w:r>
      <w:r>
        <w:t xml:space="preserve"> </w:t>
      </w:r>
    </w:p>
    <w:p w14:paraId="281600F9" w14:textId="77777777" w:rsidR="0085340D" w:rsidRDefault="0085340D" w:rsidP="0085340D"/>
    <w:p w14:paraId="6F301769" w14:textId="2E1275A2" w:rsidR="0085340D" w:rsidRDefault="0085340D" w:rsidP="0085340D">
      <w:pPr>
        <w:pStyle w:val="Overskrift1"/>
      </w:pPr>
      <w:r>
        <w:t>Gabeøvelser</w:t>
      </w:r>
      <w:r w:rsidR="002E26AC">
        <w:t xml:space="preserve"> (</w:t>
      </w:r>
      <w:proofErr w:type="spellStart"/>
      <w:r w:rsidR="002E26AC">
        <w:t>evt</w:t>
      </w:r>
      <w:proofErr w:type="spellEnd"/>
      <w:r w:rsidR="002E26AC">
        <w:t xml:space="preserve"> </w:t>
      </w:r>
      <w:proofErr w:type="spellStart"/>
      <w:r w:rsidR="002E26AC">
        <w:t>forudgået</w:t>
      </w:r>
      <w:proofErr w:type="spellEnd"/>
      <w:r w:rsidR="002E26AC">
        <w:t xml:space="preserve"> af varme)</w:t>
      </w:r>
      <w:r>
        <w:t>:</w:t>
      </w:r>
    </w:p>
    <w:p w14:paraId="22FF17E0" w14:textId="77777777" w:rsidR="0085340D" w:rsidRDefault="0085340D" w:rsidP="0085340D">
      <w:pPr>
        <w:rPr>
          <w:u w:val="single"/>
        </w:rPr>
      </w:pPr>
      <w:proofErr w:type="spellStart"/>
      <w:r>
        <w:rPr>
          <w:u w:val="single"/>
        </w:rPr>
        <w:t>Retruderede</w:t>
      </w:r>
      <w:proofErr w:type="spellEnd"/>
      <w:r>
        <w:rPr>
          <w:u w:val="single"/>
        </w:rPr>
        <w:t xml:space="preserve"> gabeøvelser:</w:t>
      </w:r>
    </w:p>
    <w:p w14:paraId="2F43A240" w14:textId="77777777" w:rsidR="0085340D" w:rsidRDefault="0085340D" w:rsidP="0085340D">
      <w:r>
        <w:t xml:space="preserve">Den ene hånd presser hagen tilbage. Man gaber op til lige før knækket, normalt kommer, og lukker i igen. </w:t>
      </w:r>
      <w:r w:rsidR="006F7432">
        <w:t xml:space="preserve">Dette gøres i alt </w:t>
      </w:r>
      <w:r w:rsidR="006F7432" w:rsidRPr="00F35047">
        <w:rPr>
          <w:b/>
        </w:rPr>
        <w:t>10 gange. Udføres 2-3 gange dagligt</w:t>
      </w:r>
      <w:r w:rsidR="006F7432">
        <w:t xml:space="preserve">. Kan også gøres med tungen i ganen. </w:t>
      </w:r>
    </w:p>
    <w:p w14:paraId="50B43BBA" w14:textId="77777777" w:rsidR="006F7432" w:rsidRPr="0085340D" w:rsidRDefault="006F7432" w:rsidP="0085340D"/>
    <w:p w14:paraId="2D643D8A" w14:textId="77777777" w:rsidR="0085340D" w:rsidRDefault="0085340D" w:rsidP="0085340D">
      <w:pPr>
        <w:rPr>
          <w:u w:val="single"/>
        </w:rPr>
      </w:pPr>
      <w:r>
        <w:rPr>
          <w:u w:val="single"/>
        </w:rPr>
        <w:t>Øgning af gabeevne:</w:t>
      </w:r>
    </w:p>
    <w:p w14:paraId="7999B158" w14:textId="046B38F2" w:rsidR="006F7432" w:rsidRDefault="006F7432" w:rsidP="0085340D">
      <w:r>
        <w:t xml:space="preserve">Gabe-vippe-øvelsen: tommelfinger placeres på OK fronttænder og pegefinger på UK fronttænder. Så presses kæberne fra hinanden indtil det strammer og begynder at gøre ondt, og så lukker man i igen. </w:t>
      </w:r>
      <w:r w:rsidR="00F35047" w:rsidRPr="00F35047">
        <w:rPr>
          <w:b/>
        </w:rPr>
        <w:t xml:space="preserve">10 vip. </w:t>
      </w:r>
      <w:r w:rsidRPr="00F35047">
        <w:rPr>
          <w:b/>
        </w:rPr>
        <w:t>Dette gøres 2-3 gange dagligt</w:t>
      </w:r>
      <w:r>
        <w:t xml:space="preserve">. Udføres i ca. 2 uger og skal fortsætte efter normalisering af gabeevne. </w:t>
      </w:r>
    </w:p>
    <w:p w14:paraId="1835717C" w14:textId="77777777" w:rsidR="006F7432" w:rsidRDefault="006F7432" w:rsidP="0085340D">
      <w:r>
        <w:t>Man kan også bruge spatler. Man sætter en stabel pinde ind i munden så det svarer til ens maksimale gabeevne. Efterfølgende sættes flere pinde ind</w:t>
      </w:r>
      <w:r w:rsidR="00497146">
        <w:t xml:space="preserve"> til det strammer eller lige netop gør ondt</w:t>
      </w:r>
      <w:r>
        <w:t xml:space="preserve"> og holdes i munden i </w:t>
      </w:r>
      <w:r w:rsidRPr="00F35047">
        <w:rPr>
          <w:b/>
        </w:rPr>
        <w:t>5 min. udføres 2-3 gange dagligt</w:t>
      </w:r>
      <w:r>
        <w:t>.</w:t>
      </w:r>
      <w:r w:rsidR="00497146">
        <w:t xml:space="preserve"> Gerne 1-2 spatler skal tilføres pr. uge. </w:t>
      </w:r>
    </w:p>
    <w:p w14:paraId="554F66E8" w14:textId="77777777" w:rsidR="00497146" w:rsidRDefault="00497146" w:rsidP="0085340D"/>
    <w:p w14:paraId="622BA959" w14:textId="77777777" w:rsidR="00CF78B1" w:rsidRDefault="00497146" w:rsidP="00CF78B1">
      <w:pPr>
        <w:pStyle w:val="Overskrift1"/>
      </w:pPr>
      <w:r>
        <w:t>Træning af tyggemuskler:</w:t>
      </w:r>
    </w:p>
    <w:p w14:paraId="400C97B8" w14:textId="77777777" w:rsidR="00CF78B1" w:rsidRDefault="00CF78B1" w:rsidP="00CF78B1">
      <w:r>
        <w:t xml:space="preserve">Først skal der varmes op. Dette gøres ved at gabe op og lukke i 5 gange. Derefter knuger man tænderne sammen i to sekunder efterfulgt af afslapning i 5 sekunder. dette gentages 5 gange. </w:t>
      </w:r>
    </w:p>
    <w:p w14:paraId="3E254642" w14:textId="77777777" w:rsidR="009B7769" w:rsidRDefault="00CF78B1" w:rsidP="00CF78B1">
      <w:r>
        <w:t xml:space="preserve">Man kan starte med 0,5 tyggegummi i 10 min. og med tiden kan man øge det til 2 </w:t>
      </w:r>
      <w:proofErr w:type="spellStart"/>
      <w:r>
        <w:t>stk</w:t>
      </w:r>
      <w:proofErr w:type="spellEnd"/>
      <w:r>
        <w:t xml:space="preserve"> i 30 min timer. Gøres 2 gange dagligt. Tyg i begge sider. </w:t>
      </w:r>
    </w:p>
    <w:p w14:paraId="370538B4" w14:textId="77777777" w:rsidR="009B7769" w:rsidRDefault="009B7769" w:rsidP="00CF78B1"/>
    <w:p w14:paraId="5E5D2C5A" w14:textId="77777777" w:rsidR="009B7769" w:rsidRDefault="009B7769" w:rsidP="009B7769">
      <w:pPr>
        <w:pStyle w:val="Overskrift1"/>
      </w:pPr>
      <w:r>
        <w:t>Blokade</w:t>
      </w:r>
    </w:p>
    <w:p w14:paraId="377B662B" w14:textId="77777777" w:rsidR="00CC2D04" w:rsidRDefault="009B7769" w:rsidP="009B7769">
      <w:r>
        <w:t xml:space="preserve">Ømme muskler </w:t>
      </w:r>
      <w:bookmarkStart w:id="0" w:name="_GoBack"/>
      <w:r w:rsidRPr="00F35047">
        <w:rPr>
          <w:b/>
        </w:rPr>
        <w:t xml:space="preserve">2-3 grad ved </w:t>
      </w:r>
      <w:proofErr w:type="spellStart"/>
      <w:r w:rsidRPr="00F35047">
        <w:rPr>
          <w:b/>
        </w:rPr>
        <w:t>palpation</w:t>
      </w:r>
      <w:bookmarkEnd w:id="0"/>
      <w:proofErr w:type="spellEnd"/>
      <w:r>
        <w:t xml:space="preserve">. På m. </w:t>
      </w:r>
      <w:proofErr w:type="spellStart"/>
      <w:r>
        <w:t>masseter</w:t>
      </w:r>
      <w:proofErr w:type="spellEnd"/>
      <w:r>
        <w:t xml:space="preserve"> og m. </w:t>
      </w:r>
      <w:proofErr w:type="spellStart"/>
      <w:r>
        <w:t>temporalis</w:t>
      </w:r>
      <w:proofErr w:type="spellEnd"/>
      <w:r>
        <w:t xml:space="preserve"> findes det mest ømme sted. </w:t>
      </w:r>
      <w:proofErr w:type="spellStart"/>
      <w:r>
        <w:t>Lateralis</w:t>
      </w:r>
      <w:proofErr w:type="spellEnd"/>
      <w:r>
        <w:t xml:space="preserve"> og medialis er det lige meget. Man desinficerer huden med </w:t>
      </w:r>
      <w:proofErr w:type="spellStart"/>
      <w:r>
        <w:t>klorhexidin</w:t>
      </w:r>
      <w:proofErr w:type="spellEnd"/>
      <w:r>
        <w:t xml:space="preserve"> og alkohol. Indstik med aspiration. Der bruges 0,5-1 ml </w:t>
      </w:r>
      <w:proofErr w:type="spellStart"/>
      <w:r>
        <w:t>marcain</w:t>
      </w:r>
      <w:proofErr w:type="spellEnd"/>
      <w:r>
        <w:t xml:space="preserve"> eller </w:t>
      </w:r>
      <w:proofErr w:type="spellStart"/>
      <w:r>
        <w:t>xyloplyin</w:t>
      </w:r>
      <w:proofErr w:type="spellEnd"/>
      <w:r>
        <w:t xml:space="preserve">. Kan også bruges diagnostisk. I så fald skal der være en 50 % reduktion af smerterne på en </w:t>
      </w:r>
      <w:proofErr w:type="spellStart"/>
      <w:r>
        <w:t>Vas</w:t>
      </w:r>
      <w:proofErr w:type="spellEnd"/>
      <w:r>
        <w:t xml:space="preserve"> skala. </w:t>
      </w:r>
    </w:p>
    <w:p w14:paraId="140B4190" w14:textId="77777777" w:rsidR="00CC2D04" w:rsidRDefault="00CC2D04" w:rsidP="009B7769"/>
    <w:p w14:paraId="0EDEDECC" w14:textId="77777777" w:rsidR="00685FB6" w:rsidRDefault="00CC2D04" w:rsidP="00CC2D04">
      <w:pPr>
        <w:pStyle w:val="Overskrift1"/>
      </w:pPr>
      <w:proofErr w:type="spellStart"/>
      <w:r>
        <w:t>Reponering</w:t>
      </w:r>
      <w:proofErr w:type="spellEnd"/>
      <w:r>
        <w:t xml:space="preserve"> af </w:t>
      </w:r>
      <w:r w:rsidR="00685FB6">
        <w:t xml:space="preserve">post </w:t>
      </w:r>
      <w:proofErr w:type="spellStart"/>
      <w:r w:rsidR="00685FB6">
        <w:t>discus</w:t>
      </w:r>
      <w:proofErr w:type="spellEnd"/>
      <w:r w:rsidR="00685FB6">
        <w:t>:</w:t>
      </w:r>
    </w:p>
    <w:p w14:paraId="1715F567" w14:textId="77777777" w:rsidR="00685FB6" w:rsidRDefault="00685FB6" w:rsidP="00685FB6">
      <w:r>
        <w:t xml:space="preserve">Man stiller sig bag patienten. Bidepind i </w:t>
      </w:r>
      <w:proofErr w:type="spellStart"/>
      <w:r>
        <w:t>molarregion</w:t>
      </w:r>
      <w:proofErr w:type="spellEnd"/>
      <w:r>
        <w:t xml:space="preserve"> i afficeret side. Med flad hånd skubbes hagen opad mens den anden hånd drejer bidepinden med et fast og kraftigt ryk. Man drejer pinden om længdeaksen således af </w:t>
      </w:r>
      <w:proofErr w:type="spellStart"/>
      <w:r>
        <w:t>mandiblen</w:t>
      </w:r>
      <w:proofErr w:type="spellEnd"/>
      <w:r>
        <w:t xml:space="preserve"> skubbes ned og tilbage. Ved vævenes elasticitet vil </w:t>
      </w:r>
      <w:proofErr w:type="spellStart"/>
      <w:r>
        <w:t>discus</w:t>
      </w:r>
      <w:proofErr w:type="spellEnd"/>
      <w:r>
        <w:t xml:space="preserve"> falder på plads. </w:t>
      </w:r>
      <w:r w:rsidR="00070958">
        <w:t xml:space="preserve">Kan kræve </w:t>
      </w:r>
      <w:proofErr w:type="spellStart"/>
      <w:r w:rsidR="00070958">
        <w:t>analgesi</w:t>
      </w:r>
      <w:proofErr w:type="spellEnd"/>
      <w:r w:rsidR="00070958">
        <w:t xml:space="preserve">. Hvile af leddet efterfølgende. </w:t>
      </w:r>
    </w:p>
    <w:p w14:paraId="40743A39" w14:textId="77777777" w:rsidR="00685FB6" w:rsidRDefault="00685FB6" w:rsidP="00685FB6">
      <w:pPr>
        <w:pStyle w:val="Overskrift1"/>
      </w:pPr>
      <w:proofErr w:type="spellStart"/>
      <w:r>
        <w:t>Reponering</w:t>
      </w:r>
      <w:proofErr w:type="spellEnd"/>
      <w:r>
        <w:t xml:space="preserve"> af </w:t>
      </w:r>
      <w:proofErr w:type="spellStart"/>
      <w:r>
        <w:t>luxation</w:t>
      </w:r>
      <w:proofErr w:type="spellEnd"/>
      <w:r>
        <w:t>:</w:t>
      </w:r>
    </w:p>
    <w:p w14:paraId="45EA7353" w14:textId="77777777" w:rsidR="00572C0F" w:rsidRDefault="00070958" w:rsidP="00685FB6">
      <w:r>
        <w:t xml:space="preserve">Man stiller sig foran patienten og placerer 2-3 fingrer ekstra oral på </w:t>
      </w:r>
      <w:proofErr w:type="spellStart"/>
      <w:r>
        <w:t>mandiblen</w:t>
      </w:r>
      <w:proofErr w:type="spellEnd"/>
      <w:r>
        <w:t xml:space="preserve"> og </w:t>
      </w:r>
      <w:proofErr w:type="spellStart"/>
      <w:r>
        <w:t>tommelfingrerne</w:t>
      </w:r>
      <w:proofErr w:type="spellEnd"/>
      <w:r>
        <w:t xml:space="preserve"> unde hagen så man har en fast greb om </w:t>
      </w:r>
      <w:proofErr w:type="spellStart"/>
      <w:r>
        <w:t>mandiblen</w:t>
      </w:r>
      <w:proofErr w:type="spellEnd"/>
      <w:r>
        <w:t xml:space="preserve">. Så rykkes den </w:t>
      </w:r>
      <w:proofErr w:type="spellStart"/>
      <w:r>
        <w:t>posteriore</w:t>
      </w:r>
      <w:proofErr w:type="spellEnd"/>
      <w:r>
        <w:t xml:space="preserve"> del tilbage og ned mens den </w:t>
      </w:r>
      <w:proofErr w:type="spellStart"/>
      <w:r>
        <w:t>anteriore</w:t>
      </w:r>
      <w:proofErr w:type="spellEnd"/>
      <w:r>
        <w:t xml:space="preserve"> del skubbes op. Kan kræves </w:t>
      </w:r>
      <w:proofErr w:type="spellStart"/>
      <w:r>
        <w:t>analgesi</w:t>
      </w:r>
      <w:proofErr w:type="spellEnd"/>
      <w:r>
        <w:t xml:space="preserve">. Hvile af leddet efterfølgende. </w:t>
      </w:r>
      <w:r w:rsidR="00BE1B50">
        <w:t xml:space="preserve">Patienten skal slappe af. </w:t>
      </w:r>
    </w:p>
    <w:p w14:paraId="4E571017" w14:textId="77777777" w:rsidR="00572C0F" w:rsidRDefault="00572C0F" w:rsidP="00685FB6"/>
    <w:p w14:paraId="7D11337E" w14:textId="77777777" w:rsidR="001129E3" w:rsidRDefault="006F55BB" w:rsidP="006F55BB">
      <w:pPr>
        <w:pStyle w:val="Overskrift1"/>
      </w:pPr>
      <w:proofErr w:type="spellStart"/>
      <w:r>
        <w:t>Kondylhyperplasi</w:t>
      </w:r>
      <w:proofErr w:type="spellEnd"/>
      <w:r>
        <w:t>:</w:t>
      </w:r>
    </w:p>
    <w:p w14:paraId="17F1739E" w14:textId="77777777" w:rsidR="001129E3" w:rsidRDefault="001129E3" w:rsidP="001129E3">
      <w:r>
        <w:t>Lyde</w:t>
      </w:r>
    </w:p>
    <w:p w14:paraId="24ED3E34" w14:textId="77777777" w:rsidR="001129E3" w:rsidRDefault="001129E3" w:rsidP="001129E3">
      <w:r>
        <w:t>Kapselømhed</w:t>
      </w:r>
    </w:p>
    <w:p w14:paraId="3C782782" w14:textId="77777777" w:rsidR="001129E3" w:rsidRDefault="001129E3" w:rsidP="001129E3">
      <w:r>
        <w:t>Nedsat gabeevne</w:t>
      </w:r>
    </w:p>
    <w:p w14:paraId="68907F2A" w14:textId="77777777" w:rsidR="001129E3" w:rsidRDefault="001129E3" w:rsidP="001129E3">
      <w:proofErr w:type="spellStart"/>
      <w:r>
        <w:t>Malokklusion</w:t>
      </w:r>
      <w:proofErr w:type="spellEnd"/>
      <w:r>
        <w:t xml:space="preserve"> (krydsbid)</w:t>
      </w:r>
    </w:p>
    <w:p w14:paraId="0A6B5F67" w14:textId="77777777" w:rsidR="001129E3" w:rsidRDefault="001129E3" w:rsidP="001129E3">
      <w:proofErr w:type="spellStart"/>
      <w:r>
        <w:t>Caput</w:t>
      </w:r>
      <w:proofErr w:type="spellEnd"/>
      <w:r>
        <w:t xml:space="preserve"> er stor radiologisk</w:t>
      </w:r>
    </w:p>
    <w:p w14:paraId="5437B088" w14:textId="77777777" w:rsidR="00F5406F" w:rsidRDefault="001129E3" w:rsidP="001129E3">
      <w:r>
        <w:t>Asymmetri og belastningslidelse i modsatte kæbeled</w:t>
      </w:r>
    </w:p>
    <w:p w14:paraId="777C417F" w14:textId="77777777" w:rsidR="00F5406F" w:rsidRDefault="00F5406F" w:rsidP="001129E3"/>
    <w:p w14:paraId="74E99B25" w14:textId="77777777" w:rsidR="00F5406F" w:rsidRDefault="00F5406F" w:rsidP="00F5406F">
      <w:pPr>
        <w:pStyle w:val="Overskrift1"/>
      </w:pPr>
      <w:r>
        <w:t>Akromegali</w:t>
      </w:r>
    </w:p>
    <w:p w14:paraId="40F1DDF1" w14:textId="77777777" w:rsidR="00F5406F" w:rsidRDefault="00F5406F" w:rsidP="00F5406F">
      <w:r>
        <w:t>Evt. smerter</w:t>
      </w:r>
    </w:p>
    <w:p w14:paraId="19DC3800" w14:textId="77777777" w:rsidR="00F5406F" w:rsidRDefault="00F5406F" w:rsidP="00F5406F">
      <w:r>
        <w:t>Krydsbid</w:t>
      </w:r>
    </w:p>
    <w:p w14:paraId="305D1C7C" w14:textId="77777777" w:rsidR="00F5406F" w:rsidRDefault="00F5406F" w:rsidP="00F5406F">
      <w:r>
        <w:t xml:space="preserve">Bilateralt </w:t>
      </w:r>
    </w:p>
    <w:p w14:paraId="7F1A9BA2" w14:textId="77777777" w:rsidR="00F5406F" w:rsidRDefault="00F5406F" w:rsidP="00F5406F">
      <w:r>
        <w:t>Perifer kæmpevækst</w:t>
      </w:r>
    </w:p>
    <w:p w14:paraId="3AD186D8" w14:textId="77777777" w:rsidR="00F5406F" w:rsidRDefault="00F5406F" w:rsidP="00F5406F">
      <w:proofErr w:type="spellStart"/>
      <w:r>
        <w:t>Hormoneltbetinget</w:t>
      </w:r>
      <w:proofErr w:type="spellEnd"/>
      <w:r>
        <w:t xml:space="preserve"> </w:t>
      </w:r>
    </w:p>
    <w:p w14:paraId="132EE304" w14:textId="77777777" w:rsidR="00A6165D" w:rsidRDefault="00F5406F" w:rsidP="00F5406F">
      <w:r>
        <w:t>Genoptaget vækst</w:t>
      </w:r>
    </w:p>
    <w:p w14:paraId="08C7BC11" w14:textId="77777777" w:rsidR="00A6165D" w:rsidRDefault="00A6165D" w:rsidP="00F5406F"/>
    <w:p w14:paraId="718680B6" w14:textId="77777777" w:rsidR="00A6165D" w:rsidRDefault="00A6165D" w:rsidP="00A6165D">
      <w:pPr>
        <w:pStyle w:val="Overskrift1"/>
      </w:pPr>
      <w:r>
        <w:t xml:space="preserve">Hydratron og </w:t>
      </w:r>
      <w:proofErr w:type="spellStart"/>
      <w:r>
        <w:t>hæmartron</w:t>
      </w:r>
      <w:proofErr w:type="spellEnd"/>
    </w:p>
    <w:p w14:paraId="5004AA39" w14:textId="77777777" w:rsidR="00A6165D" w:rsidRDefault="00A6165D" w:rsidP="00A6165D">
      <w:r>
        <w:t xml:space="preserve">Smertevoldende </w:t>
      </w:r>
    </w:p>
    <w:p w14:paraId="5E0319F5" w14:textId="77777777" w:rsidR="00A6165D" w:rsidRPr="002F1DBD" w:rsidRDefault="00A6165D" w:rsidP="00A6165D">
      <w:pPr>
        <w:rPr>
          <w:color w:val="FF0000"/>
        </w:rPr>
      </w:pPr>
      <w:r w:rsidRPr="002F1DBD">
        <w:rPr>
          <w:color w:val="FF0000"/>
        </w:rPr>
        <w:t>Nedsat gabeevne</w:t>
      </w:r>
    </w:p>
    <w:p w14:paraId="3807B042" w14:textId="77777777" w:rsidR="00A6165D" w:rsidRDefault="00A6165D" w:rsidP="00A6165D">
      <w:r>
        <w:t>Åbent bid i afficeret side</w:t>
      </w:r>
    </w:p>
    <w:p w14:paraId="1A01AF2B" w14:textId="77777777" w:rsidR="00A6165D" w:rsidRDefault="00A6165D" w:rsidP="00A6165D">
      <w:r>
        <w:t xml:space="preserve">Udvidet </w:t>
      </w:r>
      <w:proofErr w:type="spellStart"/>
      <w:r>
        <w:t>ledspalte</w:t>
      </w:r>
      <w:proofErr w:type="spellEnd"/>
    </w:p>
    <w:p w14:paraId="4DA9BA45" w14:textId="77777777" w:rsidR="00A6165D" w:rsidRDefault="00A6165D" w:rsidP="00A6165D">
      <w:r>
        <w:t>Traume</w:t>
      </w:r>
    </w:p>
    <w:p w14:paraId="035BC502" w14:textId="77777777" w:rsidR="00497146" w:rsidRDefault="00A6165D" w:rsidP="00A6165D">
      <w:r>
        <w:t>Væske og blodansamling</w:t>
      </w:r>
      <w:r w:rsidR="00497146">
        <w:br/>
      </w:r>
    </w:p>
    <w:p w14:paraId="72A18C54" w14:textId="77777777" w:rsidR="002F1DBD" w:rsidRDefault="002F1DBD" w:rsidP="002F1DBD">
      <w:pPr>
        <w:pStyle w:val="Overskrift1"/>
      </w:pPr>
      <w:proofErr w:type="spellStart"/>
      <w:r>
        <w:t>Osteom</w:t>
      </w:r>
      <w:proofErr w:type="spellEnd"/>
    </w:p>
    <w:p w14:paraId="3A9171F8" w14:textId="77777777" w:rsidR="002F1DBD" w:rsidRDefault="002F1DBD" w:rsidP="002F1DBD">
      <w:r>
        <w:t xml:space="preserve">Knogle </w:t>
      </w:r>
    </w:p>
    <w:p w14:paraId="78CE0FE1" w14:textId="77777777" w:rsidR="002F1DBD" w:rsidRDefault="002F1DBD" w:rsidP="002F1DBD">
      <w:r>
        <w:t>Kapselømhed</w:t>
      </w:r>
    </w:p>
    <w:p w14:paraId="1444344F" w14:textId="77777777" w:rsidR="002F1DBD" w:rsidRDefault="002F1DBD" w:rsidP="002F1DBD">
      <w:proofErr w:type="spellStart"/>
      <w:r>
        <w:t>Malokklusion</w:t>
      </w:r>
      <w:proofErr w:type="spellEnd"/>
      <w:r>
        <w:t xml:space="preserve"> (krydsbid)</w:t>
      </w:r>
    </w:p>
    <w:p w14:paraId="1797810F" w14:textId="77777777" w:rsidR="002F1DBD" w:rsidRDefault="002F1DBD" w:rsidP="002F1DBD">
      <w:r>
        <w:t xml:space="preserve">Tæt </w:t>
      </w:r>
      <w:proofErr w:type="spellStart"/>
      <w:r>
        <w:t>radiopacitet</w:t>
      </w:r>
      <w:proofErr w:type="spellEnd"/>
      <w:r>
        <w:t xml:space="preserve">, svær at afgrænse fra </w:t>
      </w:r>
      <w:proofErr w:type="spellStart"/>
      <w:r>
        <w:t>caput</w:t>
      </w:r>
      <w:proofErr w:type="spellEnd"/>
      <w:r>
        <w:t>, tydelig kontur, men ændret kontur</w:t>
      </w:r>
      <w:r w:rsidR="005376C3">
        <w:t>, nedsat translation</w:t>
      </w:r>
    </w:p>
    <w:p w14:paraId="2A3EE56E" w14:textId="77777777" w:rsidR="005376C3" w:rsidRDefault="005376C3" w:rsidP="002F1DBD">
      <w:r>
        <w:t>A</w:t>
      </w:r>
      <w:r w:rsidR="002F1DBD">
        <w:t>symmetri</w:t>
      </w:r>
    </w:p>
    <w:p w14:paraId="49F483A7" w14:textId="77777777" w:rsidR="005376C3" w:rsidRDefault="005376C3" w:rsidP="002F1DBD">
      <w:r>
        <w:t xml:space="preserve">Sfærisk forstørrelse af hele </w:t>
      </w:r>
      <w:proofErr w:type="spellStart"/>
      <w:r>
        <w:t>condylen</w:t>
      </w:r>
      <w:proofErr w:type="spellEnd"/>
      <w:r>
        <w:t xml:space="preserve"> </w:t>
      </w:r>
    </w:p>
    <w:p w14:paraId="446B7D94" w14:textId="77777777" w:rsidR="005376C3" w:rsidRDefault="005376C3" w:rsidP="002F1DBD">
      <w:r>
        <w:t>Hævelse</w:t>
      </w:r>
    </w:p>
    <w:p w14:paraId="6ABD5D6C" w14:textId="77777777" w:rsidR="00750487" w:rsidRDefault="005376C3" w:rsidP="002F1DBD">
      <w:r>
        <w:t>Mere i VS</w:t>
      </w:r>
    </w:p>
    <w:p w14:paraId="7DB5DD16" w14:textId="77777777" w:rsidR="00750487" w:rsidRDefault="00750487" w:rsidP="00750487">
      <w:pPr>
        <w:pStyle w:val="Overskrift1"/>
      </w:pPr>
      <w:proofErr w:type="spellStart"/>
      <w:r>
        <w:t>Osteochondromase</w:t>
      </w:r>
      <w:proofErr w:type="spellEnd"/>
    </w:p>
    <w:p w14:paraId="44EF8190" w14:textId="77777777" w:rsidR="00750487" w:rsidRDefault="00750487" w:rsidP="002F1DBD">
      <w:r>
        <w:t>Brusk og knogle</w:t>
      </w:r>
    </w:p>
    <w:p w14:paraId="334A52CC" w14:textId="77777777" w:rsidR="00750487" w:rsidRDefault="00750487" w:rsidP="002F1DBD">
      <w:r>
        <w:t>Kapselømhed</w:t>
      </w:r>
    </w:p>
    <w:p w14:paraId="45571BA6" w14:textId="77777777" w:rsidR="00750487" w:rsidRDefault="00750487" w:rsidP="002F1DBD">
      <w:r>
        <w:t xml:space="preserve">Krydsbid </w:t>
      </w:r>
    </w:p>
    <w:p w14:paraId="39CC8A58" w14:textId="77777777" w:rsidR="00750487" w:rsidRDefault="00750487" w:rsidP="002F1DBD">
      <w:r>
        <w:t xml:space="preserve">Utydelig kontur, varierende </w:t>
      </w:r>
      <w:proofErr w:type="spellStart"/>
      <w:r>
        <w:t>radiopacitet</w:t>
      </w:r>
      <w:proofErr w:type="spellEnd"/>
      <w:r>
        <w:t xml:space="preserve">, let at adskille fra </w:t>
      </w:r>
      <w:proofErr w:type="spellStart"/>
      <w:r>
        <w:t>kondyl</w:t>
      </w:r>
      <w:proofErr w:type="spellEnd"/>
    </w:p>
    <w:p w14:paraId="76E4200A" w14:textId="77777777" w:rsidR="00750487" w:rsidRDefault="00750487" w:rsidP="002F1DBD">
      <w:r>
        <w:t xml:space="preserve">Asymmetri </w:t>
      </w:r>
    </w:p>
    <w:p w14:paraId="28AE2A2D" w14:textId="77777777" w:rsidR="002F1DBD" w:rsidRDefault="00750487" w:rsidP="002F1DBD">
      <w:proofErr w:type="spellStart"/>
      <w:r>
        <w:t>Antero-medial</w:t>
      </w:r>
      <w:proofErr w:type="spellEnd"/>
      <w:r>
        <w:t xml:space="preserve"> udvækst</w:t>
      </w:r>
      <w:r w:rsidR="005376C3">
        <w:t xml:space="preserve"> </w:t>
      </w:r>
    </w:p>
    <w:p w14:paraId="3C94D4A4" w14:textId="77777777" w:rsidR="0060664B" w:rsidRDefault="0060664B" w:rsidP="002F1DBD"/>
    <w:p w14:paraId="34AE7EAE" w14:textId="77777777" w:rsidR="0060664B" w:rsidRDefault="0060664B" w:rsidP="0060664B">
      <w:pPr>
        <w:pStyle w:val="Overskrift1"/>
      </w:pPr>
      <w:proofErr w:type="spellStart"/>
      <w:r>
        <w:t>Osteom</w:t>
      </w:r>
      <w:proofErr w:type="spellEnd"/>
      <w:r>
        <w:t xml:space="preserve"> </w:t>
      </w:r>
    </w:p>
    <w:p w14:paraId="253EB0A7" w14:textId="77777777" w:rsidR="0060664B" w:rsidRDefault="00AF713E" w:rsidP="0060664B">
      <w:r>
        <w:t xml:space="preserve">Knogle </w:t>
      </w:r>
    </w:p>
    <w:p w14:paraId="710BCF88" w14:textId="77777777" w:rsidR="00AF713E" w:rsidRDefault="00AF713E" w:rsidP="0060664B">
      <w:r>
        <w:t>Kapselømhed</w:t>
      </w:r>
    </w:p>
    <w:p w14:paraId="6D257E94" w14:textId="77777777" w:rsidR="00AF713E" w:rsidRDefault="00AF713E" w:rsidP="0060664B">
      <w:r>
        <w:t>Krydsbid</w:t>
      </w:r>
    </w:p>
    <w:p w14:paraId="5275DC71" w14:textId="77777777" w:rsidR="00AF713E" w:rsidRDefault="00AF713E" w:rsidP="0060664B">
      <w:r>
        <w:t>Nedsat translation</w:t>
      </w:r>
    </w:p>
    <w:p w14:paraId="0E96AB74" w14:textId="77777777" w:rsidR="00AF713E" w:rsidRDefault="00AF713E" w:rsidP="0060664B">
      <w:r>
        <w:t xml:space="preserve">Tydelig med ændret kontur, svær at adskille fra </w:t>
      </w:r>
      <w:proofErr w:type="spellStart"/>
      <w:r>
        <w:t>caput</w:t>
      </w:r>
      <w:proofErr w:type="spellEnd"/>
      <w:r>
        <w:t xml:space="preserve">, tæt </w:t>
      </w:r>
      <w:proofErr w:type="spellStart"/>
      <w:r>
        <w:t>radiopacitet</w:t>
      </w:r>
      <w:proofErr w:type="spellEnd"/>
      <w:r>
        <w:t>, nedsat translation</w:t>
      </w:r>
    </w:p>
    <w:p w14:paraId="453C30CC" w14:textId="77777777" w:rsidR="00AF713E" w:rsidRDefault="00AF713E" w:rsidP="0060664B">
      <w:r>
        <w:t xml:space="preserve">Asymmetri, sfærisk forstørrelse, hyppigere VS, hævelse </w:t>
      </w:r>
    </w:p>
    <w:p w14:paraId="3128C9AB" w14:textId="77777777" w:rsidR="0060664B" w:rsidRDefault="0060664B" w:rsidP="0060664B">
      <w:pPr>
        <w:pStyle w:val="Overskrift1"/>
      </w:pPr>
      <w:proofErr w:type="spellStart"/>
      <w:r>
        <w:t>Osteochondromase</w:t>
      </w:r>
      <w:proofErr w:type="spellEnd"/>
    </w:p>
    <w:p w14:paraId="04CD6A82" w14:textId="77777777" w:rsidR="00AF713E" w:rsidRDefault="00AF713E" w:rsidP="0060664B">
      <w:r>
        <w:t>Knogle og brusk</w:t>
      </w:r>
    </w:p>
    <w:p w14:paraId="577BB858" w14:textId="77777777" w:rsidR="00AF713E" w:rsidRDefault="00AF713E" w:rsidP="0060664B">
      <w:r>
        <w:t>Kapselømhed</w:t>
      </w:r>
    </w:p>
    <w:p w14:paraId="405BEDDF" w14:textId="77777777" w:rsidR="00AF713E" w:rsidRDefault="00AF713E" w:rsidP="0060664B">
      <w:r>
        <w:t>Krydsbid</w:t>
      </w:r>
    </w:p>
    <w:p w14:paraId="21C15F0D" w14:textId="77777777" w:rsidR="00AF713E" w:rsidRDefault="00AF713E" w:rsidP="0060664B">
      <w:proofErr w:type="spellStart"/>
      <w:r>
        <w:t>Neddsat</w:t>
      </w:r>
      <w:proofErr w:type="spellEnd"/>
      <w:r>
        <w:t xml:space="preserve"> translation, utydelige kontur, let at afskille fra knoglen, varierende </w:t>
      </w:r>
      <w:proofErr w:type="spellStart"/>
      <w:r>
        <w:t>radiopacitet</w:t>
      </w:r>
      <w:proofErr w:type="spellEnd"/>
    </w:p>
    <w:p w14:paraId="126843CD" w14:textId="77777777" w:rsidR="00AF713E" w:rsidRDefault="00AF713E" w:rsidP="0060664B">
      <w:r>
        <w:t>Asymmetri</w:t>
      </w:r>
    </w:p>
    <w:p w14:paraId="44FDCD4A" w14:textId="77777777" w:rsidR="00AF713E" w:rsidRDefault="00AF713E" w:rsidP="0060664B">
      <w:proofErr w:type="spellStart"/>
      <w:r>
        <w:t>Antero-medialt</w:t>
      </w:r>
      <w:proofErr w:type="spellEnd"/>
      <w:r>
        <w:t xml:space="preserve">. </w:t>
      </w:r>
    </w:p>
    <w:p w14:paraId="57B9641A" w14:textId="77777777" w:rsidR="00AF713E" w:rsidRDefault="00AF713E" w:rsidP="0060664B"/>
    <w:p w14:paraId="7E421993" w14:textId="77777777" w:rsidR="00AF713E" w:rsidRDefault="00AF713E" w:rsidP="00AF713E">
      <w:pPr>
        <w:pStyle w:val="Overskrift1"/>
      </w:pPr>
      <w:proofErr w:type="spellStart"/>
      <w:r>
        <w:t>Synovial</w:t>
      </w:r>
      <w:proofErr w:type="spellEnd"/>
      <w:r>
        <w:t xml:space="preserve"> </w:t>
      </w:r>
      <w:proofErr w:type="spellStart"/>
      <w:r>
        <w:t>chondromatose</w:t>
      </w:r>
      <w:proofErr w:type="spellEnd"/>
    </w:p>
    <w:p w14:paraId="48DC1E54" w14:textId="77777777" w:rsidR="00D846C6" w:rsidRDefault="00D846C6" w:rsidP="00AF713E">
      <w:r>
        <w:t>Kapsel ømhed</w:t>
      </w:r>
    </w:p>
    <w:p w14:paraId="3F845528" w14:textId="77777777" w:rsidR="00D846C6" w:rsidRDefault="00D846C6" w:rsidP="00AF713E">
      <w:r>
        <w:t>Usikkert sammenbid</w:t>
      </w:r>
    </w:p>
    <w:p w14:paraId="52C3B4CC" w14:textId="77777777" w:rsidR="00D846C6" w:rsidRDefault="00D846C6" w:rsidP="00AF713E">
      <w:r>
        <w:t xml:space="preserve">Udvidet </w:t>
      </w:r>
      <w:proofErr w:type="spellStart"/>
      <w:r>
        <w:t>ledspalte</w:t>
      </w:r>
      <w:proofErr w:type="spellEnd"/>
      <w:r>
        <w:t xml:space="preserve"> </w:t>
      </w:r>
    </w:p>
    <w:p w14:paraId="38FBEB13" w14:textId="77777777" w:rsidR="00D846C6" w:rsidRDefault="00D846C6" w:rsidP="00AF713E">
      <w:r>
        <w:t xml:space="preserve">Erosioner </w:t>
      </w:r>
    </w:p>
    <w:p w14:paraId="33760022" w14:textId="77777777" w:rsidR="00D846C6" w:rsidRDefault="00D846C6" w:rsidP="00AF713E">
      <w:r>
        <w:t xml:space="preserve">Skyer </w:t>
      </w:r>
    </w:p>
    <w:p w14:paraId="50EFF616" w14:textId="77777777" w:rsidR="00D846C6" w:rsidRDefault="00D846C6" w:rsidP="00AF713E">
      <w:r>
        <w:t xml:space="preserve">Løse </w:t>
      </w:r>
      <w:proofErr w:type="spellStart"/>
      <w:r>
        <w:t>ledlegemer</w:t>
      </w:r>
      <w:proofErr w:type="spellEnd"/>
    </w:p>
    <w:p w14:paraId="20C08CC0" w14:textId="77777777" w:rsidR="00D846C6" w:rsidRDefault="00D846C6" w:rsidP="00AF713E">
      <w:r>
        <w:t>hævelse</w:t>
      </w:r>
    </w:p>
    <w:p w14:paraId="15E464AA" w14:textId="77777777" w:rsidR="00AF713E" w:rsidRPr="00AF713E" w:rsidRDefault="00AF713E" w:rsidP="00AF713E">
      <w:r>
        <w:t xml:space="preserve"> </w:t>
      </w:r>
    </w:p>
    <w:p w14:paraId="75F68919" w14:textId="77777777" w:rsidR="00AF713E" w:rsidRDefault="00AF713E" w:rsidP="0060664B"/>
    <w:p w14:paraId="0DF67EE5" w14:textId="77777777" w:rsidR="00AF713E" w:rsidRDefault="00AF713E" w:rsidP="0060664B"/>
    <w:p w14:paraId="446EBF94" w14:textId="77777777" w:rsidR="0060664B" w:rsidRPr="0060664B" w:rsidRDefault="0060664B" w:rsidP="0060664B"/>
    <w:p w14:paraId="67B866EE" w14:textId="77777777" w:rsidR="006F127B" w:rsidRPr="00F06DF0" w:rsidRDefault="006F127B" w:rsidP="006F127B">
      <w:pPr>
        <w:pStyle w:val="Titel"/>
      </w:pPr>
    </w:p>
    <w:sectPr w:rsidR="006F127B" w:rsidRPr="00F06DF0" w:rsidSect="008C4216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81BE7"/>
    <w:multiLevelType w:val="hybridMultilevel"/>
    <w:tmpl w:val="B9DE1EA2"/>
    <w:lvl w:ilvl="0" w:tplc="777C52E6">
      <w:start w:val="12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4A056CB"/>
    <w:multiLevelType w:val="hybridMultilevel"/>
    <w:tmpl w:val="C62CF788"/>
    <w:lvl w:ilvl="0" w:tplc="777C52E6">
      <w:start w:val="12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BC6"/>
    <w:rsid w:val="00070958"/>
    <w:rsid w:val="000E3248"/>
    <w:rsid w:val="001129E3"/>
    <w:rsid w:val="00186D59"/>
    <w:rsid w:val="002E26AC"/>
    <w:rsid w:val="002F1DBD"/>
    <w:rsid w:val="003B143B"/>
    <w:rsid w:val="00497146"/>
    <w:rsid w:val="004A0A69"/>
    <w:rsid w:val="004B168A"/>
    <w:rsid w:val="005376C3"/>
    <w:rsid w:val="00572C0F"/>
    <w:rsid w:val="005A55D2"/>
    <w:rsid w:val="0060664B"/>
    <w:rsid w:val="00685FB6"/>
    <w:rsid w:val="006A2DD4"/>
    <w:rsid w:val="006F127B"/>
    <w:rsid w:val="006F55BB"/>
    <w:rsid w:val="006F7432"/>
    <w:rsid w:val="00750487"/>
    <w:rsid w:val="0085340D"/>
    <w:rsid w:val="008863FE"/>
    <w:rsid w:val="008C4216"/>
    <w:rsid w:val="009106D4"/>
    <w:rsid w:val="009B7769"/>
    <w:rsid w:val="00A6165D"/>
    <w:rsid w:val="00AF713E"/>
    <w:rsid w:val="00BE1B50"/>
    <w:rsid w:val="00C91EE3"/>
    <w:rsid w:val="00CC2D04"/>
    <w:rsid w:val="00CF0BC6"/>
    <w:rsid w:val="00CF78B1"/>
    <w:rsid w:val="00D846C6"/>
    <w:rsid w:val="00D96902"/>
    <w:rsid w:val="00F06DF0"/>
    <w:rsid w:val="00F15CF4"/>
    <w:rsid w:val="00F35047"/>
    <w:rsid w:val="00F5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3DC96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06D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6D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F06DF0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6F12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6F127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1017</Words>
  <Characters>6210</Characters>
  <Application>Microsoft Macintosh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Info og observation:</vt:lpstr>
      <vt:lpstr>RFS:</vt:lpstr>
      <vt:lpstr>Analgetika:</vt:lpstr>
      <vt:lpstr>Varmeøvelser:</vt:lpstr>
      <vt:lpstr>Gabeøvelser (evt forudgået af varme):</vt:lpstr>
      <vt:lpstr>Træning af tyggemuskler:</vt:lpstr>
      <vt:lpstr>Blokade</vt:lpstr>
      <vt:lpstr>Reponering af post discus:</vt:lpstr>
      <vt:lpstr>Reponering af luxation:</vt:lpstr>
      <vt:lpstr>Kondylhyperplasi:</vt:lpstr>
      <vt:lpstr>Akromegali</vt:lpstr>
      <vt:lpstr>Hydratron og hæmartron</vt:lpstr>
      <vt:lpstr>Osteom</vt:lpstr>
      <vt:lpstr>Osteochondromase</vt:lpstr>
      <vt:lpstr>Osteom </vt:lpstr>
      <vt:lpstr>Osteochondromase</vt:lpstr>
      <vt:lpstr>Synovial chondromatose</vt:lpstr>
    </vt:vector>
  </TitlesOfParts>
  <LinksUpToDate>false</LinksUpToDate>
  <CharactersWithSpaces>7213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Josefine Maria Eiberg</dc:creator>
  <cp:keywords/>
  <dc:description/>
  <cp:lastModifiedBy>Josefine Maria Eiberg</cp:lastModifiedBy>
  <cp:revision>2</cp:revision>
  <dcterms:created xsi:type="dcterms:W3CDTF">2017-06-11T15:08:00Z</dcterms:created>
  <dcterms:modified xsi:type="dcterms:W3CDTF">2017-06-12T14:36:00Z</dcterms:modified>
</cp:coreProperties>
</file>