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4CD866" w14:textId="77777777" w:rsidR="00BC401E" w:rsidRDefault="009E0087" w:rsidP="009E0087">
      <w:pPr>
        <w:pStyle w:val="Overskrift1"/>
      </w:pPr>
      <w:r>
        <w:t>19. Anæmi</w:t>
      </w:r>
    </w:p>
    <w:p w14:paraId="2F169E57" w14:textId="77777777" w:rsidR="009E0087" w:rsidRDefault="009E0087" w:rsidP="009E0087">
      <w:pPr>
        <w:rPr>
          <w:u w:val="single"/>
        </w:rPr>
      </w:pPr>
      <w:r w:rsidRPr="009E0087">
        <w:rPr>
          <w:u w:val="single"/>
        </w:rPr>
        <w:t>Indledning:</w:t>
      </w:r>
    </w:p>
    <w:p w14:paraId="11C54EEB" w14:textId="77777777" w:rsidR="009E0087" w:rsidRDefault="0065160D" w:rsidP="0065160D">
      <w:pPr>
        <w:pStyle w:val="Listeafsnit"/>
        <w:numPr>
          <w:ilvl w:val="0"/>
          <w:numId w:val="1"/>
        </w:numPr>
      </w:pPr>
      <w:r>
        <w:t>anæmi defineres som nedsat hæmoglobinmasse i kroppen (fysiologisk set) eller nedsat hæmoglobinkoncentration i blodet (klinisk set)</w:t>
      </w:r>
    </w:p>
    <w:p w14:paraId="597142A5" w14:textId="77777777" w:rsidR="0065160D" w:rsidRDefault="0065160D" w:rsidP="0065160D">
      <w:pPr>
        <w:pStyle w:val="Listeafsnit"/>
        <w:numPr>
          <w:ilvl w:val="0"/>
          <w:numId w:val="1"/>
        </w:numPr>
      </w:pPr>
      <w:r>
        <w:t>anæmier forårsager en reducering i transporten af oxygen i blodet grundet mindsket hæmoglobinindhold</w:t>
      </w:r>
    </w:p>
    <w:p w14:paraId="69169366" w14:textId="77777777" w:rsidR="0065160D" w:rsidRDefault="0065160D" w:rsidP="0065160D">
      <w:pPr>
        <w:pStyle w:val="Listeafsnit"/>
        <w:numPr>
          <w:ilvl w:val="0"/>
          <w:numId w:val="1"/>
        </w:numPr>
      </w:pPr>
      <w:r>
        <w:t>konsekvenserne af mangel på oxygen er:</w:t>
      </w:r>
    </w:p>
    <w:p w14:paraId="222199A1" w14:textId="77777777" w:rsidR="0065160D" w:rsidRDefault="0065160D" w:rsidP="0065160D">
      <w:pPr>
        <w:pStyle w:val="Listeafsnit"/>
        <w:numPr>
          <w:ilvl w:val="1"/>
          <w:numId w:val="1"/>
        </w:numPr>
      </w:pPr>
      <w:r>
        <w:t>mindre energiproduktion i cellerne; cellemetabolisme og reproduktion er mindsket</w:t>
      </w:r>
    </w:p>
    <w:p w14:paraId="7E0F8CB4" w14:textId="77777777" w:rsidR="0065160D" w:rsidRDefault="0065160D" w:rsidP="0065160D">
      <w:pPr>
        <w:pStyle w:val="Listeafsnit"/>
        <w:numPr>
          <w:ilvl w:val="1"/>
          <w:numId w:val="1"/>
        </w:numPr>
      </w:pPr>
      <w:r>
        <w:t xml:space="preserve">kompensationsmekanismer for at øge oxygenforsyningen; </w:t>
      </w:r>
      <w:proofErr w:type="spellStart"/>
      <w:r>
        <w:t>tackykardi</w:t>
      </w:r>
      <w:proofErr w:type="spellEnd"/>
      <w:r>
        <w:t xml:space="preserve"> og perifer </w:t>
      </w:r>
      <w:proofErr w:type="spellStart"/>
      <w:r>
        <w:t>vasokonstriktion</w:t>
      </w:r>
      <w:proofErr w:type="spellEnd"/>
    </w:p>
    <w:p w14:paraId="3595BFB7" w14:textId="77777777" w:rsidR="0065160D" w:rsidRDefault="0065160D" w:rsidP="0065160D">
      <w:pPr>
        <w:pStyle w:val="Listeafsnit"/>
        <w:numPr>
          <w:ilvl w:val="2"/>
          <w:numId w:val="1"/>
        </w:numPr>
      </w:pPr>
      <w:r>
        <w:t xml:space="preserve">ovenstående to mekanismer leder til generelle tegn på anæmi; bleghed, dyspnø, </w:t>
      </w:r>
      <w:proofErr w:type="spellStart"/>
      <w:r>
        <w:t>tackykardi</w:t>
      </w:r>
      <w:proofErr w:type="spellEnd"/>
    </w:p>
    <w:p w14:paraId="4CE89FBA" w14:textId="77777777" w:rsidR="0065160D" w:rsidRDefault="0065160D" w:rsidP="0065160D">
      <w:pPr>
        <w:pStyle w:val="Listeafsnit"/>
        <w:numPr>
          <w:ilvl w:val="1"/>
          <w:numId w:val="1"/>
        </w:numPr>
      </w:pPr>
      <w:r>
        <w:t xml:space="preserve">mindsket regeneration af cellerne kan fx i fordøjelseskanalen lede til </w:t>
      </w:r>
      <w:proofErr w:type="spellStart"/>
      <w:r>
        <w:t>stomatitis</w:t>
      </w:r>
      <w:proofErr w:type="spellEnd"/>
      <w:r>
        <w:t xml:space="preserve"> (</w:t>
      </w:r>
      <w:proofErr w:type="spellStart"/>
      <w:r>
        <w:t>ulcere</w:t>
      </w:r>
      <w:proofErr w:type="spellEnd"/>
      <w:r>
        <w:t xml:space="preserve"> i  den orale </w:t>
      </w:r>
      <w:proofErr w:type="spellStart"/>
      <w:r>
        <w:t>mukosa</w:t>
      </w:r>
      <w:proofErr w:type="spellEnd"/>
      <w:r>
        <w:t xml:space="preserve">), inflammerede og sprukne læber og </w:t>
      </w:r>
      <w:proofErr w:type="spellStart"/>
      <w:r>
        <w:t>dysphagi</w:t>
      </w:r>
      <w:proofErr w:type="spellEnd"/>
      <w:r>
        <w:t xml:space="preserve"> (besvær med at synke)</w:t>
      </w:r>
    </w:p>
    <w:p w14:paraId="13449105" w14:textId="77777777" w:rsidR="0065160D" w:rsidRDefault="0065160D" w:rsidP="0065160D">
      <w:pPr>
        <w:pStyle w:val="Listeafsnit"/>
        <w:numPr>
          <w:ilvl w:val="1"/>
          <w:numId w:val="1"/>
        </w:numPr>
      </w:pPr>
      <w:r>
        <w:t>svær anæmi kan lede til angina under stressede situationer</w:t>
      </w:r>
    </w:p>
    <w:p w14:paraId="487C1640" w14:textId="77777777" w:rsidR="0065160D" w:rsidRDefault="0065160D" w:rsidP="0065160D">
      <w:pPr>
        <w:pStyle w:val="Listeafsnit"/>
        <w:numPr>
          <w:ilvl w:val="1"/>
          <w:numId w:val="1"/>
        </w:numPr>
      </w:pPr>
      <w:r>
        <w:t>kronisk svær anæmi kan lede til hjerteinsufficiens</w:t>
      </w:r>
    </w:p>
    <w:p w14:paraId="5B6E803F" w14:textId="77777777" w:rsidR="0065160D" w:rsidRDefault="0065160D" w:rsidP="0065160D">
      <w:pPr>
        <w:pStyle w:val="Listeafsnit"/>
        <w:numPr>
          <w:ilvl w:val="0"/>
          <w:numId w:val="1"/>
        </w:numPr>
      </w:pPr>
      <w:r>
        <w:t>anæmier kan skyldes forskellige årsager (mangel på nødvendig nærrigsstof, hæmmet knoglemarvsfunktion, blodtab,)</w:t>
      </w:r>
    </w:p>
    <w:p w14:paraId="393AD96A" w14:textId="77777777" w:rsidR="0065160D" w:rsidRDefault="0065160D" w:rsidP="0065160D"/>
    <w:p w14:paraId="21B379E5" w14:textId="77777777" w:rsidR="0065160D" w:rsidRPr="0065160D" w:rsidRDefault="0065160D" w:rsidP="0065160D">
      <w:pPr>
        <w:rPr>
          <w:u w:val="single"/>
        </w:rPr>
      </w:pPr>
      <w:r w:rsidRPr="0065160D">
        <w:rPr>
          <w:u w:val="single"/>
        </w:rPr>
        <w:t>Jernmangelanæmi:</w:t>
      </w:r>
    </w:p>
    <w:p w14:paraId="7D581D7B" w14:textId="77777777" w:rsidR="0065160D" w:rsidRDefault="0065160D" w:rsidP="0065160D">
      <w:proofErr w:type="spellStart"/>
      <w:r>
        <w:t>Patofysiologi</w:t>
      </w:r>
      <w:proofErr w:type="spellEnd"/>
      <w:r>
        <w:t>:</w:t>
      </w:r>
    </w:p>
    <w:p w14:paraId="386FE8FA" w14:textId="77777777" w:rsidR="0065160D" w:rsidRDefault="0065160D" w:rsidP="0065160D">
      <w:pPr>
        <w:pStyle w:val="Listeafsnit"/>
        <w:numPr>
          <w:ilvl w:val="0"/>
          <w:numId w:val="1"/>
        </w:numPr>
      </w:pPr>
      <w:r>
        <w:t>mangel på jern hæmmer syntese af hæmoglobin</w:t>
      </w:r>
    </w:p>
    <w:p w14:paraId="38498AE0" w14:textId="77777777" w:rsidR="0065160D" w:rsidRDefault="0065160D" w:rsidP="0065160D">
      <w:pPr>
        <w:pStyle w:val="Listeafsnit"/>
        <w:numPr>
          <w:ilvl w:val="0"/>
          <w:numId w:val="1"/>
        </w:numPr>
      </w:pPr>
      <w:r>
        <w:t xml:space="preserve">ved mindsket hæmoglobinkoncentration i cellerne leder til </w:t>
      </w:r>
      <w:proofErr w:type="spellStart"/>
      <w:r>
        <w:t>mikrocytære</w:t>
      </w:r>
      <w:proofErr w:type="spellEnd"/>
      <w:r>
        <w:t xml:space="preserve"> (små) og </w:t>
      </w:r>
      <w:proofErr w:type="spellStart"/>
      <w:r>
        <w:t>hypokrome</w:t>
      </w:r>
      <w:proofErr w:type="spellEnd"/>
      <w:r>
        <w:t xml:space="preserve"> (farveløse) erythrocytter</w:t>
      </w:r>
    </w:p>
    <w:p w14:paraId="786174DC" w14:textId="77777777" w:rsidR="000D3B8E" w:rsidRDefault="000D3B8E" w:rsidP="0065160D">
      <w:pPr>
        <w:pStyle w:val="Listeafsnit"/>
        <w:numPr>
          <w:ilvl w:val="0"/>
          <w:numId w:val="1"/>
        </w:numPr>
      </w:pPr>
      <w:r>
        <w:t xml:space="preserve">almindelig/normal lidelse der forekommer hos alle aldersgrupper men </w:t>
      </w:r>
      <w:proofErr w:type="spellStart"/>
      <w:r>
        <w:t>hyggiere</w:t>
      </w:r>
      <w:proofErr w:type="spellEnd"/>
      <w:r>
        <w:t xml:space="preserve"> hos fertile kvinder</w:t>
      </w:r>
    </w:p>
    <w:p w14:paraId="4DCD12AF" w14:textId="77777777" w:rsidR="000D3B8E" w:rsidRDefault="000D3B8E" w:rsidP="000D3B8E">
      <w:pPr>
        <w:pStyle w:val="Listeafsnit"/>
        <w:numPr>
          <w:ilvl w:val="1"/>
          <w:numId w:val="1"/>
        </w:numPr>
      </w:pPr>
      <w:r>
        <w:t>vurderet af hver femte kvinde lider af jernmangelanæmi – forøget forhold hos gravide</w:t>
      </w:r>
    </w:p>
    <w:p w14:paraId="4F5299AB" w14:textId="77777777" w:rsidR="000D3B8E" w:rsidRDefault="000D3B8E" w:rsidP="000D3B8E"/>
    <w:p w14:paraId="2EDE03A6" w14:textId="77777777" w:rsidR="000D3B8E" w:rsidRDefault="000D3B8E" w:rsidP="000D3B8E">
      <w:r>
        <w:t>Ætiologi:</w:t>
      </w:r>
    </w:p>
    <w:p w14:paraId="163EB892" w14:textId="77777777" w:rsidR="000D3B8E" w:rsidRDefault="000D3B8E" w:rsidP="000D3B8E">
      <w:pPr>
        <w:pStyle w:val="Listeafsnit"/>
        <w:numPr>
          <w:ilvl w:val="0"/>
          <w:numId w:val="1"/>
        </w:numPr>
      </w:pPr>
      <w:r>
        <w:t>jernmangelanæmi er ofte tegn på en underliggende årsag</w:t>
      </w:r>
    </w:p>
    <w:p w14:paraId="7F3B7487" w14:textId="77777777" w:rsidR="000D3B8E" w:rsidRDefault="000D3B8E" w:rsidP="000D3B8E">
      <w:pPr>
        <w:pStyle w:val="Listeafsnit"/>
        <w:numPr>
          <w:ilvl w:val="0"/>
          <w:numId w:val="1"/>
        </w:numPr>
      </w:pPr>
      <w:r>
        <w:t>jernmangel kan skyldes flere ting:</w:t>
      </w:r>
    </w:p>
    <w:p w14:paraId="26F267CA" w14:textId="77777777" w:rsidR="000D3B8E" w:rsidRDefault="000D3B8E" w:rsidP="000D3B8E">
      <w:pPr>
        <w:pStyle w:val="Listeafsnit"/>
        <w:numPr>
          <w:ilvl w:val="1"/>
          <w:numId w:val="1"/>
        </w:numPr>
      </w:pPr>
      <w:r>
        <w:t>lavt indhold af jern i kosten – fx kræves ekstra når man er gravid</w:t>
      </w:r>
    </w:p>
    <w:p w14:paraId="3C8476E4" w14:textId="77777777" w:rsidR="000D3B8E" w:rsidRDefault="000D3B8E" w:rsidP="000D3B8E">
      <w:pPr>
        <w:pStyle w:val="Listeafsnit"/>
        <w:numPr>
          <w:ilvl w:val="1"/>
          <w:numId w:val="1"/>
        </w:numPr>
      </w:pPr>
      <w:r>
        <w:t>kronisk blodtab fra indre sår (</w:t>
      </w:r>
      <w:proofErr w:type="spellStart"/>
      <w:r>
        <w:t>ulcere</w:t>
      </w:r>
      <w:proofErr w:type="spellEnd"/>
      <w:r>
        <w:t>) – fx fra hæmoride, cancer, voldsom menstruationsblødning</w:t>
      </w:r>
    </w:p>
    <w:p w14:paraId="40D1DFBF" w14:textId="77777777" w:rsidR="000D3B8E" w:rsidRDefault="000D3B8E" w:rsidP="000D3B8E">
      <w:pPr>
        <w:pStyle w:val="Listeafsnit"/>
        <w:numPr>
          <w:ilvl w:val="1"/>
          <w:numId w:val="1"/>
        </w:numPr>
      </w:pPr>
      <w:r>
        <w:t xml:space="preserve">nedsat </w:t>
      </w:r>
      <w:proofErr w:type="spellStart"/>
      <w:r>
        <w:t>duodenal</w:t>
      </w:r>
      <w:proofErr w:type="spellEnd"/>
      <w:r>
        <w:t xml:space="preserve"> absorption af jern – grundet sygdomme (fx </w:t>
      </w:r>
      <w:proofErr w:type="spellStart"/>
      <w:r>
        <w:t>crohns</w:t>
      </w:r>
      <w:proofErr w:type="spellEnd"/>
      <w:r>
        <w:t xml:space="preserve"> sygdom)</w:t>
      </w:r>
    </w:p>
    <w:p w14:paraId="4E8170D6" w14:textId="77777777" w:rsidR="000D3B8E" w:rsidRDefault="000D3B8E" w:rsidP="000D3B8E">
      <w:pPr>
        <w:pStyle w:val="Listeafsnit"/>
        <w:numPr>
          <w:ilvl w:val="1"/>
          <w:numId w:val="1"/>
        </w:numPr>
      </w:pPr>
      <w:r>
        <w:t>slem leversygdom kan påvirke absorption og lagring af jern</w:t>
      </w:r>
    </w:p>
    <w:p w14:paraId="56D2A266" w14:textId="77777777" w:rsidR="000D3B8E" w:rsidRDefault="000D3B8E" w:rsidP="000D3B8E"/>
    <w:p w14:paraId="69AD0908" w14:textId="77777777" w:rsidR="000D3B8E" w:rsidRDefault="000D3B8E" w:rsidP="000D3B8E">
      <w:r>
        <w:t>Tegn og symptomer:</w:t>
      </w:r>
    </w:p>
    <w:p w14:paraId="5678F475" w14:textId="30F5A6C1" w:rsidR="00BA4060" w:rsidRDefault="00BA4060" w:rsidP="00BA4060">
      <w:pPr>
        <w:pStyle w:val="Listeafsnit"/>
        <w:numPr>
          <w:ilvl w:val="0"/>
          <w:numId w:val="1"/>
        </w:numPr>
      </w:pPr>
      <w:r>
        <w:t xml:space="preserve">denne anæmi udviser de generelle symptomer på anæmi (fx bleghed, dyspnø, </w:t>
      </w:r>
      <w:proofErr w:type="spellStart"/>
      <w:r>
        <w:t>tackykardi</w:t>
      </w:r>
      <w:proofErr w:type="spellEnd"/>
      <w:r>
        <w:t>) og herudover ses symptomer som:</w:t>
      </w:r>
    </w:p>
    <w:p w14:paraId="78275FEA" w14:textId="0FFEDB2B" w:rsidR="00443C06" w:rsidRDefault="00443C06" w:rsidP="00443C06">
      <w:pPr>
        <w:pStyle w:val="Listeafsnit"/>
        <w:numPr>
          <w:ilvl w:val="0"/>
          <w:numId w:val="1"/>
        </w:numPr>
      </w:pPr>
      <w:r>
        <w:t>sløvhed</w:t>
      </w:r>
    </w:p>
    <w:p w14:paraId="6AB07ED7" w14:textId="67BB8D2E" w:rsidR="00443C06" w:rsidRDefault="00443C06" w:rsidP="00443C06">
      <w:pPr>
        <w:pStyle w:val="Listeafsnit"/>
        <w:numPr>
          <w:ilvl w:val="0"/>
          <w:numId w:val="1"/>
        </w:numPr>
      </w:pPr>
      <w:r>
        <w:t>irritabilitet</w:t>
      </w:r>
    </w:p>
    <w:p w14:paraId="3F2ACB06" w14:textId="7C892622" w:rsidR="00443C06" w:rsidRDefault="00443C06" w:rsidP="00443C06">
      <w:pPr>
        <w:pStyle w:val="Listeafsnit"/>
        <w:numPr>
          <w:ilvl w:val="0"/>
          <w:numId w:val="1"/>
        </w:numPr>
      </w:pPr>
      <w:r>
        <w:t>intolerant overfor kulde</w:t>
      </w:r>
    </w:p>
    <w:p w14:paraId="2123FC0C" w14:textId="75E32CDE" w:rsidR="00443C06" w:rsidRDefault="00880061" w:rsidP="00443C06">
      <w:pPr>
        <w:pStyle w:val="Listeafsnit"/>
        <w:numPr>
          <w:ilvl w:val="0"/>
          <w:numId w:val="1"/>
        </w:numPr>
      </w:pPr>
      <w:r>
        <w:t>degenerative ændringer (skrøbeligt hår, svage negle)</w:t>
      </w:r>
    </w:p>
    <w:p w14:paraId="273D44E6" w14:textId="6D8848C7" w:rsidR="00880061" w:rsidRDefault="00880061" w:rsidP="00443C06">
      <w:pPr>
        <w:pStyle w:val="Listeafsnit"/>
        <w:numPr>
          <w:ilvl w:val="0"/>
          <w:numId w:val="1"/>
        </w:numPr>
      </w:pPr>
      <w:proofErr w:type="spellStart"/>
      <w:r>
        <w:t>stomatitis</w:t>
      </w:r>
      <w:proofErr w:type="spellEnd"/>
      <w:r>
        <w:t xml:space="preserve"> (</w:t>
      </w:r>
      <w:proofErr w:type="spellStart"/>
      <w:r>
        <w:t>ulcere</w:t>
      </w:r>
      <w:proofErr w:type="spellEnd"/>
      <w:r>
        <w:t xml:space="preserve"> i oral </w:t>
      </w:r>
      <w:proofErr w:type="spellStart"/>
      <w:r>
        <w:t>mukosa</w:t>
      </w:r>
      <w:proofErr w:type="spellEnd"/>
      <w:r>
        <w:t xml:space="preserve">) og </w:t>
      </w:r>
      <w:proofErr w:type="spellStart"/>
      <w:r>
        <w:t>glossitis</w:t>
      </w:r>
      <w:proofErr w:type="spellEnd"/>
      <w:r>
        <w:t xml:space="preserve"> (inflammation af tungen)</w:t>
      </w:r>
    </w:p>
    <w:p w14:paraId="7488F5F5" w14:textId="2ABAA39C" w:rsidR="00880061" w:rsidRDefault="00880061" w:rsidP="00443C06">
      <w:pPr>
        <w:pStyle w:val="Listeafsnit"/>
        <w:numPr>
          <w:ilvl w:val="0"/>
          <w:numId w:val="1"/>
        </w:numPr>
      </w:pPr>
      <w:r>
        <w:t>uregelmæssig menstruation</w:t>
      </w:r>
    </w:p>
    <w:p w14:paraId="205CFF4B" w14:textId="47B8CEF3" w:rsidR="00880061" w:rsidRDefault="00880061" w:rsidP="00443C06">
      <w:pPr>
        <w:pStyle w:val="Listeafsnit"/>
        <w:numPr>
          <w:ilvl w:val="0"/>
          <w:numId w:val="1"/>
        </w:numPr>
      </w:pPr>
      <w:r>
        <w:t>forsinket heling</w:t>
      </w:r>
    </w:p>
    <w:p w14:paraId="75C62FF6" w14:textId="77777777" w:rsidR="0065160D" w:rsidRDefault="0065160D" w:rsidP="0065160D"/>
    <w:p w14:paraId="4F2AD4EC" w14:textId="77777777" w:rsidR="0065160D" w:rsidRDefault="0065160D" w:rsidP="0065160D">
      <w:r>
        <w:t>Diagnostiske tests:</w:t>
      </w:r>
    </w:p>
    <w:p w14:paraId="39373295" w14:textId="3E1F59A2" w:rsidR="0065160D" w:rsidRDefault="0065160D" w:rsidP="000D3B8E">
      <w:pPr>
        <w:pStyle w:val="Listeafsnit"/>
        <w:numPr>
          <w:ilvl w:val="0"/>
          <w:numId w:val="1"/>
        </w:numPr>
      </w:pPr>
      <w:r>
        <w:t>blodprøve: ved mindsket serum ferritin</w:t>
      </w:r>
      <w:r w:rsidR="00880061">
        <w:t xml:space="preserve"> og serum </w:t>
      </w:r>
      <w:proofErr w:type="spellStart"/>
      <w:r w:rsidR="00880061">
        <w:t>jerne</w:t>
      </w:r>
      <w:proofErr w:type="spellEnd"/>
      <w:r>
        <w:t xml:space="preserve"> indikeres en reducering </w:t>
      </w:r>
      <w:r w:rsidR="000D3B8E">
        <w:t>af oplagret jern i knoglemarven</w:t>
      </w:r>
    </w:p>
    <w:p w14:paraId="159C5799" w14:textId="4D5C9179" w:rsidR="000D3B8E" w:rsidRDefault="00880061" w:rsidP="000D3B8E">
      <w:pPr>
        <w:pStyle w:val="Listeafsnit"/>
        <w:numPr>
          <w:ilvl w:val="0"/>
          <w:numId w:val="1"/>
        </w:numPr>
      </w:pPr>
      <w:r>
        <w:lastRenderedPageBreak/>
        <w:t>hæmatokrit: angiver andelen af røde blodceller i blodet</w:t>
      </w:r>
    </w:p>
    <w:p w14:paraId="53BE7A09" w14:textId="473D66C1" w:rsidR="00880061" w:rsidRDefault="00880061" w:rsidP="000D3B8E">
      <w:pPr>
        <w:pStyle w:val="Listeafsnit"/>
        <w:numPr>
          <w:ilvl w:val="0"/>
          <w:numId w:val="1"/>
        </w:numPr>
      </w:pPr>
      <w:r>
        <w:t xml:space="preserve">mikroskopisk undersøgelse: viser at de røde blodceller er </w:t>
      </w:r>
      <w:proofErr w:type="spellStart"/>
      <w:r>
        <w:t>mikrocytære</w:t>
      </w:r>
      <w:proofErr w:type="spellEnd"/>
      <w:r>
        <w:t xml:space="preserve"> og </w:t>
      </w:r>
      <w:proofErr w:type="spellStart"/>
      <w:r>
        <w:t>hypokrome</w:t>
      </w:r>
      <w:proofErr w:type="spellEnd"/>
    </w:p>
    <w:p w14:paraId="5104FBD1" w14:textId="77777777" w:rsidR="00880061" w:rsidRDefault="00880061" w:rsidP="00880061"/>
    <w:p w14:paraId="3F5C3E1A" w14:textId="0469D959" w:rsidR="00880061" w:rsidRDefault="00880061" w:rsidP="00880061">
      <w:r>
        <w:t>Behandling:</w:t>
      </w:r>
    </w:p>
    <w:p w14:paraId="50C72F2E" w14:textId="188F23FC" w:rsidR="00880061" w:rsidRDefault="00823BDD" w:rsidP="00823BDD">
      <w:pPr>
        <w:pStyle w:val="Listeafsnit"/>
        <w:numPr>
          <w:ilvl w:val="0"/>
          <w:numId w:val="1"/>
        </w:numPr>
      </w:pPr>
      <w:r>
        <w:t>den underliggende årsag identificeres og behandles om muligt</w:t>
      </w:r>
    </w:p>
    <w:p w14:paraId="52666F48" w14:textId="69863B37" w:rsidR="00823BDD" w:rsidRDefault="00D875B3" w:rsidP="00823BDD">
      <w:pPr>
        <w:pStyle w:val="Listeafsnit"/>
        <w:numPr>
          <w:ilvl w:val="0"/>
          <w:numId w:val="1"/>
        </w:numPr>
      </w:pPr>
      <w:r>
        <w:t>behandlingen er baseret på årsagen:</w:t>
      </w:r>
    </w:p>
    <w:p w14:paraId="14144ACC" w14:textId="0E5DBF01" w:rsidR="00D875B3" w:rsidRDefault="00D875B3" w:rsidP="00D875B3">
      <w:pPr>
        <w:pStyle w:val="Listeafsnit"/>
        <w:numPr>
          <w:ilvl w:val="1"/>
          <w:numId w:val="1"/>
        </w:numPr>
      </w:pPr>
      <w:r>
        <w:t>jernrig kost</w:t>
      </w:r>
    </w:p>
    <w:p w14:paraId="5D9A9547" w14:textId="572464D6" w:rsidR="00D875B3" w:rsidRDefault="00D875B3" w:rsidP="00D875B3">
      <w:pPr>
        <w:pStyle w:val="Listeafsnit"/>
        <w:numPr>
          <w:ilvl w:val="1"/>
          <w:numId w:val="1"/>
        </w:numPr>
      </w:pPr>
      <w:r>
        <w:t>jerntilskud</w:t>
      </w:r>
    </w:p>
    <w:p w14:paraId="3D7546A8" w14:textId="437353EF" w:rsidR="00D875B3" w:rsidRDefault="00335908" w:rsidP="00D875B3">
      <w:pPr>
        <w:pStyle w:val="Listeafsnit"/>
        <w:numPr>
          <w:ilvl w:val="1"/>
          <w:numId w:val="1"/>
        </w:numPr>
      </w:pPr>
      <w:r>
        <w:t>flydende jerntilskud kan misfarve tænderne hvorfor det er anbefalelsesværdigt at dette indtages med sugerør</w:t>
      </w:r>
    </w:p>
    <w:p w14:paraId="7370E13A" w14:textId="77777777" w:rsidR="00F44C75" w:rsidRDefault="00F44C75" w:rsidP="00F44C75"/>
    <w:p w14:paraId="72C02E30" w14:textId="06F8896B" w:rsidR="00F44C75" w:rsidRPr="005D1029" w:rsidRDefault="000D2C39" w:rsidP="00F44C75">
      <w:pPr>
        <w:rPr>
          <w:u w:val="single"/>
        </w:rPr>
      </w:pPr>
      <w:r w:rsidRPr="005D1029">
        <w:rPr>
          <w:u w:val="single"/>
        </w:rPr>
        <w:t>Perniciøs anæmi – vitamin B</w:t>
      </w:r>
      <w:r w:rsidRPr="005D1029">
        <w:rPr>
          <w:u w:val="single"/>
          <w:vertAlign w:val="subscript"/>
        </w:rPr>
        <w:t>12</w:t>
      </w:r>
      <w:r w:rsidRPr="005D1029">
        <w:rPr>
          <w:u w:val="single"/>
        </w:rPr>
        <w:t xml:space="preserve"> mangel:</w:t>
      </w:r>
    </w:p>
    <w:p w14:paraId="70A3D59A" w14:textId="58467273" w:rsidR="005D1029" w:rsidRDefault="005D1029" w:rsidP="00F44C75">
      <w:r>
        <w:t>Indledning:</w:t>
      </w:r>
    </w:p>
    <w:p w14:paraId="056AC10E" w14:textId="6BF5A437" w:rsidR="005D1029" w:rsidRDefault="005D1029" w:rsidP="005D1029">
      <w:pPr>
        <w:pStyle w:val="Listeafsnit"/>
        <w:numPr>
          <w:ilvl w:val="0"/>
          <w:numId w:val="1"/>
        </w:numPr>
      </w:pPr>
      <w:r>
        <w:t>det grundlæggende problem i denne anæmi er manglende absorption af vitamin B</w:t>
      </w:r>
      <w:r>
        <w:rPr>
          <w:vertAlign w:val="subscript"/>
        </w:rPr>
        <w:t>12</w:t>
      </w:r>
    </w:p>
    <w:p w14:paraId="651237EE" w14:textId="7257C477" w:rsidR="000D2C39" w:rsidRDefault="005D1029" w:rsidP="005D1029">
      <w:pPr>
        <w:pStyle w:val="Listeafsnit"/>
        <w:numPr>
          <w:ilvl w:val="0"/>
          <w:numId w:val="1"/>
        </w:numPr>
      </w:pPr>
      <w:r>
        <w:t xml:space="preserve">denne form for anæmi er karakteriseret ved store umodne og </w:t>
      </w:r>
      <w:proofErr w:type="spellStart"/>
      <w:r>
        <w:t>nukleerede</w:t>
      </w:r>
      <w:proofErr w:type="spellEnd"/>
      <w:r>
        <w:t xml:space="preserve"> (kerneholdige) erythrocytter der indeholder mindre hæmoglobin og har kortere levetid end normale erythrocytter</w:t>
      </w:r>
      <w:r w:rsidR="00957AFD">
        <w:t xml:space="preserve"> hvorfor der er et lavt antal erythrocytter i blodet – og dermed mindre hæmoglobin til transport af oxygen end normalt</w:t>
      </w:r>
    </w:p>
    <w:p w14:paraId="2CE75813" w14:textId="422A9F94" w:rsidR="00EF6769" w:rsidRDefault="005D1029" w:rsidP="00EF6769">
      <w:proofErr w:type="spellStart"/>
      <w:r>
        <w:t>Patofysiologi</w:t>
      </w:r>
      <w:proofErr w:type="spellEnd"/>
      <w:r>
        <w:t>:</w:t>
      </w:r>
    </w:p>
    <w:p w14:paraId="3A869D3A" w14:textId="29331FEF" w:rsidR="005D1029" w:rsidRDefault="00EF6769" w:rsidP="00957AFD">
      <w:pPr>
        <w:pStyle w:val="Listeafsnit"/>
        <w:numPr>
          <w:ilvl w:val="0"/>
          <w:numId w:val="2"/>
        </w:numPr>
      </w:pPr>
      <w:r>
        <w:t xml:space="preserve">indtagelse af </w:t>
      </w:r>
      <w:r w:rsidR="00957AFD">
        <w:t>vitamin B</w:t>
      </w:r>
      <w:r w:rsidR="00957AFD">
        <w:rPr>
          <w:vertAlign w:val="subscript"/>
        </w:rPr>
        <w:t>12</w:t>
      </w:r>
      <w:r w:rsidR="00957AFD">
        <w:t xml:space="preserve"> med føden</w:t>
      </w:r>
    </w:p>
    <w:p w14:paraId="6BBEF298" w14:textId="63B17FB7" w:rsidR="00EF6769" w:rsidRDefault="00957AFD" w:rsidP="00957AFD">
      <w:pPr>
        <w:pStyle w:val="Listeafsnit"/>
        <w:numPr>
          <w:ilvl w:val="0"/>
          <w:numId w:val="2"/>
        </w:numPr>
      </w:pPr>
      <w:r>
        <w:t xml:space="preserve">under normale omstændigheder secernerer </w:t>
      </w:r>
      <w:proofErr w:type="spellStart"/>
      <w:r>
        <w:t>parietalcellerne</w:t>
      </w:r>
      <w:proofErr w:type="spellEnd"/>
      <w:r>
        <w:t xml:space="preserve"> i ventriklen </w:t>
      </w:r>
      <w:proofErr w:type="spellStart"/>
      <w:r>
        <w:t>intrinsic</w:t>
      </w:r>
      <w:proofErr w:type="spellEnd"/>
      <w:r>
        <w:t xml:space="preserve"> factor men ved perniciøs anæmi forekommer en antistofreaktion i ventriklen der leder til atrofi (henfald) af gastrisk </w:t>
      </w:r>
      <w:proofErr w:type="spellStart"/>
      <w:r>
        <w:t>mukosa</w:t>
      </w:r>
      <w:proofErr w:type="spellEnd"/>
      <w:r>
        <w:t xml:space="preserve"> hvorfor der ikke secerneres </w:t>
      </w:r>
      <w:proofErr w:type="spellStart"/>
      <w:r>
        <w:t>intrinsic</w:t>
      </w:r>
      <w:proofErr w:type="spellEnd"/>
      <w:r>
        <w:t xml:space="preserve"> faktor i denne lidelse</w:t>
      </w:r>
    </w:p>
    <w:p w14:paraId="38104846" w14:textId="53BBBED9" w:rsidR="00957AFD" w:rsidRDefault="00957AFD" w:rsidP="00957AFD">
      <w:pPr>
        <w:pStyle w:val="Listeafsnit"/>
        <w:numPr>
          <w:ilvl w:val="0"/>
          <w:numId w:val="2"/>
        </w:numPr>
      </w:pPr>
      <w:r>
        <w:t xml:space="preserve">da der ikke er </w:t>
      </w:r>
      <w:proofErr w:type="spellStart"/>
      <w:r>
        <w:t>intrinsic</w:t>
      </w:r>
      <w:proofErr w:type="spellEnd"/>
      <w:r>
        <w:t xml:space="preserve"> faktor tilstede kan vitamin B</w:t>
      </w:r>
      <w:r>
        <w:rPr>
          <w:vertAlign w:val="subscript"/>
        </w:rPr>
        <w:t>12</w:t>
      </w:r>
      <w:r>
        <w:t xml:space="preserve"> ikke absorberes fra </w:t>
      </w:r>
      <w:proofErr w:type="spellStart"/>
      <w:r>
        <w:t>ileum</w:t>
      </w:r>
      <w:proofErr w:type="spellEnd"/>
      <w:r>
        <w:t xml:space="preserve"> hvorfor der ikke kan transporteres B</w:t>
      </w:r>
      <w:r>
        <w:rPr>
          <w:vertAlign w:val="subscript"/>
        </w:rPr>
        <w:t>12</w:t>
      </w:r>
      <w:r>
        <w:t xml:space="preserve"> til knoglemarven der i mangel af dette producerer de karakteristiske </w:t>
      </w:r>
      <w:proofErr w:type="spellStart"/>
      <w:r>
        <w:t>megaloblastiske</w:t>
      </w:r>
      <w:proofErr w:type="spellEnd"/>
      <w:r>
        <w:t xml:space="preserve"> erythrocytter (store, umodne, </w:t>
      </w:r>
      <w:proofErr w:type="spellStart"/>
      <w:r>
        <w:t>nukleære</w:t>
      </w:r>
      <w:proofErr w:type="spellEnd"/>
      <w:r>
        <w:t>)</w:t>
      </w:r>
    </w:p>
    <w:p w14:paraId="1CE606EA" w14:textId="64957C59" w:rsidR="00957AFD" w:rsidRDefault="00957AFD" w:rsidP="00957AFD">
      <w:pPr>
        <w:pStyle w:val="Listeafsnit"/>
        <w:numPr>
          <w:ilvl w:val="0"/>
          <w:numId w:val="2"/>
        </w:numPr>
      </w:pPr>
      <w:r>
        <w:t>vitamin B</w:t>
      </w:r>
      <w:r>
        <w:rPr>
          <w:vertAlign w:val="subscript"/>
        </w:rPr>
        <w:t xml:space="preserve">12 </w:t>
      </w:r>
      <w:r>
        <w:t>udskilles med afføringen</w:t>
      </w:r>
    </w:p>
    <w:p w14:paraId="52113303" w14:textId="31E36B82" w:rsidR="001854C2" w:rsidRDefault="001854C2" w:rsidP="001854C2">
      <w:pPr>
        <w:pStyle w:val="Listeafsnit"/>
        <w:numPr>
          <w:ilvl w:val="0"/>
          <w:numId w:val="3"/>
        </w:numPr>
      </w:pPr>
      <w:r>
        <w:t>ud over at have en betydning for (mindsket) transporten af oxygen har vitamin B</w:t>
      </w:r>
      <w:r>
        <w:rPr>
          <w:vertAlign w:val="subscript"/>
        </w:rPr>
        <w:t>12</w:t>
      </w:r>
      <w:r>
        <w:t xml:space="preserve">-mangel også indflydelse på nervesystemet idet denne mangel direkte forårsager </w:t>
      </w:r>
      <w:proofErr w:type="spellStart"/>
      <w:r>
        <w:t>demyelinisering</w:t>
      </w:r>
      <w:proofErr w:type="spellEnd"/>
      <w:r>
        <w:t xml:space="preserve"> af de perifere nerver og evt. af rygmarven </w:t>
      </w:r>
    </w:p>
    <w:p w14:paraId="7CA01B7C" w14:textId="59854F3C" w:rsidR="001854C2" w:rsidRDefault="001854C2" w:rsidP="001854C2">
      <w:pPr>
        <w:pStyle w:val="Listeafsnit"/>
        <w:numPr>
          <w:ilvl w:val="1"/>
          <w:numId w:val="3"/>
        </w:numPr>
      </w:pPr>
      <w:r>
        <w:t xml:space="preserve">tab af </w:t>
      </w:r>
      <w:proofErr w:type="spellStart"/>
      <w:r>
        <w:t>myelin</w:t>
      </w:r>
      <w:proofErr w:type="spellEnd"/>
      <w:r>
        <w:t xml:space="preserve"> forstyrrer ledningsevnen af nerveimpulser</w:t>
      </w:r>
    </w:p>
    <w:p w14:paraId="254B6C45" w14:textId="552A8A54" w:rsidR="001854C2" w:rsidRDefault="001854C2" w:rsidP="001854C2">
      <w:pPr>
        <w:pStyle w:val="Listeafsnit"/>
        <w:numPr>
          <w:ilvl w:val="1"/>
          <w:numId w:val="3"/>
        </w:numPr>
      </w:pPr>
      <w:r>
        <w:t xml:space="preserve">tab af </w:t>
      </w:r>
      <w:proofErr w:type="spellStart"/>
      <w:r>
        <w:t>myelin</w:t>
      </w:r>
      <w:proofErr w:type="spellEnd"/>
      <w:r>
        <w:t xml:space="preserve"> kan være irreversibelt</w:t>
      </w:r>
    </w:p>
    <w:p w14:paraId="6A3D852A" w14:textId="754669FB" w:rsidR="001854C2" w:rsidRDefault="001854C2" w:rsidP="001854C2">
      <w:pPr>
        <w:pStyle w:val="Listeafsnit"/>
        <w:numPr>
          <w:ilvl w:val="1"/>
          <w:numId w:val="3"/>
        </w:numPr>
      </w:pPr>
      <w:r>
        <w:t>sensoriske fibre påvirkes først på motoriske</w:t>
      </w:r>
    </w:p>
    <w:p w14:paraId="5C098BD6" w14:textId="77777777" w:rsidR="001854C2" w:rsidRDefault="001854C2" w:rsidP="001854C2"/>
    <w:p w14:paraId="26512E4D" w14:textId="6550D60E" w:rsidR="001854C2" w:rsidRDefault="001854C2" w:rsidP="001854C2">
      <w:r>
        <w:t>Ætiologi:</w:t>
      </w:r>
    </w:p>
    <w:p w14:paraId="136A050F" w14:textId="734E8D8A" w:rsidR="001854C2" w:rsidRDefault="004341C4" w:rsidP="004341C4">
      <w:pPr>
        <w:pStyle w:val="Listeafsnit"/>
        <w:numPr>
          <w:ilvl w:val="0"/>
          <w:numId w:val="3"/>
        </w:numPr>
      </w:pPr>
      <w:r>
        <w:t>mangel på vitamin B</w:t>
      </w:r>
      <w:r w:rsidRPr="004341C4">
        <w:rPr>
          <w:vertAlign w:val="subscript"/>
        </w:rPr>
        <w:t>12</w:t>
      </w:r>
      <w:r>
        <w:t xml:space="preserve"> i kosten er sjældent et problem da kun små mængder er nødvendige – veganere og </w:t>
      </w:r>
      <w:proofErr w:type="spellStart"/>
      <w:r>
        <w:t>vegetaerer</w:t>
      </w:r>
      <w:proofErr w:type="spellEnd"/>
      <w:r>
        <w:t xml:space="preserve"> skal dog være opmærksomme på at tage kosttilskud da vitamin B</w:t>
      </w:r>
      <w:r>
        <w:rPr>
          <w:vertAlign w:val="subscript"/>
        </w:rPr>
        <w:t>12</w:t>
      </w:r>
      <w:r>
        <w:t xml:space="preserve"> kun forekommer i kød</w:t>
      </w:r>
    </w:p>
    <w:p w14:paraId="22990286" w14:textId="4C11206B" w:rsidR="004341C4" w:rsidRDefault="004341C4" w:rsidP="004341C4">
      <w:pPr>
        <w:pStyle w:val="Listeafsnit"/>
        <w:numPr>
          <w:ilvl w:val="0"/>
          <w:numId w:val="3"/>
        </w:numPr>
      </w:pPr>
      <w:proofErr w:type="spellStart"/>
      <w:r>
        <w:t>malabsorption</w:t>
      </w:r>
      <w:proofErr w:type="spellEnd"/>
      <w:r>
        <w:t xml:space="preserve"> af vitamin B</w:t>
      </w:r>
      <w:r>
        <w:rPr>
          <w:vertAlign w:val="subscript"/>
        </w:rPr>
        <w:t>12</w:t>
      </w:r>
      <w:r>
        <w:t xml:space="preserve"> er den hyppigste årsag og opstår oftest hos ældre med fx kronisk gastritis hvor </w:t>
      </w:r>
      <w:proofErr w:type="spellStart"/>
      <w:r>
        <w:t>parietalcellerne</w:t>
      </w:r>
      <w:proofErr w:type="spellEnd"/>
      <w:r>
        <w:t xml:space="preserve"> henfalder</w:t>
      </w:r>
    </w:p>
    <w:p w14:paraId="481582B6" w14:textId="2A07BF74" w:rsidR="004341C4" w:rsidRDefault="004341C4" w:rsidP="004341C4">
      <w:pPr>
        <w:pStyle w:val="Listeafsnit"/>
        <w:numPr>
          <w:ilvl w:val="0"/>
          <w:numId w:val="3"/>
        </w:numPr>
      </w:pPr>
      <w:r>
        <w:t xml:space="preserve">kirurgisk indgreb (fx </w:t>
      </w:r>
      <w:proofErr w:type="spellStart"/>
      <w:r>
        <w:t>gastrektomi</w:t>
      </w:r>
      <w:proofErr w:type="spellEnd"/>
      <w:r>
        <w:t xml:space="preserve"> hvor man fjerner eller </w:t>
      </w:r>
      <w:proofErr w:type="spellStart"/>
      <w:r>
        <w:t>resektionerer</w:t>
      </w:r>
      <w:proofErr w:type="spellEnd"/>
      <w:r>
        <w:t xml:space="preserve"> en del af ventriklen) hvor man fjerner </w:t>
      </w:r>
      <w:proofErr w:type="spellStart"/>
      <w:r>
        <w:t>parietalceller</w:t>
      </w:r>
      <w:proofErr w:type="spellEnd"/>
      <w:r>
        <w:t xml:space="preserve"> eller </w:t>
      </w:r>
      <w:proofErr w:type="spellStart"/>
      <w:r>
        <w:t>resektionerer</w:t>
      </w:r>
      <w:proofErr w:type="spellEnd"/>
      <w:r>
        <w:t xml:space="preserve"> </w:t>
      </w:r>
      <w:proofErr w:type="spellStart"/>
      <w:r>
        <w:t>ileum</w:t>
      </w:r>
      <w:proofErr w:type="spellEnd"/>
      <w:r>
        <w:t xml:space="preserve"> der er stedet for absorptionsprocessen</w:t>
      </w:r>
    </w:p>
    <w:p w14:paraId="59A85668" w14:textId="77777777" w:rsidR="004341C4" w:rsidRDefault="004341C4" w:rsidP="00F61C5C"/>
    <w:p w14:paraId="14BC2D84" w14:textId="122AE1D8" w:rsidR="00F61C5C" w:rsidRDefault="00F61C5C" w:rsidP="00F61C5C">
      <w:r>
        <w:t>Tegn og symptomer:</w:t>
      </w:r>
    </w:p>
    <w:p w14:paraId="47799A64" w14:textId="376A1ABC" w:rsidR="00F61C5C" w:rsidRDefault="00F61C5C" w:rsidP="00F61C5C">
      <w:pPr>
        <w:pStyle w:val="Listeafsnit"/>
        <w:numPr>
          <w:ilvl w:val="0"/>
          <w:numId w:val="3"/>
        </w:numPr>
      </w:pPr>
      <w:r>
        <w:t xml:space="preserve">denne anæmi udviser de generelle symptomer på anæmi (fx bleghed, dyspnø, </w:t>
      </w:r>
      <w:proofErr w:type="spellStart"/>
      <w:r>
        <w:t>tackykardi</w:t>
      </w:r>
      <w:proofErr w:type="spellEnd"/>
      <w:r>
        <w:t>) og herudover ses symptomer som:</w:t>
      </w:r>
    </w:p>
    <w:p w14:paraId="46F940F0" w14:textId="298627E5" w:rsidR="00F61C5C" w:rsidRDefault="00F61C5C" w:rsidP="00F61C5C">
      <w:pPr>
        <w:pStyle w:val="Listeafsnit"/>
        <w:numPr>
          <w:ilvl w:val="1"/>
          <w:numId w:val="3"/>
        </w:numPr>
      </w:pPr>
      <w:r>
        <w:t>hævet, rød, øm og skinnende tunge</w:t>
      </w:r>
    </w:p>
    <w:p w14:paraId="39AC7EB8" w14:textId="3792FB06" w:rsidR="00F61C5C" w:rsidRDefault="00F61C5C" w:rsidP="00F61C5C">
      <w:pPr>
        <w:pStyle w:val="Listeafsnit"/>
        <w:numPr>
          <w:ilvl w:val="1"/>
          <w:numId w:val="3"/>
        </w:numPr>
      </w:pPr>
      <w:r>
        <w:t>kvalme og diarre pga. mindsket mavesyre</w:t>
      </w:r>
    </w:p>
    <w:p w14:paraId="1AB547DF" w14:textId="043DC27E" w:rsidR="00F61C5C" w:rsidRDefault="00F61C5C" w:rsidP="00F61C5C">
      <w:pPr>
        <w:pStyle w:val="Listeafsnit"/>
        <w:numPr>
          <w:ilvl w:val="1"/>
          <w:numId w:val="3"/>
        </w:numPr>
      </w:pPr>
      <w:r>
        <w:t>neurologiske effekter som prikkende eller brændende fornemmelse i ekstremiteterne</w:t>
      </w:r>
    </w:p>
    <w:p w14:paraId="602EF36F" w14:textId="77777777" w:rsidR="00F61C5C" w:rsidRDefault="00F61C5C" w:rsidP="00F61C5C"/>
    <w:p w14:paraId="4D8475F5" w14:textId="525CD112" w:rsidR="00F61C5C" w:rsidRDefault="00BA4060" w:rsidP="00F61C5C">
      <w:r>
        <w:t>Diagnostiske tests:</w:t>
      </w:r>
    </w:p>
    <w:p w14:paraId="5B0B0F75" w14:textId="7558064A" w:rsidR="00BA4060" w:rsidRDefault="00240505" w:rsidP="00240505">
      <w:pPr>
        <w:pStyle w:val="Listeafsnit"/>
        <w:numPr>
          <w:ilvl w:val="0"/>
          <w:numId w:val="3"/>
        </w:numPr>
      </w:pPr>
      <w:r>
        <w:t xml:space="preserve">mikroskopi: påviser </w:t>
      </w:r>
      <w:proofErr w:type="spellStart"/>
      <w:r>
        <w:t>megaloblastiske</w:t>
      </w:r>
      <w:proofErr w:type="spellEnd"/>
      <w:r>
        <w:t xml:space="preserve"> erythrocytter</w:t>
      </w:r>
    </w:p>
    <w:p w14:paraId="1C6A0FA0" w14:textId="2BE622B3" w:rsidR="00240505" w:rsidRDefault="00240505" w:rsidP="00240505">
      <w:pPr>
        <w:pStyle w:val="Listeafsnit"/>
        <w:numPr>
          <w:ilvl w:val="0"/>
          <w:numId w:val="3"/>
        </w:numPr>
      </w:pPr>
      <w:r>
        <w:t xml:space="preserve">knoglemarvsprøve: øget antal af </w:t>
      </w:r>
      <w:proofErr w:type="spellStart"/>
      <w:r>
        <w:t>megaloblaster</w:t>
      </w:r>
      <w:proofErr w:type="spellEnd"/>
    </w:p>
    <w:p w14:paraId="33549509" w14:textId="182A70C2" w:rsidR="00240505" w:rsidRDefault="00240505" w:rsidP="00240505">
      <w:pPr>
        <w:pStyle w:val="Listeafsnit"/>
        <w:numPr>
          <w:ilvl w:val="0"/>
          <w:numId w:val="3"/>
        </w:numPr>
      </w:pPr>
      <w:r>
        <w:t>blodprøve: lavt serum vitamin B</w:t>
      </w:r>
      <w:r>
        <w:rPr>
          <w:vertAlign w:val="subscript"/>
        </w:rPr>
        <w:t>12</w:t>
      </w:r>
    </w:p>
    <w:p w14:paraId="2F348D08" w14:textId="77777777" w:rsidR="00240505" w:rsidRDefault="00240505" w:rsidP="00240505"/>
    <w:p w14:paraId="3483FCA6" w14:textId="3F274C9C" w:rsidR="00240505" w:rsidRDefault="00240505" w:rsidP="00240505">
      <w:r>
        <w:t>Behandling:</w:t>
      </w:r>
    </w:p>
    <w:p w14:paraId="468032BD" w14:textId="6865C5F7" w:rsidR="00240505" w:rsidRDefault="00502E92" w:rsidP="00502E92">
      <w:pPr>
        <w:pStyle w:val="Listeafsnit"/>
        <w:numPr>
          <w:ilvl w:val="0"/>
          <w:numId w:val="3"/>
        </w:numPr>
      </w:pPr>
      <w:r>
        <w:t>oralt tilskud gives som forebyggende til gravide og vegetarer</w:t>
      </w:r>
    </w:p>
    <w:p w14:paraId="58EEE60C" w14:textId="54ADE6EC" w:rsidR="00502E92" w:rsidRDefault="00502E92" w:rsidP="00502E92">
      <w:pPr>
        <w:pStyle w:val="Listeafsnit"/>
        <w:numPr>
          <w:ilvl w:val="0"/>
          <w:numId w:val="3"/>
        </w:numPr>
      </w:pPr>
      <w:r>
        <w:t>injektion af vitamin B</w:t>
      </w:r>
      <w:r>
        <w:rPr>
          <w:vertAlign w:val="subscript"/>
        </w:rPr>
        <w:t>12</w:t>
      </w:r>
    </w:p>
    <w:p w14:paraId="2E80CBB8" w14:textId="77777777" w:rsidR="00502E92" w:rsidRDefault="00502E92" w:rsidP="00502E92"/>
    <w:p w14:paraId="0CF25045" w14:textId="6B96A69C" w:rsidR="00502E92" w:rsidRDefault="00461DB9" w:rsidP="00502E92">
      <w:pPr>
        <w:rPr>
          <w:u w:val="single"/>
        </w:rPr>
      </w:pPr>
      <w:proofErr w:type="spellStart"/>
      <w:r w:rsidRPr="00461DB9">
        <w:rPr>
          <w:u w:val="single"/>
        </w:rPr>
        <w:t>Aplastisk</w:t>
      </w:r>
      <w:proofErr w:type="spellEnd"/>
      <w:r w:rsidRPr="00461DB9">
        <w:rPr>
          <w:u w:val="single"/>
        </w:rPr>
        <w:t xml:space="preserve"> anæmi:</w:t>
      </w:r>
    </w:p>
    <w:p w14:paraId="0D82A9EF" w14:textId="1D57E347" w:rsidR="00461DB9" w:rsidRDefault="00A91FC3" w:rsidP="002650E8">
      <w:pPr>
        <w:pStyle w:val="Listeafsnit"/>
        <w:numPr>
          <w:ilvl w:val="0"/>
          <w:numId w:val="3"/>
        </w:numPr>
      </w:pPr>
      <w:r>
        <w:t>skyldes en forringelse af knoglemarven der leder til tab af stamceller hvorfor antallet af de formede elementer i blodet herunder erythrocytter mindskes</w:t>
      </w:r>
    </w:p>
    <w:p w14:paraId="2AE7E563" w14:textId="7B0674B2" w:rsidR="002650E8" w:rsidRDefault="002650E8" w:rsidP="002650E8">
      <w:pPr>
        <w:pStyle w:val="Listeafsnit"/>
        <w:numPr>
          <w:ilvl w:val="0"/>
          <w:numId w:val="3"/>
        </w:numPr>
      </w:pPr>
      <w:r>
        <w:t>temporær eller permanent</w:t>
      </w:r>
    </w:p>
    <w:p w14:paraId="7108D5FE" w14:textId="418A40C7" w:rsidR="002650E8" w:rsidRDefault="002650E8" w:rsidP="002650E8">
      <w:pPr>
        <w:pStyle w:val="Listeafsnit"/>
        <w:numPr>
          <w:ilvl w:val="0"/>
          <w:numId w:val="3"/>
        </w:numPr>
      </w:pPr>
      <w:r>
        <w:t xml:space="preserve">kan skyldes en virus som hepatitis C eller genetiske </w:t>
      </w:r>
      <w:proofErr w:type="spellStart"/>
      <w:r>
        <w:t>abnormaliteter</w:t>
      </w:r>
      <w:proofErr w:type="spellEnd"/>
    </w:p>
    <w:p w14:paraId="5786CDD6" w14:textId="77777777" w:rsidR="00461DB9" w:rsidRDefault="00461DB9" w:rsidP="00502E92"/>
    <w:p w14:paraId="6993627B" w14:textId="5635FD6C" w:rsidR="00461DB9" w:rsidRDefault="00461DB9" w:rsidP="00502E92">
      <w:pPr>
        <w:rPr>
          <w:u w:val="single"/>
        </w:rPr>
      </w:pPr>
      <w:proofErr w:type="spellStart"/>
      <w:r w:rsidRPr="00461DB9">
        <w:rPr>
          <w:u w:val="single"/>
        </w:rPr>
        <w:t>Hæmolytisk</w:t>
      </w:r>
      <w:proofErr w:type="spellEnd"/>
      <w:r w:rsidRPr="00461DB9">
        <w:rPr>
          <w:u w:val="single"/>
        </w:rPr>
        <w:t xml:space="preserve"> anæmi:</w:t>
      </w:r>
    </w:p>
    <w:p w14:paraId="7047F1EC" w14:textId="524FD6F1" w:rsidR="00461DB9" w:rsidRDefault="002650E8" w:rsidP="002650E8">
      <w:pPr>
        <w:pStyle w:val="Listeafsnit"/>
        <w:numPr>
          <w:ilvl w:val="0"/>
          <w:numId w:val="3"/>
        </w:numPr>
      </w:pPr>
      <w:r>
        <w:t>skyldes overdreven nedbrydelse af erythrocytter hvorfor der forekommer færre af disse i blodet og dermed også mindsket hæmoglobin</w:t>
      </w:r>
    </w:p>
    <w:p w14:paraId="6FE3EF5A" w14:textId="53CBDBF1" w:rsidR="002650E8" w:rsidRDefault="002650E8" w:rsidP="002650E8">
      <w:pPr>
        <w:pStyle w:val="Listeafsnit"/>
        <w:numPr>
          <w:ilvl w:val="0"/>
          <w:numId w:val="3"/>
        </w:numPr>
      </w:pPr>
      <w:r>
        <w:t>kan skyldes genetiske defekter, infektioner som fx malaria mm.</w:t>
      </w:r>
    </w:p>
    <w:p w14:paraId="02C828A4" w14:textId="77777777" w:rsidR="002650E8" w:rsidRPr="00461DB9" w:rsidRDefault="002650E8" w:rsidP="002650E8">
      <w:bookmarkStart w:id="0" w:name="_GoBack"/>
      <w:bookmarkEnd w:id="0"/>
    </w:p>
    <w:sectPr w:rsidR="002650E8" w:rsidRPr="00461DB9" w:rsidSect="00880061">
      <w:pgSz w:w="11900" w:h="16840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524C6"/>
    <w:multiLevelType w:val="hybridMultilevel"/>
    <w:tmpl w:val="3EB4039A"/>
    <w:lvl w:ilvl="0" w:tplc="5720BF2A">
      <w:start w:val="19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5C68C2"/>
    <w:multiLevelType w:val="hybridMultilevel"/>
    <w:tmpl w:val="6E6248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DD186C"/>
    <w:multiLevelType w:val="hybridMultilevel"/>
    <w:tmpl w:val="1EF271CA"/>
    <w:lvl w:ilvl="0" w:tplc="5720BF2A">
      <w:start w:val="19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1304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087"/>
    <w:rsid w:val="000D2C39"/>
    <w:rsid w:val="000D3B8E"/>
    <w:rsid w:val="001854C2"/>
    <w:rsid w:val="00240505"/>
    <w:rsid w:val="002650E8"/>
    <w:rsid w:val="00335908"/>
    <w:rsid w:val="004341C4"/>
    <w:rsid w:val="00443C06"/>
    <w:rsid w:val="00461DB9"/>
    <w:rsid w:val="00502E92"/>
    <w:rsid w:val="005D1029"/>
    <w:rsid w:val="0065160D"/>
    <w:rsid w:val="00823BDD"/>
    <w:rsid w:val="00880061"/>
    <w:rsid w:val="00957AFD"/>
    <w:rsid w:val="009E0087"/>
    <w:rsid w:val="00A91FC3"/>
    <w:rsid w:val="00BA4060"/>
    <w:rsid w:val="00BC401E"/>
    <w:rsid w:val="00D875B3"/>
    <w:rsid w:val="00EF6769"/>
    <w:rsid w:val="00F44C75"/>
    <w:rsid w:val="00F61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D2FA52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9E008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E008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6516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9E008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E008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6516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779</Words>
  <Characters>4753</Characters>
  <Application>Microsoft Macintosh Word</Application>
  <DocSecurity>0</DocSecurity>
  <Lines>39</Lines>
  <Paragraphs>11</Paragraphs>
  <ScaleCrop>false</ScaleCrop>
  <Company/>
  <LinksUpToDate>false</LinksUpToDate>
  <CharactersWithSpaces>5521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Rikke Hallgren Kaas</dc:creator>
  <cp:keywords/>
  <dc:description/>
  <cp:lastModifiedBy>Rikke Hallgren Kaas</cp:lastModifiedBy>
  <cp:revision>16</cp:revision>
  <dcterms:created xsi:type="dcterms:W3CDTF">2014-05-09T06:59:00Z</dcterms:created>
  <dcterms:modified xsi:type="dcterms:W3CDTF">2014-05-09T08:53:00Z</dcterms:modified>
</cp:coreProperties>
</file>