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CF6114" w14:textId="59D9E40D" w:rsidR="002341DC" w:rsidRDefault="00D63F26" w:rsidP="002F3A4B">
      <w:pPr>
        <w:pStyle w:val="Overskrift1"/>
        <w:ind w:left="-567" w:right="-631"/>
      </w:pPr>
      <w:r>
        <w:t>27. Hepatitis</w:t>
      </w:r>
    </w:p>
    <w:p w14:paraId="1B1E2A6C" w14:textId="4C2D62D6" w:rsidR="00E87996" w:rsidRPr="002F3A4B" w:rsidRDefault="00B91EC9" w:rsidP="002F3A4B">
      <w:pPr>
        <w:ind w:left="-567" w:right="-631"/>
        <w:jc w:val="both"/>
      </w:pPr>
      <w:r w:rsidRPr="002F3A4B">
        <w:t xml:space="preserve">Hepatitis er defineret som en inflammation af leveren. Hepatitis kan være idiopatisk (fedt lever) eller være et resultat af en lokal infektion (viral hepatitis), en infektion fra et andet sted i kroppen eller </w:t>
      </w:r>
      <w:r w:rsidR="00675899" w:rsidRPr="002F3A4B">
        <w:t>opstå pga. kemisk eller medikament/stof</w:t>
      </w:r>
      <w:r w:rsidR="00D94187" w:rsidRPr="002F3A4B">
        <w:t xml:space="preserve"> forgiftning. En mild form for hepatitis hæmmer hepatocyt funktionen, mens en mere alvorlig inflammation og nekrose kan føre til obstru</w:t>
      </w:r>
      <w:r w:rsidR="00675899" w:rsidRPr="002F3A4B">
        <w:t>ktion af blod- og galde flow i leveren og</w:t>
      </w:r>
      <w:r w:rsidR="00D94187" w:rsidRPr="002F3A4B">
        <w:t xml:space="preserve"> hæmme</w:t>
      </w:r>
      <w:r w:rsidR="00675899" w:rsidRPr="002F3A4B">
        <w:t>t levercelle-</w:t>
      </w:r>
      <w:r w:rsidR="00D94187" w:rsidRPr="002F3A4B">
        <w:t>funktion. Da leveren har mange livsnødvendige funktioner, vil beskadigelse af leverceller have enorme konsekvenser</w:t>
      </w:r>
      <w:r w:rsidR="00675899" w:rsidRPr="002F3A4B">
        <w:t xml:space="preserve"> for kroppen</w:t>
      </w:r>
      <w:r w:rsidR="00D94187" w:rsidRPr="002F3A4B">
        <w:t>. Heldigvis har lever</w:t>
      </w:r>
      <w:r w:rsidR="00675899" w:rsidRPr="002F3A4B">
        <w:t>en en god funktionel reserve og gode regenerative evner</w:t>
      </w:r>
      <w:r w:rsidR="00D94187" w:rsidRPr="002F3A4B">
        <w:t xml:space="preserve">. </w:t>
      </w:r>
    </w:p>
    <w:p w14:paraId="7201D815" w14:textId="77777777" w:rsidR="00D94187" w:rsidRPr="002F3A4B" w:rsidRDefault="00D94187" w:rsidP="002F3A4B">
      <w:pPr>
        <w:ind w:left="-567" w:right="-631"/>
        <w:jc w:val="both"/>
      </w:pPr>
    </w:p>
    <w:p w14:paraId="19A9FF78" w14:textId="04357B05" w:rsidR="00D73955" w:rsidRPr="002F3A4B" w:rsidRDefault="00D94187" w:rsidP="002F3A4B">
      <w:pPr>
        <w:ind w:left="-567" w:right="-631"/>
        <w:jc w:val="both"/>
        <w:rPr>
          <w:b/>
        </w:rPr>
      </w:pPr>
      <w:r w:rsidRPr="002F3A4B">
        <w:rPr>
          <w:b/>
        </w:rPr>
        <w:t xml:space="preserve">Viral hepatitis: </w:t>
      </w:r>
    </w:p>
    <w:p w14:paraId="4BCB88ED" w14:textId="5590588D" w:rsidR="00D94187" w:rsidRPr="002F3A4B" w:rsidRDefault="00793D62" w:rsidP="002F3A4B">
      <w:pPr>
        <w:pStyle w:val="Listeafsnit"/>
        <w:numPr>
          <w:ilvl w:val="0"/>
          <w:numId w:val="3"/>
        </w:numPr>
        <w:ind w:left="-567" w:right="-631"/>
        <w:jc w:val="both"/>
        <w:rPr>
          <w:sz w:val="24"/>
          <w:szCs w:val="24"/>
        </w:rPr>
      </w:pPr>
      <w:r w:rsidRPr="002F3A4B">
        <w:rPr>
          <w:sz w:val="24"/>
          <w:szCs w:val="24"/>
        </w:rPr>
        <w:t xml:space="preserve">Patofysiologi: </w:t>
      </w:r>
      <w:r w:rsidR="00D94187" w:rsidRPr="002F3A4B">
        <w:rPr>
          <w:sz w:val="24"/>
          <w:szCs w:val="24"/>
        </w:rPr>
        <w:t xml:space="preserve">Opstår ved infektion pga. en gruppe virusser der har levercellerne som specielle målceller. Virusserne inkluderer hepatitis A, B, C, D og E virusserne. Leverceller kan blive </w:t>
      </w:r>
      <w:r w:rsidRPr="002F3A4B">
        <w:rPr>
          <w:sz w:val="24"/>
          <w:szCs w:val="24"/>
        </w:rPr>
        <w:t>beskadiget</w:t>
      </w:r>
      <w:r w:rsidR="00D94187" w:rsidRPr="002F3A4B">
        <w:rPr>
          <w:sz w:val="24"/>
          <w:szCs w:val="24"/>
        </w:rPr>
        <w:t xml:space="preserve"> på to måder af virusserne, hhv. ved direkte </w:t>
      </w:r>
      <w:r w:rsidRPr="002F3A4B">
        <w:rPr>
          <w:sz w:val="24"/>
          <w:szCs w:val="24"/>
        </w:rPr>
        <w:t>handling fra virussen</w:t>
      </w:r>
      <w:r w:rsidR="00D94187" w:rsidRPr="002F3A4B">
        <w:rPr>
          <w:sz w:val="24"/>
          <w:szCs w:val="24"/>
        </w:rPr>
        <w:t xml:space="preserve"> (fx hepatitis C) eller ved celle-medieret immunrespons </w:t>
      </w:r>
      <w:r w:rsidR="00675899" w:rsidRPr="002F3A4B">
        <w:rPr>
          <w:sz w:val="24"/>
          <w:szCs w:val="24"/>
        </w:rPr>
        <w:t>overfor</w:t>
      </w:r>
      <w:r w:rsidRPr="002F3A4B">
        <w:rPr>
          <w:sz w:val="24"/>
          <w:szCs w:val="24"/>
        </w:rPr>
        <w:t xml:space="preserve"> virussen (fx hepatitis B). Celle beskadigelse resulterer i inflammation og nekrose i leveren – leverce</w:t>
      </w:r>
      <w:r w:rsidR="00675899" w:rsidRPr="002F3A4B">
        <w:rPr>
          <w:sz w:val="24"/>
          <w:szCs w:val="24"/>
        </w:rPr>
        <w:t>llerne og leveren synes at være hævede</w:t>
      </w:r>
      <w:r w:rsidRPr="002F3A4B">
        <w:rPr>
          <w:sz w:val="24"/>
          <w:szCs w:val="24"/>
        </w:rPr>
        <w:t xml:space="preserve"> og diffus nekrose kan være </w:t>
      </w:r>
      <w:r w:rsidR="00675899" w:rsidRPr="002F3A4B">
        <w:rPr>
          <w:sz w:val="24"/>
          <w:szCs w:val="24"/>
        </w:rPr>
        <w:t>tilstede</w:t>
      </w:r>
      <w:r w:rsidRPr="002F3A4B">
        <w:rPr>
          <w:sz w:val="24"/>
          <w:szCs w:val="24"/>
        </w:rPr>
        <w:t xml:space="preserve">. En slem inflammation  kan udvikle biliary stasis  </w:t>
      </w:r>
      <w:r w:rsidR="00DE33BB" w:rsidRPr="002F3A4B">
        <w:rPr>
          <w:sz w:val="24"/>
          <w:szCs w:val="24"/>
        </w:rPr>
        <w:t xml:space="preserve">(galde immobilitet) </w:t>
      </w:r>
      <w:r w:rsidR="00675899" w:rsidRPr="002F3A4B">
        <w:rPr>
          <w:sz w:val="24"/>
          <w:szCs w:val="24"/>
        </w:rPr>
        <w:t>hvilket leder til galde backup i blodet</w:t>
      </w:r>
      <w:r w:rsidRPr="002F3A4B">
        <w:rPr>
          <w:sz w:val="24"/>
          <w:szCs w:val="24"/>
        </w:rPr>
        <w:t>. Al</w:t>
      </w:r>
      <w:r w:rsidR="00675899" w:rsidRPr="002F3A4B">
        <w:rPr>
          <w:sz w:val="24"/>
          <w:szCs w:val="24"/>
        </w:rPr>
        <w:t>voren af hepatitis</w:t>
      </w:r>
      <w:r w:rsidRPr="002F3A4B">
        <w:rPr>
          <w:sz w:val="24"/>
          <w:szCs w:val="24"/>
        </w:rPr>
        <w:t xml:space="preserve"> er forskellig alt efter hvor udbredt inflammationen er. Hvis den ikke er så slem kan leve</w:t>
      </w:r>
      <w:r w:rsidR="00DE33BB" w:rsidRPr="002F3A4B">
        <w:rPr>
          <w:sz w:val="24"/>
          <w:szCs w:val="24"/>
        </w:rPr>
        <w:t xml:space="preserve">rcellerne regenerere, hvis den er alvorlig </w:t>
      </w:r>
      <w:r w:rsidRPr="002F3A4B">
        <w:rPr>
          <w:sz w:val="24"/>
          <w:szCs w:val="24"/>
        </w:rPr>
        <w:t xml:space="preserve">kan der dannes fibrøst </w:t>
      </w:r>
      <w:r w:rsidR="00675899" w:rsidRPr="002F3A4B">
        <w:rPr>
          <w:sz w:val="24"/>
          <w:szCs w:val="24"/>
        </w:rPr>
        <w:t>arvæv i leveren som kan obstru</w:t>
      </w:r>
      <w:r w:rsidRPr="002F3A4B">
        <w:rPr>
          <w:sz w:val="24"/>
          <w:szCs w:val="24"/>
        </w:rPr>
        <w:t>ere kanaler</w:t>
      </w:r>
      <w:r w:rsidR="00675899" w:rsidRPr="002F3A4B">
        <w:rPr>
          <w:sz w:val="24"/>
          <w:szCs w:val="24"/>
        </w:rPr>
        <w:t xml:space="preserve"> for blod og galde</w:t>
      </w:r>
      <w:r w:rsidRPr="002F3A4B">
        <w:rPr>
          <w:sz w:val="24"/>
          <w:szCs w:val="24"/>
        </w:rPr>
        <w:t xml:space="preserve"> og dermed påvirke den unikke organisation af leve</w:t>
      </w:r>
      <w:r w:rsidR="00675899" w:rsidRPr="002F3A4B">
        <w:rPr>
          <w:sz w:val="24"/>
          <w:szCs w:val="24"/>
        </w:rPr>
        <w:t>rlobuli og</w:t>
      </w:r>
      <w:r w:rsidRPr="002F3A4B">
        <w:rPr>
          <w:sz w:val="24"/>
          <w:szCs w:val="24"/>
        </w:rPr>
        <w:t xml:space="preserve"> </w:t>
      </w:r>
      <w:r w:rsidR="00675899" w:rsidRPr="002F3A4B">
        <w:rPr>
          <w:sz w:val="24"/>
          <w:szCs w:val="24"/>
        </w:rPr>
        <w:t>lede</w:t>
      </w:r>
      <w:r w:rsidR="00DE33BB" w:rsidRPr="002F3A4B">
        <w:rPr>
          <w:sz w:val="24"/>
          <w:szCs w:val="24"/>
        </w:rPr>
        <w:t xml:space="preserve"> til yderligere skade pga.</w:t>
      </w:r>
      <w:r w:rsidRPr="002F3A4B">
        <w:rPr>
          <w:sz w:val="24"/>
          <w:szCs w:val="24"/>
        </w:rPr>
        <w:t xml:space="preserve"> iskæmi. </w:t>
      </w:r>
    </w:p>
    <w:p w14:paraId="0E50EBE6" w14:textId="71028006" w:rsidR="00FF0584" w:rsidRPr="002F3A4B" w:rsidRDefault="00D579CF" w:rsidP="002F3A4B">
      <w:pPr>
        <w:pStyle w:val="Listeafsnit"/>
        <w:numPr>
          <w:ilvl w:val="1"/>
          <w:numId w:val="3"/>
        </w:numPr>
        <w:ind w:left="-567" w:right="-631"/>
        <w:jc w:val="both"/>
        <w:rPr>
          <w:sz w:val="24"/>
          <w:szCs w:val="24"/>
        </w:rPr>
      </w:pPr>
      <w:r w:rsidRPr="002F3A4B">
        <w:rPr>
          <w:sz w:val="24"/>
          <w:szCs w:val="24"/>
        </w:rPr>
        <w:t xml:space="preserve">Kronisk inflammation: </w:t>
      </w:r>
      <w:r w:rsidR="00793D62" w:rsidRPr="002F3A4B">
        <w:rPr>
          <w:sz w:val="24"/>
          <w:szCs w:val="24"/>
        </w:rPr>
        <w:t>forekomme</w:t>
      </w:r>
      <w:r w:rsidRPr="002F3A4B">
        <w:rPr>
          <w:sz w:val="24"/>
          <w:szCs w:val="24"/>
        </w:rPr>
        <w:t>r</w:t>
      </w:r>
      <w:r w:rsidR="00793D62" w:rsidRPr="002F3A4B">
        <w:rPr>
          <w:sz w:val="24"/>
          <w:szCs w:val="24"/>
        </w:rPr>
        <w:t xml:space="preserve"> ved hepatitis B, C og D</w:t>
      </w:r>
      <w:r w:rsidR="00FF0584" w:rsidRPr="002F3A4B">
        <w:rPr>
          <w:sz w:val="24"/>
          <w:szCs w:val="24"/>
        </w:rPr>
        <w:t xml:space="preserve"> og er karakteriseret ved tils</w:t>
      </w:r>
      <w:r w:rsidRPr="002F3A4B">
        <w:rPr>
          <w:sz w:val="24"/>
          <w:szCs w:val="24"/>
        </w:rPr>
        <w:t>tedeværende inflammation og nek</w:t>
      </w:r>
      <w:r w:rsidR="00FF0584" w:rsidRPr="002F3A4B">
        <w:rPr>
          <w:sz w:val="24"/>
          <w:szCs w:val="24"/>
        </w:rPr>
        <w:t>r</w:t>
      </w:r>
      <w:r w:rsidRPr="002F3A4B">
        <w:rPr>
          <w:sz w:val="24"/>
          <w:szCs w:val="24"/>
        </w:rPr>
        <w:t>o</w:t>
      </w:r>
      <w:r w:rsidR="00FF0584" w:rsidRPr="002F3A4B">
        <w:rPr>
          <w:sz w:val="24"/>
          <w:szCs w:val="24"/>
        </w:rPr>
        <w:t>se af leveren i over 6 måneder. Denne type hepatitis kan lede til permanent skade på leveren</w:t>
      </w:r>
      <w:r w:rsidRPr="002F3A4B">
        <w:rPr>
          <w:sz w:val="24"/>
          <w:szCs w:val="24"/>
        </w:rPr>
        <w:t xml:space="preserve"> og cirrhosis. Der er også en øget</w:t>
      </w:r>
      <w:r w:rsidR="00FF0584" w:rsidRPr="002F3A4B">
        <w:rPr>
          <w:sz w:val="24"/>
          <w:szCs w:val="24"/>
        </w:rPr>
        <w:t xml:space="preserve"> </w:t>
      </w:r>
      <w:r w:rsidRPr="002F3A4B">
        <w:rPr>
          <w:sz w:val="24"/>
          <w:szCs w:val="24"/>
        </w:rPr>
        <w:t>forekomst af</w:t>
      </w:r>
      <w:r w:rsidR="00FF0584" w:rsidRPr="002F3A4B">
        <w:rPr>
          <w:sz w:val="24"/>
          <w:szCs w:val="24"/>
        </w:rPr>
        <w:t xml:space="preserve"> hepatocellular cancer</w:t>
      </w:r>
      <w:r w:rsidRPr="002F3A4B">
        <w:rPr>
          <w:sz w:val="24"/>
          <w:szCs w:val="24"/>
        </w:rPr>
        <w:t xml:space="preserve"> forbundet hermed</w:t>
      </w:r>
      <w:r w:rsidR="00FF0584" w:rsidRPr="002F3A4B">
        <w:rPr>
          <w:sz w:val="24"/>
          <w:szCs w:val="24"/>
        </w:rPr>
        <w:t xml:space="preserve">. </w:t>
      </w:r>
    </w:p>
    <w:p w14:paraId="28223498" w14:textId="63281ECF" w:rsidR="00D73955" w:rsidRPr="002F3A4B" w:rsidRDefault="00FF0584" w:rsidP="002F3A4B">
      <w:pPr>
        <w:pStyle w:val="Listeafsnit"/>
        <w:numPr>
          <w:ilvl w:val="1"/>
          <w:numId w:val="3"/>
        </w:numPr>
        <w:ind w:left="-567" w:right="-631"/>
        <w:jc w:val="both"/>
        <w:rPr>
          <w:sz w:val="24"/>
          <w:szCs w:val="24"/>
        </w:rPr>
      </w:pPr>
      <w:r w:rsidRPr="002F3A4B">
        <w:rPr>
          <w:sz w:val="24"/>
          <w:szCs w:val="24"/>
        </w:rPr>
        <w:t>Hepatitis B, C og D kan forekomme i bærer-stadie, hvor bærerne</w:t>
      </w:r>
      <w:r w:rsidR="00D579CF" w:rsidRPr="002F3A4B">
        <w:rPr>
          <w:sz w:val="24"/>
          <w:szCs w:val="24"/>
        </w:rPr>
        <w:t xml:space="preserve"> af sygdommen i deres leverceller er asymptotiske men kan overføre infektionen</w:t>
      </w:r>
      <w:r w:rsidRPr="002F3A4B">
        <w:rPr>
          <w:sz w:val="24"/>
          <w:szCs w:val="24"/>
        </w:rPr>
        <w:t xml:space="preserve"> via deres blod eller kropsvæsker til andre. </w:t>
      </w:r>
    </w:p>
    <w:p w14:paraId="5286D519" w14:textId="77777777" w:rsidR="00D73955" w:rsidRPr="002F3A4B" w:rsidRDefault="00D73955" w:rsidP="002F3A4B">
      <w:pPr>
        <w:pStyle w:val="Listeafsnit"/>
        <w:ind w:left="-567" w:right="-631"/>
        <w:jc w:val="both"/>
        <w:rPr>
          <w:sz w:val="24"/>
          <w:szCs w:val="24"/>
        </w:rPr>
      </w:pPr>
    </w:p>
    <w:p w14:paraId="561D45BF" w14:textId="523DFFC3" w:rsidR="00D73955" w:rsidRPr="002F3A4B" w:rsidRDefault="00D73955" w:rsidP="002F3A4B">
      <w:pPr>
        <w:pStyle w:val="Listeafsnit"/>
        <w:numPr>
          <w:ilvl w:val="0"/>
          <w:numId w:val="3"/>
        </w:numPr>
        <w:ind w:left="-567" w:right="-631"/>
        <w:jc w:val="both"/>
        <w:rPr>
          <w:sz w:val="24"/>
          <w:szCs w:val="24"/>
        </w:rPr>
      </w:pPr>
      <w:r w:rsidRPr="002F3A4B">
        <w:rPr>
          <w:sz w:val="24"/>
          <w:szCs w:val="24"/>
        </w:rPr>
        <w:t xml:space="preserve">Ætiologi: </w:t>
      </w:r>
      <w:r w:rsidR="00325949" w:rsidRPr="002F3A4B">
        <w:rPr>
          <w:sz w:val="24"/>
          <w:szCs w:val="24"/>
        </w:rPr>
        <w:t>Virusser der</w:t>
      </w:r>
      <w:r w:rsidR="005235A5" w:rsidRPr="002F3A4B">
        <w:rPr>
          <w:sz w:val="24"/>
          <w:szCs w:val="24"/>
        </w:rPr>
        <w:t xml:space="preserve"> forårsage</w:t>
      </w:r>
      <w:r w:rsidR="00325949" w:rsidRPr="002F3A4B">
        <w:rPr>
          <w:sz w:val="24"/>
          <w:szCs w:val="24"/>
        </w:rPr>
        <w:t>r</w:t>
      </w:r>
      <w:r w:rsidR="005235A5" w:rsidRPr="002F3A4B">
        <w:rPr>
          <w:sz w:val="24"/>
          <w:szCs w:val="24"/>
        </w:rPr>
        <w:t xml:space="preserve"> hepatitis</w:t>
      </w:r>
      <w:r w:rsidR="00325949" w:rsidRPr="002F3A4B">
        <w:rPr>
          <w:sz w:val="24"/>
          <w:szCs w:val="24"/>
        </w:rPr>
        <w:t xml:space="preserve"> varierer i deres karakteristika</w:t>
      </w:r>
      <w:r w:rsidR="005235A5" w:rsidRPr="002F3A4B">
        <w:rPr>
          <w:sz w:val="24"/>
          <w:szCs w:val="24"/>
        </w:rPr>
        <w:t>, i deres måde at transmittere virussen</w:t>
      </w:r>
      <w:r w:rsidR="00325949" w:rsidRPr="002F3A4B">
        <w:rPr>
          <w:sz w:val="24"/>
          <w:szCs w:val="24"/>
        </w:rPr>
        <w:t xml:space="preserve"> på</w:t>
      </w:r>
      <w:r w:rsidR="005235A5" w:rsidRPr="002F3A4B">
        <w:rPr>
          <w:sz w:val="24"/>
          <w:szCs w:val="24"/>
        </w:rPr>
        <w:t>, inkubation</w:t>
      </w:r>
      <w:r w:rsidR="00325949" w:rsidRPr="002F3A4B">
        <w:rPr>
          <w:sz w:val="24"/>
          <w:szCs w:val="24"/>
        </w:rPr>
        <w:t>s</w:t>
      </w:r>
      <w:r w:rsidR="005235A5" w:rsidRPr="002F3A4B">
        <w:rPr>
          <w:sz w:val="24"/>
          <w:szCs w:val="24"/>
        </w:rPr>
        <w:t xml:space="preserve"> tid og effekter. </w:t>
      </w:r>
    </w:p>
    <w:tbl>
      <w:tblPr>
        <w:tblStyle w:val="Tabelgitter"/>
        <w:tblW w:w="1078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976"/>
        <w:gridCol w:w="2008"/>
        <w:gridCol w:w="1970"/>
        <w:gridCol w:w="1843"/>
        <w:gridCol w:w="1559"/>
        <w:gridCol w:w="1431"/>
      </w:tblGrid>
      <w:tr w:rsidR="004C6568" w14:paraId="229E0EE2" w14:textId="77777777" w:rsidTr="004C6568">
        <w:tc>
          <w:tcPr>
            <w:tcW w:w="1976" w:type="dxa"/>
          </w:tcPr>
          <w:p w14:paraId="5FE0C9E5" w14:textId="77777777" w:rsidR="004C6568" w:rsidRPr="004C6568" w:rsidRDefault="004C6568" w:rsidP="004C6568">
            <w:pPr>
              <w:pStyle w:val="Listeafsnit"/>
              <w:numPr>
                <w:ilvl w:val="0"/>
                <w:numId w:val="3"/>
              </w:numPr>
              <w:rPr>
                <w:b/>
              </w:rPr>
            </w:pPr>
            <w:r w:rsidRPr="004C6568">
              <w:rPr>
                <w:b/>
              </w:rPr>
              <w:t>Type</w:t>
            </w:r>
          </w:p>
        </w:tc>
        <w:tc>
          <w:tcPr>
            <w:tcW w:w="2008" w:type="dxa"/>
          </w:tcPr>
          <w:p w14:paraId="4DAE4C21" w14:textId="77777777" w:rsidR="004C6568" w:rsidRDefault="004C6568" w:rsidP="00F35BB7">
            <w:pPr>
              <w:rPr>
                <w:b/>
              </w:rPr>
            </w:pPr>
            <w:r w:rsidRPr="00F550F9">
              <w:rPr>
                <w:b/>
              </w:rPr>
              <w:t>Hepatitis A</w:t>
            </w:r>
          </w:p>
          <w:p w14:paraId="32AB6415" w14:textId="77777777" w:rsidR="004C6568" w:rsidRPr="00F550F9" w:rsidRDefault="004C6568" w:rsidP="00F35BB7">
            <w:pPr>
              <w:rPr>
                <w:b/>
              </w:rPr>
            </w:pPr>
            <w:r>
              <w:rPr>
                <w:b/>
              </w:rPr>
              <w:t>(infektiøs hepatitis)</w:t>
            </w:r>
          </w:p>
        </w:tc>
        <w:tc>
          <w:tcPr>
            <w:tcW w:w="1970" w:type="dxa"/>
          </w:tcPr>
          <w:p w14:paraId="742B4827" w14:textId="77777777" w:rsidR="004C6568" w:rsidRDefault="004C6568" w:rsidP="00F35BB7">
            <w:pPr>
              <w:rPr>
                <w:b/>
              </w:rPr>
            </w:pPr>
            <w:r w:rsidRPr="00F550F9">
              <w:rPr>
                <w:b/>
              </w:rPr>
              <w:t>Hepatitis B</w:t>
            </w:r>
          </w:p>
          <w:p w14:paraId="3B7BE7CB" w14:textId="77777777" w:rsidR="004C6568" w:rsidRPr="00F550F9" w:rsidRDefault="004C6568" w:rsidP="00F35BB7">
            <w:pPr>
              <w:rPr>
                <w:b/>
              </w:rPr>
            </w:pPr>
            <w:r>
              <w:rPr>
                <w:b/>
              </w:rPr>
              <w:t>(serum hepatitis)</w:t>
            </w:r>
          </w:p>
        </w:tc>
        <w:tc>
          <w:tcPr>
            <w:tcW w:w="1843" w:type="dxa"/>
          </w:tcPr>
          <w:p w14:paraId="1B7838AE" w14:textId="77777777" w:rsidR="004C6568" w:rsidRDefault="004C6568" w:rsidP="00F35BB7">
            <w:pPr>
              <w:rPr>
                <w:b/>
              </w:rPr>
            </w:pPr>
            <w:r w:rsidRPr="00F550F9">
              <w:rPr>
                <w:b/>
              </w:rPr>
              <w:t>Hepatitis C</w:t>
            </w:r>
          </w:p>
          <w:p w14:paraId="6E232E32" w14:textId="77777777" w:rsidR="004C6568" w:rsidRPr="00F550F9" w:rsidRDefault="004C6568" w:rsidP="00F35BB7">
            <w:pPr>
              <w:rPr>
                <w:b/>
              </w:rPr>
            </w:pPr>
            <w:r>
              <w:rPr>
                <w:b/>
              </w:rPr>
              <w:t>(non-A-non-B)</w:t>
            </w:r>
          </w:p>
        </w:tc>
        <w:tc>
          <w:tcPr>
            <w:tcW w:w="1559" w:type="dxa"/>
          </w:tcPr>
          <w:p w14:paraId="56B01CD6" w14:textId="77777777" w:rsidR="004C6568" w:rsidRPr="00F550F9" w:rsidRDefault="004C6568" w:rsidP="00F35BB7">
            <w:pPr>
              <w:rPr>
                <w:b/>
              </w:rPr>
            </w:pPr>
            <w:r w:rsidRPr="00F550F9">
              <w:rPr>
                <w:b/>
              </w:rPr>
              <w:t>Hepatitis D</w:t>
            </w:r>
          </w:p>
        </w:tc>
        <w:tc>
          <w:tcPr>
            <w:tcW w:w="1431" w:type="dxa"/>
          </w:tcPr>
          <w:p w14:paraId="3D4F3481" w14:textId="77777777" w:rsidR="004C6568" w:rsidRPr="00F550F9" w:rsidRDefault="004C6568" w:rsidP="00F35BB7">
            <w:pPr>
              <w:rPr>
                <w:b/>
              </w:rPr>
            </w:pPr>
            <w:r w:rsidRPr="00F550F9">
              <w:rPr>
                <w:b/>
              </w:rPr>
              <w:t>Hepatitis E</w:t>
            </w:r>
          </w:p>
        </w:tc>
      </w:tr>
      <w:tr w:rsidR="004C6568" w14:paraId="328DCF3F" w14:textId="77777777" w:rsidTr="004C6568">
        <w:tc>
          <w:tcPr>
            <w:tcW w:w="1976" w:type="dxa"/>
          </w:tcPr>
          <w:p w14:paraId="24ADBBA9" w14:textId="77777777" w:rsidR="004C6568" w:rsidRPr="00F550F9" w:rsidRDefault="004C6568" w:rsidP="00F35BB7">
            <w:pPr>
              <w:rPr>
                <w:b/>
              </w:rPr>
            </w:pPr>
            <w:r>
              <w:rPr>
                <w:b/>
              </w:rPr>
              <w:t>Vira</w:t>
            </w:r>
          </w:p>
        </w:tc>
        <w:tc>
          <w:tcPr>
            <w:tcW w:w="2008" w:type="dxa"/>
          </w:tcPr>
          <w:p w14:paraId="380507C7" w14:textId="77777777" w:rsidR="004C6568" w:rsidRDefault="004C6568" w:rsidP="00F35BB7">
            <w:r>
              <w:t>HAV agent – lille RNA virus</w:t>
            </w:r>
          </w:p>
        </w:tc>
        <w:tc>
          <w:tcPr>
            <w:tcW w:w="1970" w:type="dxa"/>
          </w:tcPr>
          <w:p w14:paraId="34083EC7" w14:textId="77777777" w:rsidR="004C6568" w:rsidRDefault="004C6568" w:rsidP="00F35BB7">
            <w:r>
              <w:t xml:space="preserve">HBV agent – dobbeltstrenget DNA virus </w:t>
            </w:r>
            <w:r>
              <w:sym w:font="Wingdings" w:char="F0E0"/>
            </w:r>
            <w:r>
              <w:t xml:space="preserve"> meget kompleks -består af 3 antigener hvorfor der skal produceres 3 slags antistoffer</w:t>
            </w:r>
          </w:p>
        </w:tc>
        <w:tc>
          <w:tcPr>
            <w:tcW w:w="1843" w:type="dxa"/>
          </w:tcPr>
          <w:p w14:paraId="3B5D17D5" w14:textId="77777777" w:rsidR="004C6568" w:rsidRDefault="004C6568" w:rsidP="00F35BB7">
            <w:r>
              <w:t>Mest almindelige ! HCV agent – RNA virus</w:t>
            </w:r>
          </w:p>
        </w:tc>
        <w:tc>
          <w:tcPr>
            <w:tcW w:w="1559" w:type="dxa"/>
          </w:tcPr>
          <w:p w14:paraId="7D68216A" w14:textId="77777777" w:rsidR="004C6568" w:rsidRDefault="004C6568" w:rsidP="00F35BB7">
            <w:r>
              <w:t xml:space="preserve">Ukomplet RNA virus </w:t>
            </w:r>
            <w:r>
              <w:sym w:font="Wingdings" w:char="F0E0"/>
            </w:r>
            <w:r>
              <w:t xml:space="preserve"> kræver tilstedeværelsen af hepatitis B</w:t>
            </w:r>
          </w:p>
        </w:tc>
        <w:tc>
          <w:tcPr>
            <w:tcW w:w="1431" w:type="dxa"/>
          </w:tcPr>
          <w:p w14:paraId="1ED6D3F3" w14:textId="77777777" w:rsidR="004C6568" w:rsidRDefault="004C6568" w:rsidP="00F35BB7">
            <w:r>
              <w:t>RNA virus</w:t>
            </w:r>
          </w:p>
        </w:tc>
      </w:tr>
      <w:tr w:rsidR="004C6568" w14:paraId="155B717A" w14:textId="77777777" w:rsidTr="004C6568">
        <w:tc>
          <w:tcPr>
            <w:tcW w:w="1976" w:type="dxa"/>
          </w:tcPr>
          <w:p w14:paraId="05545FAF" w14:textId="77777777" w:rsidR="004C6568" w:rsidRPr="00F550F9" w:rsidRDefault="004C6568" w:rsidP="00F35BB7">
            <w:pPr>
              <w:rPr>
                <w:b/>
              </w:rPr>
            </w:pPr>
            <w:r>
              <w:rPr>
                <w:b/>
              </w:rPr>
              <w:t>Bærestadie</w:t>
            </w:r>
          </w:p>
        </w:tc>
        <w:tc>
          <w:tcPr>
            <w:tcW w:w="2008" w:type="dxa"/>
          </w:tcPr>
          <w:p w14:paraId="10E76E1B" w14:textId="77777777" w:rsidR="004C6568" w:rsidRDefault="004C6568" w:rsidP="00F35BB7">
            <w:r>
              <w:t>Nej</w:t>
            </w:r>
          </w:p>
        </w:tc>
        <w:tc>
          <w:tcPr>
            <w:tcW w:w="1970" w:type="dxa"/>
          </w:tcPr>
          <w:p w14:paraId="1977B7C2" w14:textId="77777777" w:rsidR="004C6568" w:rsidRDefault="004C6568" w:rsidP="00F35BB7">
            <w:r>
              <w:t xml:space="preserve">Ja </w:t>
            </w:r>
            <w:r>
              <w:sym w:font="Wingdings" w:char="F0E0"/>
            </w:r>
            <w:r>
              <w:t xml:space="preserve"> 50 % asymptotiske hvorfor den smitter meget</w:t>
            </w:r>
          </w:p>
        </w:tc>
        <w:tc>
          <w:tcPr>
            <w:tcW w:w="1843" w:type="dxa"/>
          </w:tcPr>
          <w:p w14:paraId="20D15EED" w14:textId="77777777" w:rsidR="004C6568" w:rsidRDefault="004C6568" w:rsidP="00F35BB7">
            <w:r>
              <w:t>Ja</w:t>
            </w:r>
          </w:p>
        </w:tc>
        <w:tc>
          <w:tcPr>
            <w:tcW w:w="1559" w:type="dxa"/>
          </w:tcPr>
          <w:p w14:paraId="1B336E96" w14:textId="77777777" w:rsidR="004C6568" w:rsidRDefault="004C6568" w:rsidP="00F35BB7">
            <w:r>
              <w:t>Ja</w:t>
            </w:r>
          </w:p>
        </w:tc>
        <w:tc>
          <w:tcPr>
            <w:tcW w:w="1431" w:type="dxa"/>
          </w:tcPr>
          <w:p w14:paraId="1F2624B8" w14:textId="77777777" w:rsidR="004C6568" w:rsidRDefault="004C6568" w:rsidP="00F35BB7">
            <w:r>
              <w:t>Nej</w:t>
            </w:r>
          </w:p>
        </w:tc>
      </w:tr>
      <w:tr w:rsidR="004C6568" w14:paraId="7C23BE20" w14:textId="77777777" w:rsidTr="004C6568">
        <w:tc>
          <w:tcPr>
            <w:tcW w:w="1976" w:type="dxa"/>
          </w:tcPr>
          <w:p w14:paraId="701D057F" w14:textId="77777777" w:rsidR="004C6568" w:rsidRPr="00F550F9" w:rsidRDefault="004C6568" w:rsidP="00F35BB7">
            <w:pPr>
              <w:rPr>
                <w:b/>
              </w:rPr>
            </w:pPr>
            <w:r w:rsidRPr="00F550F9">
              <w:rPr>
                <w:b/>
              </w:rPr>
              <w:t>Transmission</w:t>
            </w:r>
          </w:p>
        </w:tc>
        <w:tc>
          <w:tcPr>
            <w:tcW w:w="2008" w:type="dxa"/>
          </w:tcPr>
          <w:p w14:paraId="2468D179" w14:textId="77777777" w:rsidR="004C6568" w:rsidRDefault="004C6568" w:rsidP="00F35BB7">
            <w:r>
              <w:t xml:space="preserve">Oral-fækale åbninger fx pga. besmittet vand </w:t>
            </w:r>
            <w:r>
              <w:lastRenderedPageBreak/>
              <w:t>eller skaldyr, seksuelle transmissioner hos homoseksuelle</w:t>
            </w:r>
          </w:p>
        </w:tc>
        <w:tc>
          <w:tcPr>
            <w:tcW w:w="1970" w:type="dxa"/>
          </w:tcPr>
          <w:p w14:paraId="6438DE01" w14:textId="77777777" w:rsidR="004C6568" w:rsidRDefault="004C6568" w:rsidP="00F35BB7">
            <w:r>
              <w:lastRenderedPageBreak/>
              <w:t xml:space="preserve">Primært via infektiøst blod men findes i </w:t>
            </w:r>
            <w:r>
              <w:lastRenderedPageBreak/>
              <w:t>mange kropssekreter.</w:t>
            </w:r>
          </w:p>
          <w:p w14:paraId="74A9BE67" w14:textId="77777777" w:rsidR="004C6568" w:rsidRDefault="004C6568" w:rsidP="00F35BB7">
            <w:r>
              <w:t>Blodtransfusioner skaber høj-risiko for smitte hvorfor blodet i dag forarbejdes inden transmission.</w:t>
            </w:r>
          </w:p>
          <w:p w14:paraId="2EFA60CB" w14:textId="77777777" w:rsidR="004C6568" w:rsidRDefault="004C6568" w:rsidP="00F35BB7">
            <w:r>
              <w:t>Smitte via tatoveringer og piercing</w:t>
            </w:r>
          </w:p>
        </w:tc>
        <w:tc>
          <w:tcPr>
            <w:tcW w:w="1843" w:type="dxa"/>
          </w:tcPr>
          <w:p w14:paraId="56600A76" w14:textId="77777777" w:rsidR="004C6568" w:rsidRDefault="004C6568" w:rsidP="00F35BB7">
            <w:r>
              <w:lastRenderedPageBreak/>
              <w:t>Via blod</w:t>
            </w:r>
          </w:p>
        </w:tc>
        <w:tc>
          <w:tcPr>
            <w:tcW w:w="1559" w:type="dxa"/>
          </w:tcPr>
          <w:p w14:paraId="3D7E2BFB" w14:textId="77777777" w:rsidR="004C6568" w:rsidRDefault="004C6568" w:rsidP="00F35BB7">
            <w:r>
              <w:t>Via blod</w:t>
            </w:r>
          </w:p>
        </w:tc>
        <w:tc>
          <w:tcPr>
            <w:tcW w:w="1431" w:type="dxa"/>
          </w:tcPr>
          <w:p w14:paraId="2C6A113B" w14:textId="77777777" w:rsidR="004C6568" w:rsidRDefault="004C6568" w:rsidP="00F35BB7">
            <w:r>
              <w:t>Oral-fækale åbninger</w:t>
            </w:r>
          </w:p>
        </w:tc>
      </w:tr>
      <w:tr w:rsidR="004C6568" w14:paraId="671EAC4A" w14:textId="77777777" w:rsidTr="004C6568">
        <w:tc>
          <w:tcPr>
            <w:tcW w:w="1976" w:type="dxa"/>
          </w:tcPr>
          <w:p w14:paraId="0241CC96" w14:textId="77777777" w:rsidR="004C6568" w:rsidRPr="00F550F9" w:rsidRDefault="004C6568" w:rsidP="00F35BB7">
            <w:pPr>
              <w:rPr>
                <w:b/>
              </w:rPr>
            </w:pPr>
            <w:r w:rsidRPr="00F550F9">
              <w:rPr>
                <w:b/>
              </w:rPr>
              <w:lastRenderedPageBreak/>
              <w:t>Inkubationstid</w:t>
            </w:r>
          </w:p>
        </w:tc>
        <w:tc>
          <w:tcPr>
            <w:tcW w:w="2008" w:type="dxa"/>
          </w:tcPr>
          <w:p w14:paraId="31524CD1" w14:textId="77777777" w:rsidR="004C6568" w:rsidRDefault="004C6568" w:rsidP="00F35BB7">
            <w:r>
              <w:t xml:space="preserve">2-6 uger </w:t>
            </w:r>
          </w:p>
        </w:tc>
        <w:tc>
          <w:tcPr>
            <w:tcW w:w="1970" w:type="dxa"/>
          </w:tcPr>
          <w:p w14:paraId="3D59BBDB" w14:textId="77777777" w:rsidR="004C6568" w:rsidRDefault="004C6568" w:rsidP="00F35BB7">
            <w:r>
              <w:t xml:space="preserve">2 måneder </w:t>
            </w:r>
            <w:r>
              <w:sym w:font="Wingdings" w:char="F0E0"/>
            </w:r>
            <w:r>
              <w:t xml:space="preserve"> svær at finde årsag bag</w:t>
            </w:r>
          </w:p>
        </w:tc>
        <w:tc>
          <w:tcPr>
            <w:tcW w:w="1843" w:type="dxa"/>
          </w:tcPr>
          <w:p w14:paraId="36888771" w14:textId="77777777" w:rsidR="004C6568" w:rsidRDefault="004C6568" w:rsidP="00F35BB7"/>
        </w:tc>
        <w:tc>
          <w:tcPr>
            <w:tcW w:w="1559" w:type="dxa"/>
          </w:tcPr>
          <w:p w14:paraId="2EC0CD73" w14:textId="77777777" w:rsidR="004C6568" w:rsidRDefault="004C6568" w:rsidP="00F35BB7"/>
        </w:tc>
        <w:tc>
          <w:tcPr>
            <w:tcW w:w="1431" w:type="dxa"/>
          </w:tcPr>
          <w:p w14:paraId="35966E9F" w14:textId="77777777" w:rsidR="004C6568" w:rsidRDefault="004C6568" w:rsidP="00F35BB7"/>
        </w:tc>
      </w:tr>
      <w:tr w:rsidR="004C6568" w14:paraId="3E0A7A32" w14:textId="77777777" w:rsidTr="004C6568">
        <w:tc>
          <w:tcPr>
            <w:tcW w:w="1976" w:type="dxa"/>
          </w:tcPr>
          <w:p w14:paraId="1EC48D9E" w14:textId="77777777" w:rsidR="004C6568" w:rsidRPr="00F550F9" w:rsidRDefault="004C6568" w:rsidP="00F35BB7">
            <w:pPr>
              <w:rPr>
                <w:b/>
              </w:rPr>
            </w:pPr>
            <w:r>
              <w:rPr>
                <w:b/>
              </w:rPr>
              <w:t>Komplikationer</w:t>
            </w:r>
          </w:p>
        </w:tc>
        <w:tc>
          <w:tcPr>
            <w:tcW w:w="2008" w:type="dxa"/>
          </w:tcPr>
          <w:p w14:paraId="7579AE1A" w14:textId="77777777" w:rsidR="004C6568" w:rsidRDefault="004C6568" w:rsidP="00F35BB7"/>
        </w:tc>
        <w:tc>
          <w:tcPr>
            <w:tcW w:w="1970" w:type="dxa"/>
          </w:tcPr>
          <w:p w14:paraId="58191521" w14:textId="77777777" w:rsidR="004C6568" w:rsidRDefault="004C6568" w:rsidP="00F35BB7"/>
        </w:tc>
        <w:tc>
          <w:tcPr>
            <w:tcW w:w="1843" w:type="dxa"/>
          </w:tcPr>
          <w:p w14:paraId="554C6C3A" w14:textId="77777777" w:rsidR="004C6568" w:rsidRDefault="004C6568" w:rsidP="00F35BB7">
            <w:r>
              <w:t>Øger risiko for hepatocellulær carcinoma</w:t>
            </w:r>
          </w:p>
        </w:tc>
        <w:tc>
          <w:tcPr>
            <w:tcW w:w="1559" w:type="dxa"/>
          </w:tcPr>
          <w:p w14:paraId="6FE0D3B8" w14:textId="77777777" w:rsidR="004C6568" w:rsidRDefault="004C6568" w:rsidP="00F35BB7"/>
        </w:tc>
        <w:tc>
          <w:tcPr>
            <w:tcW w:w="1431" w:type="dxa"/>
          </w:tcPr>
          <w:p w14:paraId="1F273434" w14:textId="77777777" w:rsidR="004C6568" w:rsidRDefault="004C6568" w:rsidP="00F35BB7">
            <w:r>
              <w:t xml:space="preserve">Hyppigere i asien og afrika </w:t>
            </w:r>
            <w:r>
              <w:sym w:font="Wingdings" w:char="F0E0"/>
            </w:r>
            <w:r>
              <w:t xml:space="preserve"> forårsager voldsom hepatitis der producerer høj dødelighed hos gravide kvinder</w:t>
            </w:r>
          </w:p>
        </w:tc>
      </w:tr>
      <w:tr w:rsidR="004C6568" w14:paraId="263C6ED0" w14:textId="77777777" w:rsidTr="004C6568">
        <w:tc>
          <w:tcPr>
            <w:tcW w:w="1976" w:type="dxa"/>
          </w:tcPr>
          <w:p w14:paraId="32FE98B2" w14:textId="77777777" w:rsidR="004C6568" w:rsidRPr="00F550F9" w:rsidRDefault="004C6568" w:rsidP="00F35BB7">
            <w:pPr>
              <w:rPr>
                <w:b/>
              </w:rPr>
            </w:pPr>
            <w:r>
              <w:rPr>
                <w:b/>
              </w:rPr>
              <w:t>Diagnostisk</w:t>
            </w:r>
          </w:p>
        </w:tc>
        <w:tc>
          <w:tcPr>
            <w:tcW w:w="2008" w:type="dxa"/>
          </w:tcPr>
          <w:p w14:paraId="6C34B7E8" w14:textId="77777777" w:rsidR="004C6568" w:rsidRDefault="004C6568" w:rsidP="00F35BB7">
            <w:r>
              <w:t xml:space="preserve">Antistoffer (kan påvises i afføring uger før symptomer begynder) der sørger for immunitet mod yderligere beskadigelse </w:t>
            </w:r>
            <w:r>
              <w:sym w:font="Wingdings" w:char="F0E0"/>
            </w:r>
            <w:r>
              <w:t xml:space="preserve"> hvorfor den er selvbegrænsende</w:t>
            </w:r>
          </w:p>
        </w:tc>
        <w:tc>
          <w:tcPr>
            <w:tcW w:w="1970" w:type="dxa"/>
          </w:tcPr>
          <w:p w14:paraId="3D8037EB" w14:textId="77777777" w:rsidR="004C6568" w:rsidRDefault="004C6568" w:rsidP="00F35BB7">
            <w:r>
              <w:t>Antigener kan påvises i serum</w:t>
            </w:r>
          </w:p>
        </w:tc>
        <w:tc>
          <w:tcPr>
            <w:tcW w:w="1843" w:type="dxa"/>
          </w:tcPr>
          <w:p w14:paraId="7AEDF6ED" w14:textId="77777777" w:rsidR="004C6568" w:rsidRDefault="004C6568" w:rsidP="00F35BB7"/>
        </w:tc>
        <w:tc>
          <w:tcPr>
            <w:tcW w:w="1559" w:type="dxa"/>
          </w:tcPr>
          <w:p w14:paraId="1626EA05" w14:textId="77777777" w:rsidR="004C6568" w:rsidRDefault="004C6568" w:rsidP="00F35BB7"/>
        </w:tc>
        <w:tc>
          <w:tcPr>
            <w:tcW w:w="1431" w:type="dxa"/>
          </w:tcPr>
          <w:p w14:paraId="6DEC8879" w14:textId="77777777" w:rsidR="004C6568" w:rsidRDefault="004C6568" w:rsidP="00F35BB7"/>
        </w:tc>
      </w:tr>
      <w:tr w:rsidR="004C6568" w14:paraId="4F1EABC1" w14:textId="77777777" w:rsidTr="004C6568">
        <w:tc>
          <w:tcPr>
            <w:tcW w:w="1976" w:type="dxa"/>
          </w:tcPr>
          <w:p w14:paraId="7773E7EB" w14:textId="77777777" w:rsidR="004C6568" w:rsidRPr="00F550F9" w:rsidRDefault="004C6568" w:rsidP="00F35BB7">
            <w:pPr>
              <w:rPr>
                <w:b/>
              </w:rPr>
            </w:pPr>
            <w:r w:rsidRPr="00F550F9">
              <w:rPr>
                <w:b/>
              </w:rPr>
              <w:t>Vaccinering</w:t>
            </w:r>
          </w:p>
        </w:tc>
        <w:tc>
          <w:tcPr>
            <w:tcW w:w="2008" w:type="dxa"/>
          </w:tcPr>
          <w:p w14:paraId="349511B7" w14:textId="77777777" w:rsidR="004C6568" w:rsidRDefault="004C6568" w:rsidP="00F35BB7">
            <w:r>
              <w:t>Ja</w:t>
            </w:r>
          </w:p>
        </w:tc>
        <w:tc>
          <w:tcPr>
            <w:tcW w:w="1970" w:type="dxa"/>
          </w:tcPr>
          <w:p w14:paraId="55D57052" w14:textId="77777777" w:rsidR="004C6568" w:rsidRDefault="004C6568" w:rsidP="00F35BB7">
            <w:r>
              <w:t>Ja</w:t>
            </w:r>
          </w:p>
        </w:tc>
        <w:tc>
          <w:tcPr>
            <w:tcW w:w="1843" w:type="dxa"/>
          </w:tcPr>
          <w:p w14:paraId="7842E7A1" w14:textId="77777777" w:rsidR="004C6568" w:rsidRDefault="004C6568" w:rsidP="00F35BB7">
            <w:r>
              <w:t>Nej</w:t>
            </w:r>
          </w:p>
        </w:tc>
        <w:tc>
          <w:tcPr>
            <w:tcW w:w="1559" w:type="dxa"/>
          </w:tcPr>
          <w:p w14:paraId="39BD16A1" w14:textId="77777777" w:rsidR="004C6568" w:rsidRDefault="004C6568" w:rsidP="00F35BB7">
            <w:r>
              <w:t>Nej</w:t>
            </w:r>
          </w:p>
        </w:tc>
        <w:tc>
          <w:tcPr>
            <w:tcW w:w="1431" w:type="dxa"/>
          </w:tcPr>
          <w:p w14:paraId="261A042B" w14:textId="77777777" w:rsidR="004C6568" w:rsidRDefault="004C6568" w:rsidP="00F35BB7">
            <w:r>
              <w:t>Nej</w:t>
            </w:r>
          </w:p>
        </w:tc>
      </w:tr>
      <w:tr w:rsidR="004C6568" w14:paraId="5870BC50" w14:textId="77777777" w:rsidTr="004C6568">
        <w:tc>
          <w:tcPr>
            <w:tcW w:w="1976" w:type="dxa"/>
          </w:tcPr>
          <w:p w14:paraId="66AFE58D" w14:textId="77777777" w:rsidR="004C6568" w:rsidRPr="00F550F9" w:rsidRDefault="004C6568" w:rsidP="00F35BB7">
            <w:pPr>
              <w:rPr>
                <w:b/>
              </w:rPr>
            </w:pPr>
            <w:r>
              <w:rPr>
                <w:b/>
              </w:rPr>
              <w:t>Behandling</w:t>
            </w:r>
          </w:p>
        </w:tc>
        <w:tc>
          <w:tcPr>
            <w:tcW w:w="2008" w:type="dxa"/>
          </w:tcPr>
          <w:p w14:paraId="05063548" w14:textId="77777777" w:rsidR="004C6568" w:rsidRDefault="004C6568" w:rsidP="00F35BB7">
            <w:r>
              <w:t>Gammaglobulin sørger for midlertidig beskyttelse og kan gives til dem der lige er blevet udsat for virussen</w:t>
            </w:r>
          </w:p>
        </w:tc>
        <w:tc>
          <w:tcPr>
            <w:tcW w:w="1970" w:type="dxa"/>
          </w:tcPr>
          <w:p w14:paraId="5A36C393" w14:textId="77777777" w:rsidR="004C6568" w:rsidRDefault="004C6568" w:rsidP="00F35BB7"/>
        </w:tc>
        <w:tc>
          <w:tcPr>
            <w:tcW w:w="1843" w:type="dxa"/>
          </w:tcPr>
          <w:p w14:paraId="01F9D5FE" w14:textId="77777777" w:rsidR="004C6568" w:rsidRDefault="004C6568" w:rsidP="00F35BB7"/>
        </w:tc>
        <w:tc>
          <w:tcPr>
            <w:tcW w:w="1559" w:type="dxa"/>
          </w:tcPr>
          <w:p w14:paraId="689320DA" w14:textId="77777777" w:rsidR="004C6568" w:rsidRDefault="004C6568" w:rsidP="00F35BB7"/>
        </w:tc>
        <w:tc>
          <w:tcPr>
            <w:tcW w:w="1431" w:type="dxa"/>
          </w:tcPr>
          <w:p w14:paraId="6F603226" w14:textId="77777777" w:rsidR="004C6568" w:rsidRDefault="004C6568" w:rsidP="00F35BB7"/>
        </w:tc>
      </w:tr>
    </w:tbl>
    <w:p w14:paraId="44360FC9" w14:textId="77777777" w:rsidR="002C3802" w:rsidRPr="004C6568" w:rsidRDefault="002C3802" w:rsidP="004C6568">
      <w:pPr>
        <w:ind w:right="-631"/>
        <w:jc w:val="both"/>
      </w:pPr>
      <w:bookmarkStart w:id="0" w:name="_GoBack"/>
      <w:bookmarkEnd w:id="0"/>
    </w:p>
    <w:p w14:paraId="64E748E7" w14:textId="20ACC869" w:rsidR="002C3802" w:rsidRPr="002F3A4B" w:rsidRDefault="002C3802" w:rsidP="002F3A4B">
      <w:pPr>
        <w:pStyle w:val="Listeafsnit"/>
        <w:numPr>
          <w:ilvl w:val="0"/>
          <w:numId w:val="3"/>
        </w:numPr>
        <w:ind w:left="-567" w:right="-631"/>
        <w:jc w:val="both"/>
        <w:rPr>
          <w:sz w:val="24"/>
          <w:szCs w:val="24"/>
        </w:rPr>
      </w:pPr>
      <w:r w:rsidRPr="002F3A4B">
        <w:rPr>
          <w:sz w:val="24"/>
          <w:szCs w:val="24"/>
        </w:rPr>
        <w:t xml:space="preserve">Symptomer: </w:t>
      </w:r>
      <w:r w:rsidR="0048695F" w:rsidRPr="002F3A4B">
        <w:rPr>
          <w:sz w:val="24"/>
          <w:szCs w:val="24"/>
        </w:rPr>
        <w:t>Symptomerne på akut hepatitis varierer med alvoren. Forløbet af hepatitis kan inddeles i 3</w:t>
      </w:r>
      <w:r w:rsidR="009C5031" w:rsidRPr="002F3A4B">
        <w:rPr>
          <w:sz w:val="24"/>
          <w:szCs w:val="24"/>
        </w:rPr>
        <w:t xml:space="preserve"> stadier</w:t>
      </w:r>
      <w:r w:rsidR="0048695F" w:rsidRPr="002F3A4B">
        <w:rPr>
          <w:sz w:val="24"/>
          <w:szCs w:val="24"/>
        </w:rPr>
        <w:t>:</w:t>
      </w:r>
    </w:p>
    <w:p w14:paraId="15B5752F" w14:textId="5BDD00BB" w:rsidR="0048695F" w:rsidRPr="002F3A4B" w:rsidRDefault="0048695F" w:rsidP="002F3A4B">
      <w:pPr>
        <w:pStyle w:val="Listeafsnit"/>
        <w:numPr>
          <w:ilvl w:val="1"/>
          <w:numId w:val="3"/>
        </w:numPr>
        <w:ind w:left="-567" w:right="-631"/>
        <w:jc w:val="both"/>
        <w:rPr>
          <w:sz w:val="24"/>
          <w:szCs w:val="24"/>
        </w:rPr>
      </w:pPr>
      <w:r w:rsidRPr="002F3A4B">
        <w:rPr>
          <w:sz w:val="24"/>
          <w:szCs w:val="24"/>
        </w:rPr>
        <w:t>Preicteric</w:t>
      </w:r>
      <w:r w:rsidR="009C5031" w:rsidRPr="002F3A4B">
        <w:rPr>
          <w:sz w:val="24"/>
          <w:szCs w:val="24"/>
        </w:rPr>
        <w:t>/prodromal</w:t>
      </w:r>
      <w:r w:rsidRPr="002F3A4B">
        <w:rPr>
          <w:sz w:val="24"/>
          <w:szCs w:val="24"/>
        </w:rPr>
        <w:t xml:space="preserve"> stadie: </w:t>
      </w:r>
      <w:r w:rsidR="009C5031" w:rsidRPr="002F3A4B">
        <w:rPr>
          <w:sz w:val="24"/>
          <w:szCs w:val="24"/>
        </w:rPr>
        <w:t>Kan komme snigende med s</w:t>
      </w:r>
      <w:r w:rsidR="0038276B" w:rsidRPr="002F3A4B">
        <w:rPr>
          <w:sz w:val="24"/>
          <w:szCs w:val="24"/>
        </w:rPr>
        <w:t>v</w:t>
      </w:r>
      <w:r w:rsidR="009C5031" w:rsidRPr="002F3A4B">
        <w:rPr>
          <w:sz w:val="24"/>
          <w:szCs w:val="24"/>
        </w:rPr>
        <w:t>a</w:t>
      </w:r>
      <w:r w:rsidR="0038276B" w:rsidRPr="002F3A4B">
        <w:rPr>
          <w:sz w:val="24"/>
          <w:szCs w:val="24"/>
        </w:rPr>
        <w:t>ghed og utilpashed, anorexi og kvalme og generel muskelsmerte. Sommetider oplever man hovedpine,</w:t>
      </w:r>
      <w:r w:rsidR="00144D20" w:rsidRPr="002F3A4B">
        <w:rPr>
          <w:sz w:val="24"/>
          <w:szCs w:val="24"/>
        </w:rPr>
        <w:t xml:space="preserve"> ledsmerter</w:t>
      </w:r>
      <w:r w:rsidR="0038276B" w:rsidRPr="002F3A4B">
        <w:rPr>
          <w:sz w:val="24"/>
          <w:szCs w:val="24"/>
        </w:rPr>
        <w:t xml:space="preserve"> feber og </w:t>
      </w:r>
      <w:r w:rsidR="009C5031" w:rsidRPr="002F3A4B">
        <w:rPr>
          <w:sz w:val="24"/>
          <w:szCs w:val="24"/>
        </w:rPr>
        <w:t xml:space="preserve">ubehag i </w:t>
      </w:r>
      <w:r w:rsidR="0038276B" w:rsidRPr="002F3A4B">
        <w:rPr>
          <w:sz w:val="24"/>
          <w:szCs w:val="24"/>
        </w:rPr>
        <w:t xml:space="preserve">øvre højre kvadrant </w:t>
      </w:r>
      <w:r w:rsidR="009C5031" w:rsidRPr="002F3A4B">
        <w:rPr>
          <w:sz w:val="24"/>
          <w:szCs w:val="24"/>
        </w:rPr>
        <w:t>af abdomen</w:t>
      </w:r>
      <w:r w:rsidR="0038276B" w:rsidRPr="002F3A4B">
        <w:rPr>
          <w:sz w:val="24"/>
          <w:szCs w:val="24"/>
        </w:rPr>
        <w:t xml:space="preserve">. Serum niveauer af lever enzymer eller alanin </w:t>
      </w:r>
      <w:r w:rsidR="009C5031" w:rsidRPr="002F3A4B">
        <w:rPr>
          <w:sz w:val="24"/>
          <w:szCs w:val="24"/>
        </w:rPr>
        <w:t xml:space="preserve">og aspartat </w:t>
      </w:r>
      <w:r w:rsidR="0038276B" w:rsidRPr="002F3A4B">
        <w:rPr>
          <w:sz w:val="24"/>
          <w:szCs w:val="24"/>
        </w:rPr>
        <w:t>aminotransferase</w:t>
      </w:r>
      <w:r w:rsidR="009C5031" w:rsidRPr="002F3A4B">
        <w:rPr>
          <w:sz w:val="24"/>
          <w:szCs w:val="24"/>
        </w:rPr>
        <w:t>rne</w:t>
      </w:r>
      <w:r w:rsidR="0038276B" w:rsidRPr="002F3A4B">
        <w:rPr>
          <w:sz w:val="24"/>
          <w:szCs w:val="24"/>
        </w:rPr>
        <w:t xml:space="preserve"> er forhøjede. </w:t>
      </w:r>
    </w:p>
    <w:p w14:paraId="30781213" w14:textId="68F99ED8" w:rsidR="0048695F" w:rsidRPr="002F3A4B" w:rsidRDefault="009C5031" w:rsidP="002F3A4B">
      <w:pPr>
        <w:pStyle w:val="Listeafsnit"/>
        <w:numPr>
          <w:ilvl w:val="1"/>
          <w:numId w:val="3"/>
        </w:numPr>
        <w:ind w:left="-567" w:right="-631"/>
        <w:jc w:val="both"/>
        <w:rPr>
          <w:sz w:val="24"/>
          <w:szCs w:val="24"/>
        </w:rPr>
      </w:pPr>
      <w:r w:rsidRPr="002F3A4B">
        <w:rPr>
          <w:sz w:val="24"/>
          <w:szCs w:val="24"/>
        </w:rPr>
        <w:t>Iceteric/g</w:t>
      </w:r>
      <w:r w:rsidR="0048695F" w:rsidRPr="002F3A4B">
        <w:rPr>
          <w:sz w:val="24"/>
          <w:szCs w:val="24"/>
        </w:rPr>
        <w:t>ulsot stadie:</w:t>
      </w:r>
      <w:r w:rsidR="0038276B" w:rsidRPr="002F3A4B">
        <w:rPr>
          <w:sz w:val="24"/>
          <w:szCs w:val="24"/>
        </w:rPr>
        <w:t xml:space="preserve"> </w:t>
      </w:r>
      <w:r w:rsidR="00223388" w:rsidRPr="002F3A4B">
        <w:rPr>
          <w:sz w:val="24"/>
          <w:szCs w:val="24"/>
        </w:rPr>
        <w:t>Serum bilirubin niveauet er forhøjet hvilket resulterer i gulsot. Når der forekommer obstruktion i galdesystemet  bliver af</w:t>
      </w:r>
      <w:r w:rsidR="00A97EBF" w:rsidRPr="002F3A4B">
        <w:rPr>
          <w:sz w:val="24"/>
          <w:szCs w:val="24"/>
        </w:rPr>
        <w:t>føringen lys, urin bliver mørkere</w:t>
      </w:r>
      <w:r w:rsidR="00223388" w:rsidRPr="002F3A4B">
        <w:rPr>
          <w:sz w:val="24"/>
          <w:szCs w:val="24"/>
        </w:rPr>
        <w:t xml:space="preserve"> og huden </w:t>
      </w:r>
      <w:r w:rsidR="00A97EBF" w:rsidRPr="002F3A4B">
        <w:rPr>
          <w:sz w:val="24"/>
          <w:szCs w:val="24"/>
        </w:rPr>
        <w:t>begynder at klø/udslæt forekommer</w:t>
      </w:r>
      <w:r w:rsidR="00223388" w:rsidRPr="002F3A4B">
        <w:rPr>
          <w:sz w:val="24"/>
          <w:szCs w:val="24"/>
        </w:rPr>
        <w:t>.</w:t>
      </w:r>
      <w:r w:rsidR="00A97EBF" w:rsidRPr="002F3A4B">
        <w:rPr>
          <w:sz w:val="24"/>
          <w:szCs w:val="24"/>
        </w:rPr>
        <w:t xml:space="preserve"> Leveren er øm og forstørret hvilket</w:t>
      </w:r>
      <w:r w:rsidR="00223388" w:rsidRPr="002F3A4B">
        <w:rPr>
          <w:sz w:val="24"/>
          <w:szCs w:val="24"/>
        </w:rPr>
        <w:t xml:space="preserve"> forårsager en mildt smerte. I alvo</w:t>
      </w:r>
      <w:r w:rsidR="00A97EBF" w:rsidRPr="002F3A4B">
        <w:rPr>
          <w:sz w:val="24"/>
          <w:szCs w:val="24"/>
        </w:rPr>
        <w:t>rlige tilfælde vil blodkoagula</w:t>
      </w:r>
      <w:r w:rsidR="00223388" w:rsidRPr="002F3A4B">
        <w:rPr>
          <w:sz w:val="24"/>
          <w:szCs w:val="24"/>
        </w:rPr>
        <w:t>tionstiden være forlænget fordi syntesen af blodkoagulationsfaktore</w:t>
      </w:r>
      <w:r w:rsidR="00A97EBF" w:rsidRPr="002F3A4B">
        <w:rPr>
          <w:sz w:val="24"/>
          <w:szCs w:val="24"/>
        </w:rPr>
        <w:t xml:space="preserve">r er hæmmet – dette stadie har en tendens til </w:t>
      </w:r>
      <w:r w:rsidR="00223388" w:rsidRPr="002F3A4B">
        <w:rPr>
          <w:sz w:val="24"/>
          <w:szCs w:val="24"/>
        </w:rPr>
        <w:t xml:space="preserve">at vare længere hos patienter med hepatitis B. </w:t>
      </w:r>
    </w:p>
    <w:p w14:paraId="61724964" w14:textId="11DA910F" w:rsidR="0048695F" w:rsidRPr="002F3A4B" w:rsidRDefault="0048695F" w:rsidP="002F3A4B">
      <w:pPr>
        <w:pStyle w:val="Listeafsnit"/>
        <w:numPr>
          <w:ilvl w:val="1"/>
          <w:numId w:val="3"/>
        </w:numPr>
        <w:ind w:left="-567" w:right="-631"/>
        <w:jc w:val="both"/>
        <w:rPr>
          <w:sz w:val="24"/>
          <w:szCs w:val="24"/>
        </w:rPr>
      </w:pPr>
      <w:r w:rsidRPr="002F3A4B">
        <w:rPr>
          <w:sz w:val="24"/>
          <w:szCs w:val="24"/>
        </w:rPr>
        <w:t>Posticteric</w:t>
      </w:r>
      <w:r w:rsidR="009C5031" w:rsidRPr="002F3A4B">
        <w:rPr>
          <w:sz w:val="24"/>
          <w:szCs w:val="24"/>
        </w:rPr>
        <w:t>/recovery</w:t>
      </w:r>
      <w:r w:rsidRPr="002F3A4B">
        <w:rPr>
          <w:sz w:val="24"/>
          <w:szCs w:val="24"/>
        </w:rPr>
        <w:t xml:space="preserve"> stadie:</w:t>
      </w:r>
      <w:r w:rsidR="00223388" w:rsidRPr="002F3A4B">
        <w:rPr>
          <w:sz w:val="24"/>
          <w:szCs w:val="24"/>
        </w:rPr>
        <w:t xml:space="preserve"> kendetegnes ved en reducering i symptomerne på hepatitis</w:t>
      </w:r>
      <w:r w:rsidR="00537906" w:rsidRPr="002F3A4B">
        <w:rPr>
          <w:sz w:val="24"/>
          <w:szCs w:val="24"/>
        </w:rPr>
        <w:t xml:space="preserve"> selvom denne periode kan stræk</w:t>
      </w:r>
      <w:r w:rsidR="00A97EBF" w:rsidRPr="002F3A4B">
        <w:rPr>
          <w:sz w:val="24"/>
          <w:szCs w:val="24"/>
        </w:rPr>
        <w:t>ke sig over flere uger.</w:t>
      </w:r>
    </w:p>
    <w:p w14:paraId="00241585" w14:textId="2D660FDB" w:rsidR="0048695F" w:rsidRPr="002F3A4B" w:rsidRDefault="00A97EBF" w:rsidP="002F3A4B">
      <w:pPr>
        <w:ind w:left="-567" w:right="-631"/>
        <w:jc w:val="both"/>
      </w:pPr>
      <w:r w:rsidRPr="002F3A4B">
        <w:t>Overordnet set varer det akutte stadie af hepatitis A 8-10 uger mens det for hepatitis B strækker sig over 16 uger.</w:t>
      </w:r>
    </w:p>
    <w:p w14:paraId="219006EA" w14:textId="77777777" w:rsidR="00A97EBF" w:rsidRPr="002F3A4B" w:rsidRDefault="00A97EBF" w:rsidP="002F3A4B">
      <w:pPr>
        <w:ind w:left="-567" w:right="-631"/>
        <w:jc w:val="both"/>
      </w:pPr>
    </w:p>
    <w:p w14:paraId="6D576C8A" w14:textId="7E1B6608" w:rsidR="002C3802" w:rsidRPr="002F3A4B" w:rsidRDefault="002C3802" w:rsidP="002F3A4B">
      <w:pPr>
        <w:pStyle w:val="Listeafsnit"/>
        <w:numPr>
          <w:ilvl w:val="0"/>
          <w:numId w:val="3"/>
        </w:numPr>
        <w:ind w:left="-567" w:right="-631"/>
        <w:jc w:val="both"/>
        <w:rPr>
          <w:sz w:val="24"/>
          <w:szCs w:val="24"/>
        </w:rPr>
      </w:pPr>
      <w:r w:rsidRPr="002F3A4B">
        <w:rPr>
          <w:sz w:val="24"/>
          <w:szCs w:val="24"/>
        </w:rPr>
        <w:t>Behandling:</w:t>
      </w:r>
      <w:r w:rsidR="000548C8" w:rsidRPr="002F3A4B">
        <w:rPr>
          <w:sz w:val="24"/>
          <w:szCs w:val="24"/>
        </w:rPr>
        <w:t xml:space="preserve"> Der findes ingen metoder til at ødelægge hepatiti</w:t>
      </w:r>
      <w:r w:rsidR="00A97EBF" w:rsidRPr="002F3A4B">
        <w:rPr>
          <w:sz w:val="24"/>
          <w:szCs w:val="24"/>
        </w:rPr>
        <w:t>s  vir</w:t>
      </w:r>
      <w:r w:rsidR="00734D90" w:rsidRPr="002F3A4B">
        <w:rPr>
          <w:sz w:val="24"/>
          <w:szCs w:val="24"/>
        </w:rPr>
        <w:t>a</w:t>
      </w:r>
      <w:r w:rsidR="00A97EBF" w:rsidRPr="002F3A4B">
        <w:rPr>
          <w:sz w:val="24"/>
          <w:szCs w:val="24"/>
        </w:rPr>
        <w:t xml:space="preserve">. Gamma globulin hvis tilgængelig </w:t>
      </w:r>
      <w:r w:rsidR="000548C8" w:rsidRPr="002F3A4B">
        <w:rPr>
          <w:sz w:val="24"/>
          <w:szCs w:val="24"/>
        </w:rPr>
        <w:t xml:space="preserve">kan </w:t>
      </w:r>
      <w:r w:rsidR="00AE31FE" w:rsidRPr="002F3A4B">
        <w:rPr>
          <w:sz w:val="24"/>
          <w:szCs w:val="24"/>
        </w:rPr>
        <w:t xml:space="preserve">være hjælpsom  hvis det </w:t>
      </w:r>
      <w:r w:rsidR="000548C8" w:rsidRPr="002F3A4B">
        <w:rPr>
          <w:sz w:val="24"/>
          <w:szCs w:val="24"/>
        </w:rPr>
        <w:t>gives tidligt</w:t>
      </w:r>
      <w:r w:rsidR="00AE31FE" w:rsidRPr="002F3A4B">
        <w:rPr>
          <w:sz w:val="24"/>
          <w:szCs w:val="24"/>
        </w:rPr>
        <w:t>.</w:t>
      </w:r>
      <w:r w:rsidR="000548C8" w:rsidRPr="002F3A4B">
        <w:rPr>
          <w:sz w:val="24"/>
          <w:szCs w:val="24"/>
        </w:rPr>
        <w:t xml:space="preserve"> Hvile, protein tilskud, kulhydrat og vitamin tilskud kan være behjælpelige. Kronisk hepatitis B og C</w:t>
      </w:r>
      <w:r w:rsidR="00701716" w:rsidRPr="002F3A4B">
        <w:rPr>
          <w:sz w:val="24"/>
          <w:szCs w:val="24"/>
        </w:rPr>
        <w:t xml:space="preserve"> </w:t>
      </w:r>
      <w:r w:rsidR="000548C8" w:rsidRPr="002F3A4B">
        <w:rPr>
          <w:sz w:val="24"/>
          <w:szCs w:val="24"/>
        </w:rPr>
        <w:t>kan behandl</w:t>
      </w:r>
      <w:r w:rsidR="00AE31FE" w:rsidRPr="002F3A4B">
        <w:rPr>
          <w:sz w:val="24"/>
          <w:szCs w:val="24"/>
        </w:rPr>
        <w:t>es med interferon alfa og lumivu</w:t>
      </w:r>
      <w:r w:rsidR="000548C8" w:rsidRPr="002F3A4B">
        <w:rPr>
          <w:sz w:val="24"/>
          <w:szCs w:val="24"/>
        </w:rPr>
        <w:t>dine for at mindske virus replikation</w:t>
      </w:r>
      <w:r w:rsidR="00AE31FE" w:rsidRPr="002F3A4B">
        <w:rPr>
          <w:sz w:val="24"/>
          <w:szCs w:val="24"/>
        </w:rPr>
        <w:t>en</w:t>
      </w:r>
      <w:r w:rsidR="000548C8" w:rsidRPr="002F3A4B">
        <w:rPr>
          <w:sz w:val="24"/>
          <w:szCs w:val="24"/>
        </w:rPr>
        <w:t xml:space="preserve"> – denne behandling er dog kun effektiv ho</w:t>
      </w:r>
      <w:r w:rsidR="00AE31FE" w:rsidRPr="002F3A4B">
        <w:rPr>
          <w:sz w:val="24"/>
          <w:szCs w:val="24"/>
        </w:rPr>
        <w:t>s</w:t>
      </w:r>
      <w:r w:rsidR="000548C8" w:rsidRPr="002F3A4B">
        <w:rPr>
          <w:sz w:val="24"/>
          <w:szCs w:val="24"/>
        </w:rPr>
        <w:t xml:space="preserve"> 30-40 %</w:t>
      </w:r>
      <w:r w:rsidR="00AE31FE" w:rsidRPr="002F3A4B">
        <w:rPr>
          <w:sz w:val="24"/>
          <w:szCs w:val="24"/>
        </w:rPr>
        <w:t xml:space="preserve"> af patienterne</w:t>
      </w:r>
      <w:r w:rsidR="000548C8" w:rsidRPr="002F3A4B">
        <w:rPr>
          <w:sz w:val="24"/>
          <w:szCs w:val="24"/>
        </w:rPr>
        <w:t>.</w:t>
      </w:r>
      <w:r w:rsidR="00AE31FE" w:rsidRPr="002F3A4B">
        <w:rPr>
          <w:sz w:val="24"/>
          <w:szCs w:val="24"/>
        </w:rPr>
        <w:t xml:space="preserve"> Hvis </w:t>
      </w:r>
      <w:r w:rsidR="00734D90" w:rsidRPr="002F3A4B">
        <w:rPr>
          <w:sz w:val="24"/>
          <w:szCs w:val="24"/>
        </w:rPr>
        <w:t xml:space="preserve">hepatitten ikke </w:t>
      </w:r>
      <w:r w:rsidR="00AE31FE" w:rsidRPr="002F3A4B">
        <w:rPr>
          <w:sz w:val="24"/>
          <w:szCs w:val="24"/>
        </w:rPr>
        <w:t xml:space="preserve">behandles </w:t>
      </w:r>
      <w:r w:rsidR="00701716" w:rsidRPr="002F3A4B">
        <w:rPr>
          <w:sz w:val="24"/>
          <w:szCs w:val="24"/>
        </w:rPr>
        <w:t xml:space="preserve">vil der forekomme </w:t>
      </w:r>
      <w:r w:rsidR="00734D90" w:rsidRPr="002F3A4B">
        <w:rPr>
          <w:sz w:val="24"/>
          <w:szCs w:val="24"/>
        </w:rPr>
        <w:t>gradvis</w:t>
      </w:r>
      <w:r w:rsidR="00AE31FE" w:rsidRPr="002F3A4B">
        <w:rPr>
          <w:sz w:val="24"/>
          <w:szCs w:val="24"/>
        </w:rPr>
        <w:t xml:space="preserve"> destruering af leveren </w:t>
      </w:r>
      <w:r w:rsidR="00701716" w:rsidRPr="002F3A4B">
        <w:rPr>
          <w:sz w:val="24"/>
          <w:szCs w:val="24"/>
        </w:rPr>
        <w:t xml:space="preserve">hvilket </w:t>
      </w:r>
      <w:r w:rsidR="00AE31FE" w:rsidRPr="002F3A4B">
        <w:rPr>
          <w:sz w:val="24"/>
          <w:szCs w:val="24"/>
        </w:rPr>
        <w:t>og lede</w:t>
      </w:r>
      <w:r w:rsidR="00734D90" w:rsidRPr="002F3A4B">
        <w:rPr>
          <w:sz w:val="24"/>
          <w:szCs w:val="24"/>
        </w:rPr>
        <w:t>r</w:t>
      </w:r>
      <w:r w:rsidR="00AE31FE" w:rsidRPr="002F3A4B">
        <w:rPr>
          <w:sz w:val="24"/>
          <w:szCs w:val="24"/>
        </w:rPr>
        <w:t xml:space="preserve"> til cirrhosis eller hepatocellulær cancer.</w:t>
      </w:r>
      <w:r w:rsidR="000548C8" w:rsidRPr="002F3A4B">
        <w:rPr>
          <w:sz w:val="24"/>
          <w:szCs w:val="24"/>
        </w:rPr>
        <w:t xml:space="preserve"> </w:t>
      </w:r>
    </w:p>
    <w:p w14:paraId="078F6DDA" w14:textId="77777777" w:rsidR="00750575" w:rsidRPr="002F3A4B" w:rsidRDefault="00750575" w:rsidP="002F3A4B">
      <w:pPr>
        <w:ind w:left="-567" w:right="-631"/>
        <w:jc w:val="both"/>
      </w:pPr>
    </w:p>
    <w:p w14:paraId="0649C40B" w14:textId="0F3EC4EE" w:rsidR="00750575" w:rsidRPr="002F3A4B" w:rsidRDefault="00701716" w:rsidP="002F3A4B">
      <w:pPr>
        <w:ind w:left="-567" w:right="-631"/>
        <w:jc w:val="both"/>
        <w:rPr>
          <w:b/>
        </w:rPr>
      </w:pPr>
      <w:r w:rsidRPr="002F3A4B">
        <w:rPr>
          <w:b/>
        </w:rPr>
        <w:t>Toksisk</w:t>
      </w:r>
      <w:r w:rsidR="00750575" w:rsidRPr="002F3A4B">
        <w:rPr>
          <w:b/>
        </w:rPr>
        <w:t xml:space="preserve"> eller non</w:t>
      </w:r>
      <w:r w:rsidRPr="002F3A4B">
        <w:rPr>
          <w:b/>
        </w:rPr>
        <w:t>-</w:t>
      </w:r>
      <w:r w:rsidR="00750575" w:rsidRPr="002F3A4B">
        <w:rPr>
          <w:b/>
        </w:rPr>
        <w:t>viral hepatitis:</w:t>
      </w:r>
    </w:p>
    <w:p w14:paraId="56F28108" w14:textId="1E46DB35" w:rsidR="00750575" w:rsidRPr="002F3A4B" w:rsidRDefault="00996ABB" w:rsidP="002F3A4B">
      <w:pPr>
        <w:ind w:left="-567" w:right="-631"/>
        <w:jc w:val="both"/>
      </w:pPr>
      <w:r w:rsidRPr="002F3A4B">
        <w:t>Adskillige hepatotoxiner, såsom kemikalier eller drugs, kan forårsage inflammation</w:t>
      </w:r>
      <w:r w:rsidR="00AE31FE" w:rsidRPr="002F3A4B">
        <w:t xml:space="preserve"> og nekrose</w:t>
      </w:r>
      <w:r w:rsidRPr="002F3A4B">
        <w:t xml:space="preserve"> i leveren.</w:t>
      </w:r>
      <w:r w:rsidR="00AE31FE" w:rsidRPr="002F3A4B">
        <w:t xml:space="preserve"> Disse reaktioner kan skyldes direkte effekter af toksiner eller et immunrespons (hypersensibilitet) på visse materialer.</w:t>
      </w:r>
      <w:r w:rsidRPr="002F3A4B">
        <w:t xml:space="preserve"> Toksiske effekter kan skyldes af leveren enten</w:t>
      </w:r>
      <w:r w:rsidR="00AE31FE" w:rsidRPr="002F3A4B">
        <w:t xml:space="preserve"> udsættes for store mængder af en substans</w:t>
      </w:r>
      <w:r w:rsidRPr="002F3A4B">
        <w:t>, eller</w:t>
      </w:r>
      <w:r w:rsidR="00AE31FE" w:rsidRPr="002F3A4B">
        <w:t xml:space="preserve"> fra langtidsudsættelse for denne toksiske substans på fx arbejdspladsen</w:t>
      </w:r>
      <w:r w:rsidRPr="002F3A4B">
        <w:t>. Hepatocellulær beskadigelse kan opstå fra en af to processer, hhv. inflammation med nekrose eller cholesta</w:t>
      </w:r>
      <w:r w:rsidR="00AE31FE" w:rsidRPr="002F3A4B">
        <w:t>sis (obstruer</w:t>
      </w:r>
      <w:r w:rsidRPr="002F3A4B">
        <w:t xml:space="preserve">et galde flow). Symptomerne på denne form for hepatitis er magen til </w:t>
      </w:r>
      <w:r w:rsidR="00701716" w:rsidRPr="002F3A4B">
        <w:t>ovenstående infektiøse hepatitter</w:t>
      </w:r>
      <w:r w:rsidR="00AE31FE" w:rsidRPr="002F3A4B">
        <w:t>. Toksiske</w:t>
      </w:r>
      <w:r w:rsidRPr="002F3A4B">
        <w:t xml:space="preserve"> kemikalier skal hurtigt fjernes fra kroppen for at mindske risikoen for permanent </w:t>
      </w:r>
      <w:r w:rsidR="00AE31FE" w:rsidRPr="002F3A4B">
        <w:t>lever</w:t>
      </w:r>
      <w:r w:rsidRPr="002F3A4B">
        <w:t xml:space="preserve">skade. </w:t>
      </w:r>
    </w:p>
    <w:p w14:paraId="6AA8D457" w14:textId="3C099804" w:rsidR="00793D62" w:rsidRPr="002F3A4B" w:rsidRDefault="00793D62" w:rsidP="002F3A4B">
      <w:pPr>
        <w:pStyle w:val="Listeafsnit"/>
        <w:ind w:left="-567" w:right="-631"/>
        <w:jc w:val="both"/>
        <w:rPr>
          <w:sz w:val="24"/>
          <w:szCs w:val="24"/>
        </w:rPr>
      </w:pPr>
      <w:r w:rsidRPr="002F3A4B">
        <w:rPr>
          <w:sz w:val="24"/>
          <w:szCs w:val="24"/>
        </w:rPr>
        <w:t xml:space="preserve"> </w:t>
      </w:r>
    </w:p>
    <w:p w14:paraId="6F4E3D6F" w14:textId="77777777" w:rsidR="00E87996" w:rsidRPr="002F3A4B" w:rsidRDefault="00E87996" w:rsidP="002F3A4B">
      <w:pPr>
        <w:ind w:left="-567" w:right="-631"/>
      </w:pPr>
    </w:p>
    <w:p w14:paraId="7CFB210D" w14:textId="77777777" w:rsidR="003824E7" w:rsidRPr="002F3A4B" w:rsidRDefault="003824E7" w:rsidP="002F3A4B">
      <w:pPr>
        <w:ind w:left="-567" w:right="-631"/>
      </w:pPr>
    </w:p>
    <w:sectPr w:rsidR="003824E7" w:rsidRPr="002F3A4B" w:rsidSect="002F3A4B">
      <w:pgSz w:w="11900" w:h="16840"/>
      <w:pgMar w:top="284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4024B"/>
    <w:multiLevelType w:val="hybridMultilevel"/>
    <w:tmpl w:val="7FC8B5E4"/>
    <w:lvl w:ilvl="0" w:tplc="303827AC">
      <w:start w:val="27"/>
      <w:numFmt w:val="decimal"/>
      <w:lvlText w:val="%1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2C14BA8"/>
    <w:multiLevelType w:val="hybridMultilevel"/>
    <w:tmpl w:val="CEB80ED2"/>
    <w:lvl w:ilvl="0" w:tplc="44CEE1D2">
      <w:start w:val="27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5C12C0"/>
    <w:multiLevelType w:val="hybridMultilevel"/>
    <w:tmpl w:val="B084696C"/>
    <w:lvl w:ilvl="0" w:tplc="2B84C792">
      <w:start w:val="28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F26"/>
    <w:rsid w:val="000548C8"/>
    <w:rsid w:val="001017E7"/>
    <w:rsid w:val="00114034"/>
    <w:rsid w:val="00144D20"/>
    <w:rsid w:val="00223388"/>
    <w:rsid w:val="002238D5"/>
    <w:rsid w:val="002341DC"/>
    <w:rsid w:val="002C3802"/>
    <w:rsid w:val="002F3A4B"/>
    <w:rsid w:val="00325949"/>
    <w:rsid w:val="003824E7"/>
    <w:rsid w:val="0038276B"/>
    <w:rsid w:val="00382D85"/>
    <w:rsid w:val="003A38F1"/>
    <w:rsid w:val="00437BC4"/>
    <w:rsid w:val="0048695F"/>
    <w:rsid w:val="004C535A"/>
    <w:rsid w:val="004C6568"/>
    <w:rsid w:val="005235A5"/>
    <w:rsid w:val="00526094"/>
    <w:rsid w:val="00537906"/>
    <w:rsid w:val="00641344"/>
    <w:rsid w:val="006624FF"/>
    <w:rsid w:val="00675899"/>
    <w:rsid w:val="006E595F"/>
    <w:rsid w:val="00701716"/>
    <w:rsid w:val="00734D90"/>
    <w:rsid w:val="00750575"/>
    <w:rsid w:val="00793D62"/>
    <w:rsid w:val="009650FE"/>
    <w:rsid w:val="00972212"/>
    <w:rsid w:val="00996ABB"/>
    <w:rsid w:val="009C5031"/>
    <w:rsid w:val="00A757E7"/>
    <w:rsid w:val="00A97EBF"/>
    <w:rsid w:val="00AE31FE"/>
    <w:rsid w:val="00B66F3C"/>
    <w:rsid w:val="00B87DD8"/>
    <w:rsid w:val="00B91EC9"/>
    <w:rsid w:val="00BA319B"/>
    <w:rsid w:val="00C27C2F"/>
    <w:rsid w:val="00CB59F5"/>
    <w:rsid w:val="00D579CF"/>
    <w:rsid w:val="00D63F26"/>
    <w:rsid w:val="00D73955"/>
    <w:rsid w:val="00D94187"/>
    <w:rsid w:val="00DE33BB"/>
    <w:rsid w:val="00E87996"/>
    <w:rsid w:val="00EF0482"/>
    <w:rsid w:val="00F653F9"/>
    <w:rsid w:val="00FF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B9630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F3A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D63F26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paragraph" w:styleId="Rubrik">
    <w:name w:val="Title"/>
    <w:basedOn w:val="Normal"/>
    <w:next w:val="Normal"/>
    <w:link w:val="RubrikTegn"/>
    <w:uiPriority w:val="10"/>
    <w:qFormat/>
    <w:rsid w:val="00D63F2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Tegn">
    <w:name w:val="Rubrik Tegn"/>
    <w:basedOn w:val="Standardskrifttypeiafsnit"/>
    <w:link w:val="Rubrik"/>
    <w:uiPriority w:val="10"/>
    <w:rsid w:val="00D63F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2F3A4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table" w:styleId="Tabelgitter">
    <w:name w:val="Table Grid"/>
    <w:basedOn w:val="Tabel-Normal"/>
    <w:uiPriority w:val="59"/>
    <w:rsid w:val="004C6568"/>
    <w:rPr>
      <w:lang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F3A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D63F26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paragraph" w:styleId="Rubrik">
    <w:name w:val="Title"/>
    <w:basedOn w:val="Normal"/>
    <w:next w:val="Normal"/>
    <w:link w:val="RubrikTegn"/>
    <w:uiPriority w:val="10"/>
    <w:qFormat/>
    <w:rsid w:val="00D63F2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Tegn">
    <w:name w:val="Rubrik Tegn"/>
    <w:basedOn w:val="Standardskrifttypeiafsnit"/>
    <w:link w:val="Rubrik"/>
    <w:uiPriority w:val="10"/>
    <w:rsid w:val="00D63F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2F3A4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table" w:styleId="Tabelgitter">
    <w:name w:val="Table Grid"/>
    <w:basedOn w:val="Tabel-Normal"/>
    <w:uiPriority w:val="59"/>
    <w:rsid w:val="004C6568"/>
    <w:rPr>
      <w:lang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1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3</Pages>
  <Words>864</Words>
  <Characters>5271</Characters>
  <Application>Microsoft Macintosh Word</Application>
  <DocSecurity>0</DocSecurity>
  <Lines>43</Lines>
  <Paragraphs>12</Paragraphs>
  <ScaleCrop>false</ScaleCrop>
  <Company/>
  <LinksUpToDate>false</LinksUpToDate>
  <CharactersWithSpaces>6123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mette  Jessen</dc:creator>
  <cp:keywords/>
  <dc:description/>
  <cp:lastModifiedBy>Rikke Hallgren Kaas</cp:lastModifiedBy>
  <cp:revision>43</cp:revision>
  <dcterms:created xsi:type="dcterms:W3CDTF">2014-04-26T09:33:00Z</dcterms:created>
  <dcterms:modified xsi:type="dcterms:W3CDTF">2014-06-12T20:08:00Z</dcterms:modified>
</cp:coreProperties>
</file>