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1E69C" w14:textId="77777777" w:rsidR="00BC401E" w:rsidRDefault="0009397C" w:rsidP="0009397C">
      <w:pPr>
        <w:pStyle w:val="Overskrift1"/>
      </w:pPr>
      <w:r>
        <w:t>20. Koagulationsdefekter</w:t>
      </w:r>
    </w:p>
    <w:p w14:paraId="1878C78A" w14:textId="77777777" w:rsidR="0009397C" w:rsidRPr="00401E5C" w:rsidRDefault="00401E5C" w:rsidP="0009397C">
      <w:pPr>
        <w:rPr>
          <w:u w:val="single"/>
        </w:rPr>
      </w:pPr>
      <w:r w:rsidRPr="00401E5C">
        <w:rPr>
          <w:u w:val="single"/>
        </w:rPr>
        <w:t>Indledning:</w:t>
      </w:r>
    </w:p>
    <w:p w14:paraId="6C8BBCF1" w14:textId="2A51FB2E" w:rsidR="00401E5C" w:rsidRDefault="00401E5C" w:rsidP="00401E5C">
      <w:pPr>
        <w:pStyle w:val="Listeafsnit"/>
        <w:numPr>
          <w:ilvl w:val="0"/>
          <w:numId w:val="1"/>
        </w:numPr>
      </w:pPr>
      <w:r>
        <w:t xml:space="preserve">er tilfælde med </w:t>
      </w:r>
      <w:r w:rsidR="00EC6990">
        <w:t xml:space="preserve">manglende eller nedsat funktion </w:t>
      </w:r>
      <w:r>
        <w:t>af en koagulationsmekanisme som leder til en øget blødningstendens</w:t>
      </w:r>
    </w:p>
    <w:p w14:paraId="47DC5227" w14:textId="77777777" w:rsidR="00401E5C" w:rsidRDefault="00401E5C" w:rsidP="00401E5C">
      <w:pPr>
        <w:pStyle w:val="Listeafsnit"/>
        <w:numPr>
          <w:ilvl w:val="0"/>
          <w:numId w:val="1"/>
        </w:numPr>
      </w:pPr>
      <w:r>
        <w:t>koagulationsdefekter indikeres ved spontan eller overdreven blødning:</w:t>
      </w:r>
    </w:p>
    <w:p w14:paraId="6A486B85" w14:textId="77777777" w:rsidR="00401E5C" w:rsidRDefault="00401E5C" w:rsidP="00401E5C">
      <w:pPr>
        <w:pStyle w:val="Listeafsnit"/>
        <w:numPr>
          <w:ilvl w:val="1"/>
          <w:numId w:val="1"/>
        </w:numPr>
      </w:pPr>
      <w:r>
        <w:t>vedvarende blødning fra gummerne</w:t>
      </w:r>
    </w:p>
    <w:p w14:paraId="7751C6D9" w14:textId="77777777" w:rsidR="00401E5C" w:rsidRDefault="00401E5C" w:rsidP="00401E5C">
      <w:pPr>
        <w:pStyle w:val="Listeafsnit"/>
        <w:numPr>
          <w:ilvl w:val="1"/>
          <w:numId w:val="1"/>
        </w:numPr>
      </w:pPr>
      <w:r>
        <w:t>gentagen næseblod</w:t>
      </w:r>
    </w:p>
    <w:p w14:paraId="17466480" w14:textId="77777777" w:rsidR="00401E5C" w:rsidRDefault="00401E5C" w:rsidP="00401E5C">
      <w:pPr>
        <w:pStyle w:val="Listeafsnit"/>
        <w:numPr>
          <w:ilvl w:val="1"/>
          <w:numId w:val="1"/>
        </w:numPr>
      </w:pPr>
      <w:proofErr w:type="spellStart"/>
      <w:r>
        <w:t>petikker</w:t>
      </w:r>
      <w:proofErr w:type="spellEnd"/>
      <w:r>
        <w:t xml:space="preserve"> – punktformede blodudtrækninger på huden</w:t>
      </w:r>
    </w:p>
    <w:p w14:paraId="028A4B1C" w14:textId="77777777" w:rsidR="00401E5C" w:rsidRDefault="00401E5C" w:rsidP="00401E5C">
      <w:pPr>
        <w:pStyle w:val="Listeafsnit"/>
        <w:numPr>
          <w:ilvl w:val="1"/>
          <w:numId w:val="1"/>
        </w:numPr>
      </w:pPr>
      <w:proofErr w:type="spellStart"/>
      <w:r>
        <w:t>ecchymose</w:t>
      </w:r>
      <w:proofErr w:type="spellEnd"/>
      <w:r>
        <w:t xml:space="preserve"> – lille/grønne områder på huden</w:t>
      </w:r>
    </w:p>
    <w:p w14:paraId="0E702507" w14:textId="77777777" w:rsidR="00401E5C" w:rsidRDefault="00401E5C" w:rsidP="00401E5C">
      <w:pPr>
        <w:pStyle w:val="Listeafsnit"/>
        <w:numPr>
          <w:ilvl w:val="1"/>
          <w:numId w:val="1"/>
        </w:numPr>
      </w:pPr>
      <w:r>
        <w:t>vedvarende blødning ved traume</w:t>
      </w:r>
    </w:p>
    <w:p w14:paraId="7F492554" w14:textId="77777777" w:rsidR="00401E5C" w:rsidRDefault="00401E5C" w:rsidP="00401E5C">
      <w:pPr>
        <w:pStyle w:val="Listeafsnit"/>
        <w:numPr>
          <w:ilvl w:val="1"/>
          <w:numId w:val="1"/>
        </w:numPr>
      </w:pPr>
      <w:r>
        <w:t>blødning ind i led – forårsager hævelse og smerte</w:t>
      </w:r>
    </w:p>
    <w:p w14:paraId="342A09AB" w14:textId="77777777" w:rsidR="00401E5C" w:rsidRDefault="00401E5C" w:rsidP="00401E5C">
      <w:pPr>
        <w:pStyle w:val="Listeafsnit"/>
        <w:numPr>
          <w:ilvl w:val="1"/>
          <w:numId w:val="1"/>
        </w:numPr>
      </w:pPr>
      <w:proofErr w:type="spellStart"/>
      <w:r>
        <w:t>hæmoptyse</w:t>
      </w:r>
      <w:proofErr w:type="spellEnd"/>
      <w:r>
        <w:t xml:space="preserve"> (</w:t>
      </w:r>
      <w:proofErr w:type="spellStart"/>
      <w:r>
        <w:t>opspytning</w:t>
      </w:r>
      <w:proofErr w:type="spellEnd"/>
      <w:r>
        <w:t xml:space="preserve"> af blod)</w:t>
      </w:r>
    </w:p>
    <w:p w14:paraId="4BC1AC3A" w14:textId="77777777" w:rsidR="00401E5C" w:rsidRDefault="00401E5C" w:rsidP="00401E5C">
      <w:pPr>
        <w:pStyle w:val="Listeafsnit"/>
        <w:numPr>
          <w:ilvl w:val="1"/>
          <w:numId w:val="1"/>
        </w:numPr>
      </w:pPr>
      <w:proofErr w:type="spellStart"/>
      <w:r>
        <w:t>hæmatemese</w:t>
      </w:r>
      <w:proofErr w:type="spellEnd"/>
      <w:r>
        <w:t xml:space="preserve"> (opkast af blod)</w:t>
      </w:r>
    </w:p>
    <w:p w14:paraId="5FF9155E" w14:textId="77777777" w:rsidR="00401E5C" w:rsidRDefault="00401E5C" w:rsidP="00401E5C">
      <w:pPr>
        <w:pStyle w:val="Listeafsnit"/>
        <w:numPr>
          <w:ilvl w:val="1"/>
          <w:numId w:val="1"/>
        </w:numPr>
      </w:pPr>
      <w:r>
        <w:t>blod i afføring</w:t>
      </w:r>
    </w:p>
    <w:p w14:paraId="71B5B15B" w14:textId="77777777" w:rsidR="00401E5C" w:rsidRDefault="00401E5C" w:rsidP="00401E5C">
      <w:pPr>
        <w:pStyle w:val="Listeafsnit"/>
        <w:numPr>
          <w:ilvl w:val="1"/>
          <w:numId w:val="1"/>
        </w:numPr>
      </w:pPr>
      <w:r>
        <w:t>anæmi</w:t>
      </w:r>
    </w:p>
    <w:p w14:paraId="12E981D2" w14:textId="47D76476" w:rsidR="007556CC" w:rsidRDefault="007556CC" w:rsidP="00401E5C">
      <w:pPr>
        <w:pStyle w:val="Listeafsnit"/>
        <w:numPr>
          <w:ilvl w:val="1"/>
          <w:numId w:val="1"/>
        </w:numPr>
      </w:pPr>
      <w:r>
        <w:t>svimmel- og ængstelighed</w:t>
      </w:r>
    </w:p>
    <w:p w14:paraId="3377995F" w14:textId="77777777" w:rsidR="007556CC" w:rsidRDefault="007556CC" w:rsidP="00401E5C">
      <w:pPr>
        <w:pStyle w:val="Listeafsnit"/>
        <w:numPr>
          <w:ilvl w:val="1"/>
          <w:numId w:val="1"/>
        </w:numPr>
      </w:pPr>
      <w:r>
        <w:t>lavt blodtryk</w:t>
      </w:r>
    </w:p>
    <w:p w14:paraId="6261D3B6" w14:textId="0E43ACC7" w:rsidR="00401E5C" w:rsidRDefault="00401E5C" w:rsidP="00401E5C">
      <w:pPr>
        <w:pStyle w:val="Listeafsnit"/>
        <w:numPr>
          <w:ilvl w:val="1"/>
          <w:numId w:val="1"/>
        </w:numPr>
      </w:pPr>
      <w:r>
        <w:t>hurtig puls</w:t>
      </w:r>
    </w:p>
    <w:p w14:paraId="5E03DD6F" w14:textId="2D35D836" w:rsidR="00401E5C" w:rsidRDefault="00401E5C" w:rsidP="00401E5C">
      <w:pPr>
        <w:pStyle w:val="Listeafsnit"/>
        <w:numPr>
          <w:ilvl w:val="0"/>
          <w:numId w:val="1"/>
        </w:numPr>
      </w:pPr>
      <w:r>
        <w:t>overdreven blødning kan have mange årsager</w:t>
      </w:r>
      <w:r w:rsidR="007556CC">
        <w:t xml:space="preserve"> hvorfor der findes flere typer koagulationsdefekter</w:t>
      </w:r>
      <w:r>
        <w:t>:</w:t>
      </w:r>
    </w:p>
    <w:p w14:paraId="5552CFE1" w14:textId="77777777" w:rsidR="00401E5C" w:rsidRDefault="00401E5C" w:rsidP="00B47499"/>
    <w:p w14:paraId="4296BE97" w14:textId="39D317DB" w:rsidR="00B47499" w:rsidRPr="00B47499" w:rsidRDefault="00B47499" w:rsidP="00B47499">
      <w:pPr>
        <w:rPr>
          <w:u w:val="single"/>
        </w:rPr>
      </w:pPr>
      <w:proofErr w:type="spellStart"/>
      <w:r w:rsidRPr="00B47499">
        <w:rPr>
          <w:u w:val="single"/>
        </w:rPr>
        <w:t>Disseminated</w:t>
      </w:r>
      <w:proofErr w:type="spellEnd"/>
      <w:r w:rsidRPr="00B47499">
        <w:rPr>
          <w:u w:val="single"/>
        </w:rPr>
        <w:t xml:space="preserve"> </w:t>
      </w:r>
      <w:proofErr w:type="spellStart"/>
      <w:r w:rsidRPr="00B47499">
        <w:rPr>
          <w:u w:val="single"/>
        </w:rPr>
        <w:t>intravascular</w:t>
      </w:r>
      <w:proofErr w:type="spellEnd"/>
      <w:r w:rsidRPr="00B47499">
        <w:rPr>
          <w:u w:val="single"/>
        </w:rPr>
        <w:t xml:space="preserve"> </w:t>
      </w:r>
      <w:proofErr w:type="spellStart"/>
      <w:r w:rsidRPr="00B47499">
        <w:rPr>
          <w:u w:val="single"/>
        </w:rPr>
        <w:t>coagulation</w:t>
      </w:r>
      <w:proofErr w:type="spellEnd"/>
      <w:r w:rsidRPr="00B47499">
        <w:rPr>
          <w:u w:val="single"/>
        </w:rPr>
        <w:t xml:space="preserve"> (DIC):</w:t>
      </w:r>
    </w:p>
    <w:p w14:paraId="42C92667" w14:textId="2B2ED8D2" w:rsidR="00B47499" w:rsidRDefault="00B47499" w:rsidP="00B47499">
      <w:proofErr w:type="spellStart"/>
      <w:r>
        <w:t>Patofysiologi</w:t>
      </w:r>
      <w:proofErr w:type="spellEnd"/>
      <w:r>
        <w:t>:</w:t>
      </w:r>
    </w:p>
    <w:p w14:paraId="72470F9C" w14:textId="5158ED71" w:rsidR="00B47499" w:rsidRDefault="00B47499" w:rsidP="00B47499">
      <w:pPr>
        <w:pStyle w:val="Listeafsnit"/>
        <w:numPr>
          <w:ilvl w:val="0"/>
          <w:numId w:val="1"/>
        </w:numPr>
      </w:pPr>
      <w:r>
        <w:t>ofte livstruende sygdom</w:t>
      </w:r>
      <w:r w:rsidR="00E2236F">
        <w:t xml:space="preserve"> – høj mortalitet</w:t>
      </w:r>
    </w:p>
    <w:p w14:paraId="324F7468" w14:textId="7119232A" w:rsidR="00B47499" w:rsidRDefault="00B47499" w:rsidP="00B47499">
      <w:pPr>
        <w:pStyle w:val="Listeafsnit"/>
        <w:numPr>
          <w:ilvl w:val="0"/>
          <w:numId w:val="1"/>
        </w:numPr>
      </w:pPr>
      <w:r>
        <w:t xml:space="preserve">involverer både overdreven blødning </w:t>
      </w:r>
      <w:r w:rsidR="00EC6990">
        <w:t xml:space="preserve">samt stærkt øget tendens til </w:t>
      </w:r>
      <w:proofErr w:type="spellStart"/>
      <w:r w:rsidR="00EC6990">
        <w:t>trombedannelse</w:t>
      </w:r>
      <w:proofErr w:type="spellEnd"/>
      <w:r w:rsidR="00EC6990">
        <w:t xml:space="preserve"> i cirkulationen – specielt i de små kar</w:t>
      </w:r>
    </w:p>
    <w:p w14:paraId="3BBF1001" w14:textId="1FEAEAEA" w:rsidR="00B47499" w:rsidRDefault="008777A7" w:rsidP="00B47499">
      <w:pPr>
        <w:pStyle w:val="Listeafsnit"/>
        <w:numPr>
          <w:ilvl w:val="0"/>
          <w:numId w:val="1"/>
        </w:numPr>
      </w:pPr>
      <w:r>
        <w:t xml:space="preserve">et velfungerende koagulationssystem er livsvigtigt men nogle </w:t>
      </w:r>
      <w:r w:rsidR="009F6A6C">
        <w:t xml:space="preserve">sygdomme kan kickstarte dette system uhensigtsmæssigt (altså uden grund) – hvilket er tilfældet med </w:t>
      </w:r>
      <w:r w:rsidR="00C010CC">
        <w:t xml:space="preserve">akut </w:t>
      </w:r>
      <w:r w:rsidR="009F6A6C">
        <w:t xml:space="preserve">DIC hvor en primær årsag som fx svære forbrændinger eller traumer forårsager omfattende </w:t>
      </w:r>
      <w:proofErr w:type="spellStart"/>
      <w:r w:rsidR="009F6A6C">
        <w:t>endothelskade</w:t>
      </w:r>
      <w:proofErr w:type="spellEnd"/>
      <w:r w:rsidR="009F6A6C">
        <w:t xml:space="preserve"> eller frigivelse af </w:t>
      </w:r>
      <w:proofErr w:type="spellStart"/>
      <w:r w:rsidR="009F6A6C">
        <w:t>trombopastin</w:t>
      </w:r>
      <w:proofErr w:type="spellEnd"/>
      <w:r w:rsidR="009F6A6C">
        <w:t xml:space="preserve"> fra vævet hvilket initierer den uhensigtsmæssige koagulation</w:t>
      </w:r>
    </w:p>
    <w:p w14:paraId="4C95F317" w14:textId="1524E9C1" w:rsidR="009F6A6C" w:rsidRDefault="009F6A6C" w:rsidP="00B47499">
      <w:pPr>
        <w:pStyle w:val="Listeafsnit"/>
        <w:numPr>
          <w:ilvl w:val="0"/>
          <w:numId w:val="1"/>
        </w:numPr>
      </w:pPr>
      <w:r>
        <w:t xml:space="preserve">den aktiverede koagulationskaskade forårsager mange små </w:t>
      </w:r>
      <w:proofErr w:type="spellStart"/>
      <w:r>
        <w:t>trombedannelser</w:t>
      </w:r>
      <w:proofErr w:type="spellEnd"/>
      <w:r>
        <w:t xml:space="preserve"> i cirkulationen hvilket fører til </w:t>
      </w:r>
      <w:proofErr w:type="spellStart"/>
      <w:r w:rsidR="00B56E74">
        <w:t>iskæmi</w:t>
      </w:r>
      <w:proofErr w:type="spellEnd"/>
      <w:r w:rsidR="00B56E74">
        <w:t xml:space="preserve"> (</w:t>
      </w:r>
      <w:r>
        <w:t>manglende blød</w:t>
      </w:r>
      <w:r w:rsidR="00B56E74">
        <w:t xml:space="preserve">forsyning </w:t>
      </w:r>
      <w:r>
        <w:t>til organer og væv</w:t>
      </w:r>
      <w:r w:rsidR="00B56E74">
        <w:t>) og infarkter opstår</w:t>
      </w:r>
    </w:p>
    <w:p w14:paraId="3FC39F1D" w14:textId="6CF7A719" w:rsidR="00B56E74" w:rsidRDefault="00B56E74" w:rsidP="00B47499">
      <w:pPr>
        <w:pStyle w:val="Listeafsnit"/>
        <w:numPr>
          <w:ilvl w:val="0"/>
          <w:numId w:val="1"/>
        </w:numPr>
      </w:pPr>
      <w:r>
        <w:t xml:space="preserve">den uhensigtsmæssige koagulationskaskade opbruger koagulationsfaktorerne og </w:t>
      </w:r>
      <w:proofErr w:type="spellStart"/>
      <w:r>
        <w:t>trombocytterne</w:t>
      </w:r>
      <w:proofErr w:type="spellEnd"/>
      <w:r>
        <w:t xml:space="preserve"> og der sker samtidig en aktivering af </w:t>
      </w:r>
      <w:proofErr w:type="spellStart"/>
      <w:r>
        <w:t>fibrinolyse</w:t>
      </w:r>
      <w:proofErr w:type="spellEnd"/>
      <w:r>
        <w:t xml:space="preserve"> (nedbrydelse af </w:t>
      </w:r>
      <w:proofErr w:type="spellStart"/>
      <w:r>
        <w:t>fibrinogen</w:t>
      </w:r>
      <w:proofErr w:type="spellEnd"/>
      <w:r>
        <w:t>)</w:t>
      </w:r>
    </w:p>
    <w:p w14:paraId="73D26E2E" w14:textId="6AD9BD8A" w:rsidR="00B56E74" w:rsidRDefault="00B56E74" w:rsidP="00B47499">
      <w:pPr>
        <w:pStyle w:val="Listeafsnit"/>
        <w:numPr>
          <w:ilvl w:val="0"/>
          <w:numId w:val="1"/>
        </w:numPr>
      </w:pPr>
      <w:r>
        <w:t>ovenstående forårsager at blødninger der opstår andre steder i kroppen ikke kan stoppes da koagulationssystemet bliver virkningsløst</w:t>
      </w:r>
    </w:p>
    <w:p w14:paraId="28322BE3" w14:textId="5B016DEA" w:rsidR="00C010CC" w:rsidRDefault="00C010CC" w:rsidP="00B47499">
      <w:pPr>
        <w:pStyle w:val="Listeafsnit"/>
        <w:numPr>
          <w:ilvl w:val="0"/>
          <w:numId w:val="1"/>
        </w:numPr>
      </w:pPr>
      <w:r>
        <w:t xml:space="preserve">konsekvensen af et blodtab vil være </w:t>
      </w:r>
      <w:proofErr w:type="spellStart"/>
      <w:r>
        <w:t>hypotension</w:t>
      </w:r>
      <w:proofErr w:type="spellEnd"/>
      <w:r>
        <w:t>/chok</w:t>
      </w:r>
    </w:p>
    <w:p w14:paraId="60E2A14B" w14:textId="48DEA19D" w:rsidR="00C010CC" w:rsidRDefault="00C010CC" w:rsidP="00B47499">
      <w:pPr>
        <w:pStyle w:val="Listeafsnit"/>
        <w:numPr>
          <w:ilvl w:val="0"/>
          <w:numId w:val="1"/>
        </w:numPr>
      </w:pPr>
      <w:r>
        <w:t>organerne vil svigte når de berøves blod og oxygentilførsel</w:t>
      </w:r>
    </w:p>
    <w:p w14:paraId="0904D649" w14:textId="7DF97F1E" w:rsidR="00C010CC" w:rsidRDefault="00C010CC" w:rsidP="00B47499">
      <w:pPr>
        <w:pStyle w:val="Listeafsnit"/>
        <w:numPr>
          <w:ilvl w:val="0"/>
          <w:numId w:val="1"/>
        </w:numPr>
      </w:pPr>
      <w:r>
        <w:t>kronisk DIC er mildere end den akutte og kan være svær at diagnosticere</w:t>
      </w:r>
      <w:r w:rsidR="00061098">
        <w:t xml:space="preserve"> – skyldes som regel en kronisk infektion</w:t>
      </w:r>
    </w:p>
    <w:p w14:paraId="47540967" w14:textId="77777777" w:rsidR="00061098" w:rsidRDefault="00061098" w:rsidP="00061098"/>
    <w:p w14:paraId="1EB1F8F5" w14:textId="59BEE20A" w:rsidR="00061098" w:rsidRDefault="00061098" w:rsidP="00061098">
      <w:r>
        <w:t>Ætiologi:</w:t>
      </w:r>
    </w:p>
    <w:p w14:paraId="2CA89091" w14:textId="336665A7" w:rsidR="00061098" w:rsidRDefault="00E2236F" w:rsidP="00E2236F">
      <w:pPr>
        <w:pStyle w:val="Listeafsnit"/>
        <w:numPr>
          <w:ilvl w:val="0"/>
          <w:numId w:val="1"/>
        </w:numPr>
      </w:pPr>
      <w:r>
        <w:t>flere sygdomme kan initiere DIC:</w:t>
      </w:r>
    </w:p>
    <w:p w14:paraId="5B99D7C6" w14:textId="50B29B44" w:rsidR="00E2236F" w:rsidRDefault="00E2236F" w:rsidP="00E2236F">
      <w:pPr>
        <w:pStyle w:val="Listeafsnit"/>
        <w:numPr>
          <w:ilvl w:val="1"/>
          <w:numId w:val="1"/>
        </w:numPr>
      </w:pPr>
      <w:r>
        <w:t xml:space="preserve">obstetriske komplikationer fx </w:t>
      </w:r>
      <w:proofErr w:type="spellStart"/>
      <w:r>
        <w:t>abruptio</w:t>
      </w:r>
      <w:proofErr w:type="spellEnd"/>
      <w:r>
        <w:t xml:space="preserve"> </w:t>
      </w:r>
      <w:proofErr w:type="spellStart"/>
      <w:r>
        <w:t>placentae</w:t>
      </w:r>
      <w:proofErr w:type="spellEnd"/>
      <w:r>
        <w:t xml:space="preserve"> (hvor </w:t>
      </w:r>
      <w:proofErr w:type="spellStart"/>
      <w:r>
        <w:t>vævstromboplastin</w:t>
      </w:r>
      <w:proofErr w:type="spellEnd"/>
      <w:r>
        <w:t xml:space="preserve"> frigives fra placenta hvilket inducerer den uhensigtsmæssige koagulationskaskade)</w:t>
      </w:r>
    </w:p>
    <w:p w14:paraId="6EFB70EB" w14:textId="78A19CCF" w:rsidR="00E2236F" w:rsidRDefault="00E2236F" w:rsidP="00E2236F">
      <w:pPr>
        <w:pStyle w:val="Listeafsnit"/>
        <w:numPr>
          <w:ilvl w:val="1"/>
          <w:numId w:val="1"/>
        </w:numPr>
      </w:pPr>
      <w:r>
        <w:t xml:space="preserve">infektioner (særligt </w:t>
      </w:r>
      <w:proofErr w:type="spellStart"/>
      <w:r>
        <w:t>gram-negative</w:t>
      </w:r>
      <w:proofErr w:type="spellEnd"/>
      <w:r>
        <w:t xml:space="preserve"> bakterier) med </w:t>
      </w:r>
      <w:proofErr w:type="spellStart"/>
      <w:r>
        <w:t>endotoxinfrigørelse</w:t>
      </w:r>
      <w:proofErr w:type="spellEnd"/>
      <w:r>
        <w:t xml:space="preserve"> der beskadiger vævet eller stimulerer frigivelse af </w:t>
      </w:r>
      <w:proofErr w:type="spellStart"/>
      <w:r>
        <w:t>tromboplastin</w:t>
      </w:r>
      <w:proofErr w:type="spellEnd"/>
      <w:r>
        <w:t xml:space="preserve"> fra </w:t>
      </w:r>
      <w:proofErr w:type="spellStart"/>
      <w:r>
        <w:t>monocytter</w:t>
      </w:r>
      <w:proofErr w:type="spellEnd"/>
    </w:p>
    <w:p w14:paraId="20305109" w14:textId="5DA2E878" w:rsidR="00E2236F" w:rsidRDefault="00E2236F" w:rsidP="00E2236F">
      <w:pPr>
        <w:pStyle w:val="Listeafsnit"/>
        <w:numPr>
          <w:ilvl w:val="1"/>
          <w:numId w:val="1"/>
        </w:numPr>
      </w:pPr>
      <w:proofErr w:type="spellStart"/>
      <w:r>
        <w:t>carcinomer</w:t>
      </w:r>
      <w:proofErr w:type="spellEnd"/>
      <w:r>
        <w:t xml:space="preserve">; frigiver substanser der </w:t>
      </w:r>
      <w:proofErr w:type="spellStart"/>
      <w:r>
        <w:t>trigger</w:t>
      </w:r>
      <w:proofErr w:type="spellEnd"/>
      <w:r>
        <w:t xml:space="preserve"> </w:t>
      </w:r>
      <w:r w:rsidR="00E71B81">
        <w:t>koagulation</w:t>
      </w:r>
    </w:p>
    <w:p w14:paraId="6C555614" w14:textId="3D0DAB20" w:rsidR="0093043E" w:rsidRDefault="00154753" w:rsidP="00E2236F">
      <w:pPr>
        <w:pStyle w:val="Listeafsnit"/>
        <w:numPr>
          <w:ilvl w:val="1"/>
          <w:numId w:val="1"/>
        </w:numPr>
      </w:pPr>
      <w:r>
        <w:t xml:space="preserve">større traumer med </w:t>
      </w:r>
      <w:proofErr w:type="spellStart"/>
      <w:r>
        <w:t>endothelskader</w:t>
      </w:r>
      <w:proofErr w:type="spellEnd"/>
      <w:r>
        <w:t xml:space="preserve"> og </w:t>
      </w:r>
      <w:proofErr w:type="spellStart"/>
      <w:r>
        <w:t>tromboplastinfrigørelse</w:t>
      </w:r>
      <w:proofErr w:type="spellEnd"/>
    </w:p>
    <w:p w14:paraId="1548CE2E" w14:textId="77777777" w:rsidR="004B4537" w:rsidRDefault="004B4537" w:rsidP="004B4537"/>
    <w:p w14:paraId="0F09C57C" w14:textId="1DC8B322" w:rsidR="004B4537" w:rsidRDefault="004B4537" w:rsidP="004B4537">
      <w:r>
        <w:t>Tegn og symptomer:</w:t>
      </w:r>
    </w:p>
    <w:p w14:paraId="04E9F0D4" w14:textId="593F3F99" w:rsidR="004B4537" w:rsidRDefault="00E77838" w:rsidP="00E77838">
      <w:pPr>
        <w:pStyle w:val="Listeafsnit"/>
        <w:numPr>
          <w:ilvl w:val="0"/>
          <w:numId w:val="1"/>
        </w:numPr>
      </w:pPr>
      <w:r>
        <w:lastRenderedPageBreak/>
        <w:t>uanset om det er voldsomme blødninger eller trombosedannelse der er dominerende afhænger de kliniske effekter af den underliggende årsag</w:t>
      </w:r>
    </w:p>
    <w:p w14:paraId="1373B28F" w14:textId="30748E89" w:rsidR="00E77838" w:rsidRDefault="00E77838" w:rsidP="00E77838">
      <w:pPr>
        <w:pStyle w:val="Listeafsnit"/>
        <w:numPr>
          <w:ilvl w:val="1"/>
          <w:numId w:val="1"/>
        </w:numPr>
      </w:pPr>
      <w:r>
        <w:t xml:space="preserve">fx patienter der lider af obstetriske komplikationer har symptomer som voldsom blødning mens </w:t>
      </w:r>
      <w:proofErr w:type="spellStart"/>
      <w:r>
        <w:t>cancerpt</w:t>
      </w:r>
      <w:proofErr w:type="spellEnd"/>
      <w:r>
        <w:t xml:space="preserve">. har større tendens til </w:t>
      </w:r>
      <w:proofErr w:type="spellStart"/>
      <w:r>
        <w:t>trombusdannelse</w:t>
      </w:r>
      <w:proofErr w:type="spellEnd"/>
    </w:p>
    <w:p w14:paraId="028CECF9" w14:textId="75BF8EE6" w:rsidR="00E77838" w:rsidRDefault="00E77838" w:rsidP="00E77838">
      <w:pPr>
        <w:pStyle w:val="Listeafsnit"/>
        <w:numPr>
          <w:ilvl w:val="0"/>
          <w:numId w:val="1"/>
        </w:numPr>
      </w:pPr>
      <w:r>
        <w:t xml:space="preserve">ledsagende voldsom blødning kan forekomme </w:t>
      </w:r>
      <w:proofErr w:type="spellStart"/>
      <w:r>
        <w:t>hypotension</w:t>
      </w:r>
      <w:proofErr w:type="spellEnd"/>
      <w:r>
        <w:t>/chok</w:t>
      </w:r>
    </w:p>
    <w:p w14:paraId="43E109F4" w14:textId="77777777" w:rsidR="00E77838" w:rsidRDefault="00E77838" w:rsidP="00E77838"/>
    <w:p w14:paraId="7DA06BD8" w14:textId="1DB99EF6" w:rsidR="00E77838" w:rsidRDefault="00E77838" w:rsidP="00E77838">
      <w:r>
        <w:t>Behandling:</w:t>
      </w:r>
    </w:p>
    <w:p w14:paraId="0E563EF3" w14:textId="74091486" w:rsidR="00E77838" w:rsidRDefault="00E77838" w:rsidP="00E77838">
      <w:pPr>
        <w:pStyle w:val="Listeafsnit"/>
        <w:numPr>
          <w:ilvl w:val="0"/>
          <w:numId w:val="1"/>
        </w:numPr>
      </w:pPr>
      <w:r>
        <w:t>behandlingen er svær og afhænger af om det er voldsomme blødninger (</w:t>
      </w:r>
      <w:proofErr w:type="spellStart"/>
      <w:r>
        <w:t>hemorrhages</w:t>
      </w:r>
      <w:proofErr w:type="spellEnd"/>
      <w:r>
        <w:t xml:space="preserve">) eller </w:t>
      </w:r>
      <w:proofErr w:type="spellStart"/>
      <w:r>
        <w:t>tromber</w:t>
      </w:r>
      <w:proofErr w:type="spellEnd"/>
      <w:r>
        <w:t xml:space="preserve"> der er dominerende</w:t>
      </w:r>
    </w:p>
    <w:p w14:paraId="403B68A6" w14:textId="4319D2A8" w:rsidR="00E77838" w:rsidRDefault="00E77838" w:rsidP="00E77838">
      <w:pPr>
        <w:pStyle w:val="Listeafsnit"/>
        <w:numPr>
          <w:ilvl w:val="0"/>
          <w:numId w:val="1"/>
        </w:numPr>
      </w:pPr>
      <w:r>
        <w:t>den underliggende årsag må behandles succesfuldt sammen med det nuværende problem</w:t>
      </w:r>
    </w:p>
    <w:p w14:paraId="36324F52" w14:textId="50B35704" w:rsidR="00E77838" w:rsidRDefault="00E77838" w:rsidP="00E77838">
      <w:pPr>
        <w:pStyle w:val="Listeafsnit"/>
        <w:numPr>
          <w:ilvl w:val="0"/>
          <w:numId w:val="1"/>
        </w:numPr>
      </w:pPr>
      <w:r>
        <w:t>prognosen afhænger af sværhedsgraden af det primære problem</w:t>
      </w:r>
    </w:p>
    <w:p w14:paraId="0A1505C9" w14:textId="77777777" w:rsidR="001A3B27" w:rsidRDefault="001A3B27" w:rsidP="001A3B27"/>
    <w:p w14:paraId="198693C5" w14:textId="421E5853" w:rsidR="001A3B27" w:rsidRPr="00331C54" w:rsidRDefault="00331C54" w:rsidP="001A3B27">
      <w:pPr>
        <w:rPr>
          <w:u w:val="single"/>
        </w:rPr>
      </w:pPr>
      <w:r w:rsidRPr="00331C54">
        <w:rPr>
          <w:u w:val="single"/>
        </w:rPr>
        <w:t>Hæmofili</w:t>
      </w:r>
      <w:r w:rsidR="001A3B27" w:rsidRPr="00331C54">
        <w:rPr>
          <w:u w:val="single"/>
        </w:rPr>
        <w:t>:</w:t>
      </w:r>
    </w:p>
    <w:p w14:paraId="212F2ED0" w14:textId="3CF3AD1B" w:rsidR="00331C54" w:rsidRDefault="00331C54" w:rsidP="00331C54">
      <w:pPr>
        <w:pStyle w:val="Listeafsnit"/>
        <w:numPr>
          <w:ilvl w:val="0"/>
          <w:numId w:val="1"/>
        </w:numPr>
      </w:pPr>
      <w:r>
        <w:t>en gruppe af nedarvede sygdomme</w:t>
      </w:r>
    </w:p>
    <w:p w14:paraId="5ADFA97B" w14:textId="67B1C1A7" w:rsidR="001A3B27" w:rsidRDefault="00331C54" w:rsidP="00331C54">
      <w:pPr>
        <w:pStyle w:val="Listeafsnit"/>
        <w:numPr>
          <w:ilvl w:val="0"/>
          <w:numId w:val="1"/>
        </w:numPr>
      </w:pPr>
      <w:r>
        <w:t xml:space="preserve">hæmofili A er den </w:t>
      </w:r>
      <w:r w:rsidR="001A3B27">
        <w:t>mest almindelige arvelige koagulationsdefekt hvor man enten mangler eller har en anormal</w:t>
      </w:r>
      <w:r>
        <w:t>itet af koagulationsfaktor VIII</w:t>
      </w:r>
    </w:p>
    <w:p w14:paraId="6CBA2166" w14:textId="36D53DDC" w:rsidR="00331C54" w:rsidRDefault="00331C54" w:rsidP="00331C54">
      <w:pPr>
        <w:pStyle w:val="Listeafsnit"/>
        <w:numPr>
          <w:ilvl w:val="0"/>
          <w:numId w:val="1"/>
        </w:numPr>
      </w:pPr>
      <w:r>
        <w:t>fejlen nedarves recessivt bundet til X-kromosomet hvorfor det manifesteres i mænd men bæres af kvinder</w:t>
      </w:r>
    </w:p>
    <w:p w14:paraId="2DB2E722" w14:textId="64EA07A0" w:rsidR="00331C54" w:rsidRDefault="00331C54" w:rsidP="00331C54">
      <w:pPr>
        <w:pStyle w:val="Listeafsnit"/>
        <w:numPr>
          <w:ilvl w:val="0"/>
          <w:numId w:val="1"/>
        </w:numPr>
      </w:pPr>
      <w:r>
        <w:t xml:space="preserve">symptom på sygdommen er alvorlig </w:t>
      </w:r>
      <w:proofErr w:type="spellStart"/>
      <w:r>
        <w:t>hemorrhages</w:t>
      </w:r>
      <w:proofErr w:type="spellEnd"/>
      <w:r>
        <w:t xml:space="preserve"> der opstår ved små vævstraumer</w:t>
      </w:r>
    </w:p>
    <w:p w14:paraId="4363BCFF" w14:textId="77777777" w:rsidR="00331C54" w:rsidRDefault="00331C54" w:rsidP="00331C54"/>
    <w:p w14:paraId="7C351BB5" w14:textId="1C74DE66" w:rsidR="00331C54" w:rsidRDefault="00331C54" w:rsidP="00331C54">
      <w:pPr>
        <w:rPr>
          <w:u w:val="single"/>
        </w:rPr>
      </w:pPr>
      <w:r w:rsidRPr="00331C54">
        <w:rPr>
          <w:u w:val="single"/>
        </w:rPr>
        <w:t>Bonusviden:</w:t>
      </w:r>
    </w:p>
    <w:p w14:paraId="4A84BB68" w14:textId="3095B6EF" w:rsidR="00331C54" w:rsidRDefault="00331C54" w:rsidP="00331C54">
      <w:pPr>
        <w:pStyle w:val="Listeafsnit"/>
        <w:numPr>
          <w:ilvl w:val="0"/>
          <w:numId w:val="1"/>
        </w:numPr>
      </w:pPr>
      <w:r>
        <w:t>der kan forekomme andre årsager end koagulationsdefekter der leder til voldsom blødning:</w:t>
      </w:r>
    </w:p>
    <w:p w14:paraId="61166224" w14:textId="2ABDC1A8" w:rsidR="00331C54" w:rsidRDefault="00331C54" w:rsidP="00331C54">
      <w:pPr>
        <w:pStyle w:val="Listeafsnit"/>
        <w:numPr>
          <w:ilvl w:val="1"/>
          <w:numId w:val="1"/>
        </w:numPr>
      </w:pPr>
      <w:r>
        <w:t xml:space="preserve">kemoterapi, strålebehandling, canceres som fx leukæmi reducerer </w:t>
      </w:r>
      <w:proofErr w:type="spellStart"/>
      <w:r>
        <w:t>trombocytter</w:t>
      </w:r>
      <w:proofErr w:type="spellEnd"/>
      <w:r>
        <w:t xml:space="preserve"> hvorfor der opstår blødning</w:t>
      </w:r>
    </w:p>
    <w:p w14:paraId="4CBB1C61" w14:textId="595F33A7" w:rsidR="00331C54" w:rsidRDefault="00331C54" w:rsidP="00331C54">
      <w:pPr>
        <w:pStyle w:val="Listeafsnit"/>
        <w:numPr>
          <w:ilvl w:val="1"/>
          <w:numId w:val="1"/>
        </w:numPr>
      </w:pPr>
      <w:r>
        <w:t xml:space="preserve">vitamin K mangel kan forårsage en mindskning i </w:t>
      </w:r>
      <w:proofErr w:type="spellStart"/>
      <w:r>
        <w:t>protrombin</w:t>
      </w:r>
      <w:proofErr w:type="spellEnd"/>
      <w:r>
        <w:t xml:space="preserve"> og </w:t>
      </w:r>
      <w:proofErr w:type="spellStart"/>
      <w:r>
        <w:t>fibrinogen</w:t>
      </w:r>
      <w:proofErr w:type="spellEnd"/>
      <w:r>
        <w:t>-niveauer hvorfor koagulationsmekanismen ikke fungerer normalt – ses fx hos pt. med leversygdomme</w:t>
      </w:r>
    </w:p>
    <w:p w14:paraId="727337BC" w14:textId="492E2DDE" w:rsidR="004842F5" w:rsidRPr="00331C54" w:rsidRDefault="004842F5" w:rsidP="00331C54">
      <w:pPr>
        <w:pStyle w:val="Listeafsnit"/>
        <w:numPr>
          <w:ilvl w:val="1"/>
          <w:numId w:val="1"/>
        </w:numPr>
      </w:pPr>
      <w:proofErr w:type="spellStart"/>
      <w:r>
        <w:t>antokoagulerende</w:t>
      </w:r>
      <w:proofErr w:type="spellEnd"/>
      <w:r>
        <w:t xml:space="preserve"> medikamenter som fx </w:t>
      </w:r>
      <w:proofErr w:type="spellStart"/>
      <w:r>
        <w:t>warfarin</w:t>
      </w:r>
      <w:proofErr w:type="spellEnd"/>
      <w:r>
        <w:t xml:space="preserve"> hvilket kan være relevant i tandlæge praksis hvis man fx skal hive en tand ud</w:t>
      </w:r>
      <w:bookmarkStart w:id="0" w:name="_GoBack"/>
      <w:bookmarkEnd w:id="0"/>
    </w:p>
    <w:sectPr w:rsidR="004842F5" w:rsidRPr="00331C54" w:rsidSect="00061098">
      <w:pgSz w:w="11900" w:h="16840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92B75"/>
    <w:multiLevelType w:val="hybridMultilevel"/>
    <w:tmpl w:val="CA7440C2"/>
    <w:lvl w:ilvl="0" w:tplc="5720BF2A">
      <w:start w:val="2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C"/>
    <w:rsid w:val="00061098"/>
    <w:rsid w:val="0009397C"/>
    <w:rsid w:val="00154753"/>
    <w:rsid w:val="001A3B27"/>
    <w:rsid w:val="00331C54"/>
    <w:rsid w:val="00401E5C"/>
    <w:rsid w:val="004842F5"/>
    <w:rsid w:val="004B4537"/>
    <w:rsid w:val="005B2DF4"/>
    <w:rsid w:val="00736B11"/>
    <w:rsid w:val="00742B09"/>
    <w:rsid w:val="007556CC"/>
    <w:rsid w:val="008777A7"/>
    <w:rsid w:val="0093043E"/>
    <w:rsid w:val="009F6A6C"/>
    <w:rsid w:val="00B47499"/>
    <w:rsid w:val="00B56E74"/>
    <w:rsid w:val="00BC401E"/>
    <w:rsid w:val="00C010CC"/>
    <w:rsid w:val="00E2236F"/>
    <w:rsid w:val="00E71B81"/>
    <w:rsid w:val="00E77838"/>
    <w:rsid w:val="00E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0C83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939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39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401E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939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39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401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551</Words>
  <Characters>3368</Characters>
  <Application>Microsoft Macintosh Word</Application>
  <DocSecurity>0</DocSecurity>
  <Lines>28</Lines>
  <Paragraphs>7</Paragraphs>
  <ScaleCrop>false</ScaleCrop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19</cp:revision>
  <dcterms:created xsi:type="dcterms:W3CDTF">2014-05-09T09:10:00Z</dcterms:created>
  <dcterms:modified xsi:type="dcterms:W3CDTF">2014-05-09T12:03:00Z</dcterms:modified>
</cp:coreProperties>
</file>