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12FE5" w14:textId="7C314831" w:rsidR="00D97D18" w:rsidRDefault="008850EC" w:rsidP="00D97D18">
      <w:pPr>
        <w:pStyle w:val="Overskrift1"/>
      </w:pPr>
      <w:r>
        <w:t>36. Diabetes Mellitus</w:t>
      </w:r>
    </w:p>
    <w:p w14:paraId="09AB7032" w14:textId="10FBF353" w:rsidR="00D97D18" w:rsidRPr="00D97D18" w:rsidRDefault="00D97D18" w:rsidP="00D97D18">
      <w:pPr>
        <w:rPr>
          <w:u w:val="single"/>
        </w:rPr>
      </w:pPr>
      <w:r>
        <w:rPr>
          <w:u w:val="single"/>
        </w:rPr>
        <w:t xml:space="preserve">Normal </w:t>
      </w:r>
      <w:proofErr w:type="spellStart"/>
      <w:r>
        <w:rPr>
          <w:u w:val="single"/>
        </w:rPr>
        <w:t>sukkermetaolisme</w:t>
      </w:r>
      <w:proofErr w:type="spellEnd"/>
      <w:r>
        <w:rPr>
          <w:u w:val="single"/>
        </w:rPr>
        <w:t>:</w:t>
      </w:r>
    </w:p>
    <w:p w14:paraId="6BCB91C9" w14:textId="01713806" w:rsidR="001A0CE3" w:rsidRDefault="001A0CE3" w:rsidP="001A0CE3">
      <w:pPr>
        <w:pStyle w:val="Listeafsnit"/>
        <w:numPr>
          <w:ilvl w:val="0"/>
          <w:numId w:val="2"/>
        </w:numPr>
      </w:pPr>
      <w:r>
        <w:t xml:space="preserve">sukkermetabolismen varetages hovedsageligt af lever, muskler og </w:t>
      </w:r>
      <w:proofErr w:type="spellStart"/>
      <w:r>
        <w:t>pancreas</w:t>
      </w:r>
      <w:proofErr w:type="spellEnd"/>
    </w:p>
    <w:p w14:paraId="67672CDF" w14:textId="10651835" w:rsidR="00D97D18" w:rsidRDefault="00D73FD0" w:rsidP="00D73FD0">
      <w:pPr>
        <w:pStyle w:val="Listeafsnit"/>
        <w:numPr>
          <w:ilvl w:val="0"/>
          <w:numId w:val="2"/>
        </w:numPr>
      </w:pPr>
      <w:r>
        <w:t>når man indtager glukose med føden stiger blodglukose-niveauet</w:t>
      </w:r>
    </w:p>
    <w:p w14:paraId="5C6748E7" w14:textId="6DDE574B" w:rsidR="00D73FD0" w:rsidRDefault="00D73FD0" w:rsidP="00D73FD0">
      <w:pPr>
        <w:pStyle w:val="Listeafsnit"/>
        <w:numPr>
          <w:ilvl w:val="0"/>
          <w:numId w:val="2"/>
        </w:numPr>
      </w:pPr>
      <w:r>
        <w:t xml:space="preserve">insulin udskilles fra </w:t>
      </w:r>
      <w:proofErr w:type="spellStart"/>
      <w:r>
        <w:t>pankreas</w:t>
      </w:r>
      <w:proofErr w:type="spellEnd"/>
      <w:r>
        <w:t xml:space="preserve"> som respons på det øgede blodglukose-niveau</w:t>
      </w:r>
    </w:p>
    <w:p w14:paraId="6C009844" w14:textId="3058985A" w:rsidR="00D73FD0" w:rsidRDefault="00D73FD0" w:rsidP="00D73FD0">
      <w:pPr>
        <w:pStyle w:val="Listeafsnit"/>
        <w:numPr>
          <w:ilvl w:val="0"/>
          <w:numId w:val="2"/>
        </w:numPr>
      </w:pPr>
      <w:r>
        <w:t xml:space="preserve">hormonet binder sig til insulinreceptorer på celleoverflader </w:t>
      </w:r>
      <w:r w:rsidR="005D690C">
        <w:t xml:space="preserve">i hjernen, nyrerne, fedtvævet, leveren og musklerne </w:t>
      </w:r>
      <w:r>
        <w:t xml:space="preserve">hvorved den kickstarter en </w:t>
      </w:r>
      <w:proofErr w:type="spellStart"/>
      <w:r>
        <w:t>intracellulære</w:t>
      </w:r>
      <w:proofErr w:type="spellEnd"/>
      <w:r>
        <w:t xml:space="preserve"> kaskade der forårsager at flere GLUT 4 receptorer indsættes vha. </w:t>
      </w:r>
      <w:proofErr w:type="spellStart"/>
      <w:r>
        <w:t>exocytose</w:t>
      </w:r>
      <w:proofErr w:type="spellEnd"/>
      <w:r>
        <w:t xml:space="preserve"> i cellemembranen</w:t>
      </w:r>
    </w:p>
    <w:p w14:paraId="7C90E669" w14:textId="14903DDE" w:rsidR="00D73FD0" w:rsidRDefault="00D73FD0" w:rsidP="00D73FD0">
      <w:pPr>
        <w:pStyle w:val="Listeafsnit"/>
        <w:numPr>
          <w:ilvl w:val="0"/>
          <w:numId w:val="2"/>
        </w:numPr>
      </w:pPr>
      <w:r>
        <w:t>der forekommer nu flere GLUT 4 receptorer i cellemembranen og mere glukose kan derfor transporteres ind i cellerne</w:t>
      </w:r>
      <w:r w:rsidR="003C13C0">
        <w:t xml:space="preserve"> og oplagres som glykogen</w:t>
      </w:r>
    </w:p>
    <w:p w14:paraId="0FE84D16" w14:textId="43E0046B" w:rsidR="00D73FD0" w:rsidRDefault="00D73FD0" w:rsidP="00D73FD0">
      <w:pPr>
        <w:pStyle w:val="Listeafsnit"/>
        <w:numPr>
          <w:ilvl w:val="0"/>
          <w:numId w:val="2"/>
        </w:numPr>
      </w:pPr>
      <w:r>
        <w:t>blodglukose-niveauet falder herved</w:t>
      </w:r>
    </w:p>
    <w:p w14:paraId="70BA1019" w14:textId="1E7F855A" w:rsidR="003C13C0" w:rsidRDefault="003C13C0" w:rsidP="00D73FD0">
      <w:pPr>
        <w:pStyle w:val="Listeafsnit"/>
        <w:numPr>
          <w:ilvl w:val="0"/>
          <w:numId w:val="2"/>
        </w:numPr>
      </w:pPr>
      <w:r>
        <w:t>i fasteperioder hvor gluk</w:t>
      </w:r>
      <w:bookmarkStart w:id="0" w:name="_GoBack"/>
      <w:bookmarkEnd w:id="0"/>
      <w:r>
        <w:t xml:space="preserve">oseniveauet i blodet er lavt secerneres hormonet glukagon fra </w:t>
      </w:r>
      <w:proofErr w:type="spellStart"/>
      <w:r>
        <w:t>pancreas</w:t>
      </w:r>
      <w:proofErr w:type="spellEnd"/>
      <w:r w:rsidR="001A0CE3">
        <w:t xml:space="preserve"> – hjernen er det organ der hurtigst kommer til at mangle glukose da andre organer kan anvende energi fra proteiner og fedt og hjernen ikke kan</w:t>
      </w:r>
    </w:p>
    <w:p w14:paraId="1F10A1F3" w14:textId="30829762" w:rsidR="003C13C0" w:rsidRPr="00D97D18" w:rsidRDefault="003C13C0" w:rsidP="00D73FD0">
      <w:pPr>
        <w:pStyle w:val="Listeafsnit"/>
        <w:numPr>
          <w:ilvl w:val="0"/>
          <w:numId w:val="2"/>
        </w:numPr>
      </w:pPr>
      <w:r>
        <w:t xml:space="preserve">hormonet stimulerer </w:t>
      </w:r>
      <w:r w:rsidR="00DF2C2B">
        <w:t xml:space="preserve">nedbrydningen af glykogen til glukose </w:t>
      </w:r>
      <w:proofErr w:type="spellStart"/>
      <w:r w:rsidR="00DF2C2B">
        <w:t>mhp</w:t>
      </w:r>
      <w:proofErr w:type="spellEnd"/>
      <w:r w:rsidR="00DF2C2B">
        <w:t>. at frigive glukosen til blodet</w:t>
      </w:r>
    </w:p>
    <w:p w14:paraId="2CB283BB" w14:textId="77777777" w:rsidR="00D97D18" w:rsidRDefault="00D97D18" w:rsidP="008850EC">
      <w:pPr>
        <w:rPr>
          <w:u w:val="single"/>
        </w:rPr>
      </w:pPr>
    </w:p>
    <w:p w14:paraId="6C7FBA7A" w14:textId="41AEB5B6" w:rsidR="008850EC" w:rsidRDefault="00864FFD" w:rsidP="008850EC">
      <w:pPr>
        <w:rPr>
          <w:u w:val="single"/>
        </w:rPr>
      </w:pPr>
      <w:r>
        <w:rPr>
          <w:u w:val="single"/>
        </w:rPr>
        <w:t>Generelt om diabetes</w:t>
      </w:r>
      <w:r w:rsidR="00D07503" w:rsidRPr="00D07503">
        <w:rPr>
          <w:u w:val="single"/>
        </w:rPr>
        <w:t>:</w:t>
      </w:r>
    </w:p>
    <w:p w14:paraId="40EEB087" w14:textId="366581BF" w:rsidR="00D07503" w:rsidRDefault="00BC4AC5" w:rsidP="0069579F">
      <w:pPr>
        <w:pStyle w:val="Listeafsnit"/>
        <w:numPr>
          <w:ilvl w:val="0"/>
          <w:numId w:val="1"/>
        </w:numPr>
      </w:pPr>
      <w:r>
        <w:t xml:space="preserve">diabetes mellitus </w:t>
      </w:r>
      <w:r w:rsidR="00D97D18">
        <w:t>en endokrin lidelse forårsaget af mangel på</w:t>
      </w:r>
      <w:r w:rsidR="0069579F">
        <w:t xml:space="preserve"> hormonet</w:t>
      </w:r>
      <w:r>
        <w:t xml:space="preserve"> insulin der kan skyldes enten mindsket sekretion fra beta-cellerne i de langerhanske øer i </w:t>
      </w:r>
      <w:proofErr w:type="spellStart"/>
      <w:r>
        <w:t>pankreas</w:t>
      </w:r>
      <w:proofErr w:type="spellEnd"/>
      <w:r>
        <w:t xml:space="preserve"> (type 1) eller manglende respons af cellerne på insulin forekomsten/insulin </w:t>
      </w:r>
      <w:proofErr w:type="spellStart"/>
      <w:r>
        <w:t>resistance</w:t>
      </w:r>
      <w:proofErr w:type="spellEnd"/>
      <w:r>
        <w:t xml:space="preserve"> (type 2)</w:t>
      </w:r>
    </w:p>
    <w:p w14:paraId="52A5200B" w14:textId="2F8371D2" w:rsidR="00FB351A" w:rsidRDefault="0069579F" w:rsidP="00FB351A">
      <w:pPr>
        <w:pStyle w:val="Listeafsnit"/>
        <w:numPr>
          <w:ilvl w:val="0"/>
          <w:numId w:val="1"/>
        </w:numPr>
      </w:pPr>
      <w:r>
        <w:t>insulinmangel</w:t>
      </w:r>
      <w:r w:rsidR="00FB351A">
        <w:t xml:space="preserve"> resulterer i  </w:t>
      </w:r>
      <w:proofErr w:type="spellStart"/>
      <w:r w:rsidR="00F7668F">
        <w:t>hyperglykæmi</w:t>
      </w:r>
      <w:proofErr w:type="spellEnd"/>
      <w:r w:rsidR="00F7668F">
        <w:t xml:space="preserve"> samt </w:t>
      </w:r>
      <w:r w:rsidR="00FB351A">
        <w:t xml:space="preserve">abnorm kulhydrat-, protein- og fedt-  metabolisme da transporten af glukose og </w:t>
      </w:r>
      <w:proofErr w:type="spellStart"/>
      <w:r w:rsidR="00FB351A">
        <w:t>aminosyrere</w:t>
      </w:r>
      <w:proofErr w:type="spellEnd"/>
      <w:r w:rsidR="00FB351A">
        <w:t xml:space="preserve"> ind i cellerne er hæmmet ligesom syntesen af protein og glykogen er</w:t>
      </w:r>
    </w:p>
    <w:p w14:paraId="0D158161" w14:textId="77777777" w:rsidR="00D97D18" w:rsidRDefault="00D97D18" w:rsidP="0079774B"/>
    <w:p w14:paraId="561439FC" w14:textId="0B6EE9E1" w:rsidR="0079774B" w:rsidRPr="00C333E2" w:rsidRDefault="0079774B" w:rsidP="0079774B">
      <w:pPr>
        <w:rPr>
          <w:u w:val="single"/>
        </w:rPr>
      </w:pPr>
      <w:r w:rsidRPr="00C333E2">
        <w:rPr>
          <w:u w:val="single"/>
        </w:rPr>
        <w:t>Sammenligning mellem type 1 og type 2 diabetes:</w:t>
      </w:r>
    </w:p>
    <w:tbl>
      <w:tblPr>
        <w:tblStyle w:val="Tabelgitter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4135"/>
      </w:tblGrid>
      <w:tr w:rsidR="0079774B" w:rsidRPr="00C333E2" w14:paraId="6493F88E" w14:textId="77777777" w:rsidTr="0083747B">
        <w:tc>
          <w:tcPr>
            <w:tcW w:w="1668" w:type="dxa"/>
          </w:tcPr>
          <w:p w14:paraId="3E579D0B" w14:textId="77777777" w:rsidR="0079774B" w:rsidRPr="00C333E2" w:rsidRDefault="0079774B" w:rsidP="0079774B"/>
        </w:tc>
        <w:tc>
          <w:tcPr>
            <w:tcW w:w="3969" w:type="dxa"/>
          </w:tcPr>
          <w:p w14:paraId="42308D2E" w14:textId="24B0DABF" w:rsidR="0079774B" w:rsidRPr="00C333E2" w:rsidRDefault="0079774B" w:rsidP="0079774B">
            <w:pPr>
              <w:rPr>
                <w:b/>
              </w:rPr>
            </w:pPr>
            <w:r w:rsidRPr="00C333E2">
              <w:rPr>
                <w:b/>
              </w:rPr>
              <w:t>Type 1</w:t>
            </w:r>
          </w:p>
        </w:tc>
        <w:tc>
          <w:tcPr>
            <w:tcW w:w="4135" w:type="dxa"/>
          </w:tcPr>
          <w:p w14:paraId="5BA503E9" w14:textId="2FC494C0" w:rsidR="0079774B" w:rsidRPr="00C333E2" w:rsidRDefault="0079774B" w:rsidP="0079774B">
            <w:pPr>
              <w:rPr>
                <w:b/>
              </w:rPr>
            </w:pPr>
            <w:r w:rsidRPr="00C333E2">
              <w:rPr>
                <w:b/>
              </w:rPr>
              <w:t>Type 2</w:t>
            </w:r>
          </w:p>
        </w:tc>
      </w:tr>
      <w:tr w:rsidR="0079774B" w:rsidRPr="00C333E2" w14:paraId="139FCE1B" w14:textId="77777777" w:rsidTr="0083747B">
        <w:tc>
          <w:tcPr>
            <w:tcW w:w="1668" w:type="dxa"/>
          </w:tcPr>
          <w:p w14:paraId="1BB3438B" w14:textId="238B488B" w:rsidR="0079774B" w:rsidRPr="00C333E2" w:rsidRDefault="0079774B" w:rsidP="0079774B">
            <w:pPr>
              <w:rPr>
                <w:b/>
              </w:rPr>
            </w:pPr>
            <w:proofErr w:type="spellStart"/>
            <w:r w:rsidRPr="00C333E2">
              <w:rPr>
                <w:b/>
              </w:rPr>
              <w:t>Patofysiologi</w:t>
            </w:r>
            <w:proofErr w:type="spellEnd"/>
          </w:p>
        </w:tc>
        <w:tc>
          <w:tcPr>
            <w:tcW w:w="3969" w:type="dxa"/>
          </w:tcPr>
          <w:p w14:paraId="6F2F52A0" w14:textId="74508F6E" w:rsidR="0079774B" w:rsidRPr="00C333E2" w:rsidRDefault="00F7668F" w:rsidP="00F7668F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en autoimmun sygdom </w:t>
            </w:r>
            <w:r w:rsidR="0083747B" w:rsidRPr="00C333E2">
              <w:t xml:space="preserve">hvor beta-cellerne i </w:t>
            </w:r>
            <w:proofErr w:type="spellStart"/>
            <w:r w:rsidR="0083747B" w:rsidRPr="00C333E2">
              <w:t>pankreas</w:t>
            </w:r>
            <w:proofErr w:type="spellEnd"/>
            <w:r w:rsidR="0083747B" w:rsidRPr="00C333E2">
              <w:t xml:space="preserve"> destrueres af kroppens eget immunforsvar hvorved der opstår en</w:t>
            </w:r>
            <w:r w:rsidRPr="00C333E2">
              <w:t xml:space="preserve"> utilstrækkelig</w:t>
            </w:r>
            <w:r w:rsidR="0083747B" w:rsidRPr="00C333E2">
              <w:t xml:space="preserve"> insulinsecernering herfra</w:t>
            </w:r>
          </w:p>
          <w:p w14:paraId="519B5FA7" w14:textId="6411A2DA" w:rsidR="0083747B" w:rsidRPr="00C333E2" w:rsidRDefault="0083747B" w:rsidP="00F7668F">
            <w:pPr>
              <w:pStyle w:val="Listeafsnit"/>
              <w:numPr>
                <w:ilvl w:val="0"/>
                <w:numId w:val="1"/>
              </w:numPr>
            </w:pPr>
            <w:r w:rsidRPr="00C333E2">
              <w:t>medfører total insulinmangel</w:t>
            </w:r>
            <w:r w:rsidR="00760773" w:rsidRPr="00C333E2">
              <w:t xml:space="preserve"> hvorfor insulin-receptorer i målcellerne ikke aktiveres så glukose kan derfor ikke optages i cellerne og der opstår </w:t>
            </w:r>
            <w:proofErr w:type="spellStart"/>
            <w:r w:rsidR="00760773" w:rsidRPr="00C333E2">
              <w:t>hyperglykæmi</w:t>
            </w:r>
            <w:proofErr w:type="spellEnd"/>
            <w:r w:rsidR="000F2692" w:rsidRPr="00C333E2">
              <w:t xml:space="preserve"> (for højt blodsukker)</w:t>
            </w:r>
          </w:p>
          <w:p w14:paraId="3DB28BEB" w14:textId="77777777" w:rsidR="00F7668F" w:rsidRPr="00C333E2" w:rsidRDefault="006B2FC1" w:rsidP="0083747B">
            <w:pPr>
              <w:pStyle w:val="Listeafsnit"/>
              <w:numPr>
                <w:ilvl w:val="0"/>
                <w:numId w:val="1"/>
              </w:numPr>
            </w:pPr>
            <w:r w:rsidRPr="00C333E2">
              <w:t>når kroppen ikke kan optage glukose må den ty til andre energikilder som fedt (primært) og proteiner</w:t>
            </w:r>
          </w:p>
          <w:p w14:paraId="14B9DAF9" w14:textId="77777777" w:rsidR="006B2FC1" w:rsidRPr="00C333E2" w:rsidRDefault="006B2FC1" w:rsidP="0083747B">
            <w:pPr>
              <w:pStyle w:val="Listeafsnit"/>
              <w:numPr>
                <w:ilvl w:val="0"/>
                <w:numId w:val="1"/>
              </w:numPr>
            </w:pPr>
            <w:r w:rsidRPr="00C333E2">
              <w:t>når fedt og proteiner forbrændes udskilles ketonstoffer til blodbanen</w:t>
            </w:r>
          </w:p>
          <w:p w14:paraId="4732EACF" w14:textId="20F6E3D6" w:rsidR="006B2FC1" w:rsidRPr="00C333E2" w:rsidRDefault="006B2FC1" w:rsidP="0083747B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ketonstoffer er syre så en stor mængde vil forskyde syre-base balancen i kroppen og lede til </w:t>
            </w:r>
            <w:proofErr w:type="spellStart"/>
            <w:r w:rsidRPr="00C333E2">
              <w:t>ketoacidose</w:t>
            </w:r>
            <w:proofErr w:type="spellEnd"/>
            <w:r w:rsidRPr="00C333E2">
              <w:t xml:space="preserve"> der kan være livstruende</w:t>
            </w:r>
          </w:p>
        </w:tc>
        <w:tc>
          <w:tcPr>
            <w:tcW w:w="4135" w:type="dxa"/>
          </w:tcPr>
          <w:p w14:paraId="45B9C205" w14:textId="29972061" w:rsidR="0043384E" w:rsidRPr="00C333E2" w:rsidRDefault="0043384E" w:rsidP="0043384E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beta-cellerne producerer og secernerer insulin der binder til insulinreceptorer på målceller men grundet en defekt i den </w:t>
            </w:r>
            <w:proofErr w:type="spellStart"/>
            <w:r w:rsidRPr="00C333E2">
              <w:t>intracellulære</w:t>
            </w:r>
            <w:proofErr w:type="spellEnd"/>
            <w:r w:rsidRPr="00C333E2">
              <w:t xml:space="preserve"> kaskade optages der ikke lige så megen glukose</w:t>
            </w:r>
            <w:r w:rsidR="0048369D" w:rsidRPr="00C333E2">
              <w:t xml:space="preserve"> (insulinresistens)</w:t>
            </w:r>
            <w:r w:rsidRPr="00C333E2">
              <w:t xml:space="preserve"> – der er desuden for få insulinreceptorer så der opstår </w:t>
            </w:r>
            <w:proofErr w:type="spellStart"/>
            <w:r w:rsidRPr="00C333E2">
              <w:t>hyperglykæmi</w:t>
            </w:r>
            <w:proofErr w:type="spellEnd"/>
          </w:p>
          <w:p w14:paraId="7CF58DEA" w14:textId="38379E7A" w:rsidR="0079774B" w:rsidRPr="00C333E2" w:rsidRDefault="0043384E" w:rsidP="0043384E">
            <w:pPr>
              <w:pStyle w:val="Listeafsnit"/>
              <w:numPr>
                <w:ilvl w:val="0"/>
                <w:numId w:val="1"/>
              </w:numPr>
            </w:pPr>
            <w:proofErr w:type="spellStart"/>
            <w:r w:rsidRPr="00C333E2">
              <w:t>pankreas</w:t>
            </w:r>
            <w:proofErr w:type="spellEnd"/>
            <w:r w:rsidRPr="00C333E2">
              <w:t xml:space="preserve"> prøver at </w:t>
            </w:r>
            <w:r w:rsidR="00D35A47" w:rsidRPr="00C333E2">
              <w:t>kompensere</w:t>
            </w:r>
            <w:r w:rsidRPr="00C333E2">
              <w:t xml:space="preserve"> for det forhøje</w:t>
            </w:r>
            <w:r w:rsidR="00D35A47" w:rsidRPr="00C333E2">
              <w:t>de</w:t>
            </w:r>
            <w:r w:rsidRPr="00C333E2">
              <w:t xml:space="preserve"> blodglukoseniveau ved at udskille mere insulin</w:t>
            </w:r>
            <w:r w:rsidR="0048369D" w:rsidRPr="00C333E2">
              <w:t xml:space="preserve"> end normalt</w:t>
            </w:r>
            <w:r w:rsidR="00D35A47" w:rsidRPr="00C333E2">
              <w:t xml:space="preserve"> dette vil i sidste ende resultere i irreversibel skade på beta-cellerne som derved bliver mindre følsomme overfor glukose hvorfor der ikke længere udskilles tilstrækkelig insulin og blodsukkerniveauet bliver ekstremt højt!</w:t>
            </w:r>
          </w:p>
          <w:p w14:paraId="0766F3B3" w14:textId="223B81AE" w:rsidR="00D35A47" w:rsidRPr="00C333E2" w:rsidRDefault="00D35A47" w:rsidP="0043384E">
            <w:pPr>
              <w:pStyle w:val="Listeafsnit"/>
              <w:numPr>
                <w:ilvl w:val="0"/>
                <w:numId w:val="1"/>
              </w:numPr>
              <w:rPr>
                <w:color w:val="FF0000"/>
              </w:rPr>
            </w:pPr>
            <w:r w:rsidRPr="00C333E2">
              <w:t xml:space="preserve">der opstår </w:t>
            </w:r>
            <w:proofErr w:type="spellStart"/>
            <w:r w:rsidRPr="00C333E2">
              <w:t>ketoacidose</w:t>
            </w:r>
            <w:proofErr w:type="spellEnd"/>
            <w:r w:rsidRPr="00C333E2">
              <w:t xml:space="preserve"> i 1/3 af </w:t>
            </w:r>
            <w:proofErr w:type="spellStart"/>
            <w:r w:rsidRPr="00C333E2">
              <w:t>individerned</w:t>
            </w:r>
            <w:proofErr w:type="spellEnd"/>
            <w:r w:rsidRPr="00C333E2">
              <w:t xml:space="preserve"> med denne </w:t>
            </w:r>
            <w:r w:rsidRPr="00C333E2">
              <w:lastRenderedPageBreak/>
              <w:t>lidelse (som i type 1 …)</w:t>
            </w:r>
          </w:p>
        </w:tc>
      </w:tr>
      <w:tr w:rsidR="0079774B" w:rsidRPr="00C333E2" w14:paraId="2F2396D7" w14:textId="77777777" w:rsidTr="0083747B">
        <w:tc>
          <w:tcPr>
            <w:tcW w:w="1668" w:type="dxa"/>
          </w:tcPr>
          <w:p w14:paraId="74B29E7F" w14:textId="0255257E" w:rsidR="0079774B" w:rsidRPr="00C333E2" w:rsidRDefault="0083747B" w:rsidP="0079774B">
            <w:pPr>
              <w:rPr>
                <w:b/>
              </w:rPr>
            </w:pPr>
            <w:r w:rsidRPr="00C333E2">
              <w:rPr>
                <w:b/>
              </w:rPr>
              <w:lastRenderedPageBreak/>
              <w:t>Debut</w:t>
            </w:r>
          </w:p>
        </w:tc>
        <w:tc>
          <w:tcPr>
            <w:tcW w:w="3969" w:type="dxa"/>
          </w:tcPr>
          <w:p w14:paraId="6B422052" w14:textId="77777777" w:rsidR="0079774B" w:rsidRPr="00C333E2" w:rsidRDefault="0083747B" w:rsidP="0083747B">
            <w:pPr>
              <w:pStyle w:val="Listeafsnit"/>
              <w:numPr>
                <w:ilvl w:val="0"/>
                <w:numId w:val="1"/>
              </w:numPr>
            </w:pPr>
            <w:r w:rsidRPr="00C333E2">
              <w:t>opstår i alle aldre – hyppigst i barn- og ungdom</w:t>
            </w:r>
          </w:p>
          <w:p w14:paraId="0377734A" w14:textId="2C542F2E" w:rsidR="0043384E" w:rsidRPr="00C333E2" w:rsidRDefault="00D35A47" w:rsidP="0083747B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pludselig </w:t>
            </w:r>
            <w:r w:rsidR="0043384E" w:rsidRPr="00C333E2">
              <w:t>debut</w:t>
            </w:r>
          </w:p>
        </w:tc>
        <w:tc>
          <w:tcPr>
            <w:tcW w:w="4135" w:type="dxa"/>
          </w:tcPr>
          <w:p w14:paraId="45CF1906" w14:textId="34FFC5E2" w:rsidR="00E149CB" w:rsidRPr="00C333E2" w:rsidRDefault="00E149CB" w:rsidP="00E149CB">
            <w:pPr>
              <w:pStyle w:val="Listeafsnit"/>
              <w:numPr>
                <w:ilvl w:val="0"/>
                <w:numId w:val="1"/>
              </w:numPr>
            </w:pPr>
            <w:r w:rsidRPr="00C333E2">
              <w:t>opstår typisk i individer over 40 år men ses tidligere</w:t>
            </w:r>
          </w:p>
          <w:p w14:paraId="188E88D2" w14:textId="45597646" w:rsidR="00E149CB" w:rsidRPr="00C333E2" w:rsidRDefault="0043384E" w:rsidP="00E149CB">
            <w:pPr>
              <w:pStyle w:val="Listeafsnit"/>
              <w:numPr>
                <w:ilvl w:val="0"/>
                <w:numId w:val="1"/>
              </w:numPr>
            </w:pPr>
            <w:r w:rsidRPr="00C333E2">
              <w:t>snigende</w:t>
            </w:r>
            <w:r w:rsidR="0048369D" w:rsidRPr="00C333E2">
              <w:t xml:space="preserve"> – udvikles over flere år</w:t>
            </w:r>
          </w:p>
        </w:tc>
      </w:tr>
      <w:tr w:rsidR="0079774B" w:rsidRPr="00C333E2" w14:paraId="37164BD8" w14:textId="77777777" w:rsidTr="0083747B">
        <w:tc>
          <w:tcPr>
            <w:tcW w:w="1668" w:type="dxa"/>
          </w:tcPr>
          <w:p w14:paraId="035E7294" w14:textId="6556A09C" w:rsidR="0079774B" w:rsidRPr="00C333E2" w:rsidRDefault="0083747B" w:rsidP="0079774B">
            <w:pPr>
              <w:rPr>
                <w:b/>
              </w:rPr>
            </w:pPr>
            <w:r w:rsidRPr="00C333E2">
              <w:rPr>
                <w:b/>
              </w:rPr>
              <w:t>Ætiologi</w:t>
            </w:r>
          </w:p>
        </w:tc>
        <w:tc>
          <w:tcPr>
            <w:tcW w:w="3969" w:type="dxa"/>
          </w:tcPr>
          <w:p w14:paraId="595E3B48" w14:textId="5D9244A0" w:rsidR="0083747B" w:rsidRPr="00C333E2" w:rsidRDefault="0083747B" w:rsidP="00E149CB">
            <w:pPr>
              <w:pStyle w:val="Listeafsnit"/>
              <w:numPr>
                <w:ilvl w:val="0"/>
                <w:numId w:val="1"/>
              </w:numPr>
            </w:pPr>
            <w:r w:rsidRPr="00C333E2">
              <w:t>arvelig: 2-5% risiko for barn af forælder med sygdommen</w:t>
            </w:r>
          </w:p>
        </w:tc>
        <w:tc>
          <w:tcPr>
            <w:tcW w:w="4135" w:type="dxa"/>
          </w:tcPr>
          <w:p w14:paraId="26065700" w14:textId="713123C5" w:rsidR="0043384E" w:rsidRPr="00C333E2" w:rsidRDefault="0043384E" w:rsidP="0043384E">
            <w:pPr>
              <w:pStyle w:val="Listeafsnit"/>
              <w:numPr>
                <w:ilvl w:val="0"/>
                <w:numId w:val="1"/>
              </w:numPr>
            </w:pPr>
            <w:r w:rsidRPr="00C333E2">
              <w:t>MEGET arvelig: 40% risiko for barn med én syg forælder, 70-80% risiko for barn med to syge forældre</w:t>
            </w:r>
          </w:p>
          <w:p w14:paraId="0F1516BF" w14:textId="4CDBC44B" w:rsidR="0043384E" w:rsidRPr="00C333E2" w:rsidRDefault="0021103C" w:rsidP="0043384E">
            <w:pPr>
              <w:pStyle w:val="Listeafsnit"/>
              <w:numPr>
                <w:ilvl w:val="0"/>
                <w:numId w:val="1"/>
              </w:numPr>
            </w:pPr>
            <w:r w:rsidRPr="00C333E2">
              <w:t>stærkt associeret til fedme og inaktivitet</w:t>
            </w:r>
          </w:p>
        </w:tc>
      </w:tr>
      <w:tr w:rsidR="0079774B" w:rsidRPr="00C333E2" w14:paraId="1A22A025" w14:textId="77777777" w:rsidTr="0083747B">
        <w:tc>
          <w:tcPr>
            <w:tcW w:w="1668" w:type="dxa"/>
          </w:tcPr>
          <w:p w14:paraId="6D68689F" w14:textId="5C44681A" w:rsidR="0079774B" w:rsidRPr="00C333E2" w:rsidRDefault="000F2692" w:rsidP="0079774B">
            <w:pPr>
              <w:rPr>
                <w:b/>
              </w:rPr>
            </w:pPr>
            <w:r w:rsidRPr="00C333E2">
              <w:rPr>
                <w:b/>
              </w:rPr>
              <w:t>Symptomer</w:t>
            </w:r>
          </w:p>
        </w:tc>
        <w:tc>
          <w:tcPr>
            <w:tcW w:w="3969" w:type="dxa"/>
          </w:tcPr>
          <w:p w14:paraId="177377E9" w14:textId="5EC4F616" w:rsidR="006B2FC1" w:rsidRPr="00C333E2" w:rsidRDefault="00103613" w:rsidP="006B2FC1">
            <w:pPr>
              <w:pStyle w:val="Listeafsnit"/>
              <w:numPr>
                <w:ilvl w:val="0"/>
                <w:numId w:val="1"/>
              </w:numPr>
            </w:pPr>
            <w:r w:rsidRPr="00C333E2">
              <w:t>vægttab</w:t>
            </w:r>
            <w:r w:rsidR="006B2FC1" w:rsidRPr="00C333E2">
              <w:t xml:space="preserve">, tørst, sult og træthed – pga. </w:t>
            </w:r>
            <w:proofErr w:type="spellStart"/>
            <w:r w:rsidR="006B2FC1" w:rsidRPr="00C333E2">
              <w:t>hyperglykæmi</w:t>
            </w:r>
            <w:proofErr w:type="spellEnd"/>
          </w:p>
          <w:p w14:paraId="122CCD93" w14:textId="2D05A316" w:rsidR="006B2FC1" w:rsidRPr="00C333E2" w:rsidRDefault="006B2FC1" w:rsidP="006B2FC1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dehydrering (da øget blodglukoseniveau medfører stort væsketab i form af </w:t>
            </w:r>
            <w:proofErr w:type="spellStart"/>
            <w:r w:rsidRPr="00C333E2">
              <w:t>polyuri</w:t>
            </w:r>
            <w:proofErr w:type="spellEnd"/>
            <w:r w:rsidRPr="00C333E2">
              <w:t>)</w:t>
            </w:r>
            <w:r w:rsidR="00213335" w:rsidRPr="00C333E2">
              <w:t xml:space="preserve"> der fører til tør og ru oral </w:t>
            </w:r>
            <w:proofErr w:type="spellStart"/>
            <w:r w:rsidR="00213335" w:rsidRPr="00C333E2">
              <w:t>mukosa</w:t>
            </w:r>
            <w:proofErr w:type="spellEnd"/>
            <w:r w:rsidR="00213335" w:rsidRPr="00C333E2">
              <w:t>, mindsket blodtryk, hurtig puls</w:t>
            </w:r>
          </w:p>
          <w:p w14:paraId="59827CB8" w14:textId="4D20800F" w:rsidR="006B2FC1" w:rsidRPr="00C333E2" w:rsidRDefault="006B2FC1" w:rsidP="006B2FC1">
            <w:pPr>
              <w:pStyle w:val="Listeafsnit"/>
              <w:numPr>
                <w:ilvl w:val="0"/>
                <w:numId w:val="1"/>
              </w:numPr>
            </w:pPr>
            <w:r w:rsidRPr="00C333E2">
              <w:t>acetone ånde</w:t>
            </w:r>
            <w:r w:rsidR="00213335" w:rsidRPr="00C333E2">
              <w:t>, kvalme, opkast og hurtig og dyb respiration</w:t>
            </w:r>
            <w:r w:rsidRPr="00C333E2">
              <w:t xml:space="preserve"> – pga. </w:t>
            </w:r>
            <w:proofErr w:type="spellStart"/>
            <w:r w:rsidRPr="00C333E2">
              <w:t>ketoacidose</w:t>
            </w:r>
            <w:proofErr w:type="spellEnd"/>
          </w:p>
        </w:tc>
        <w:tc>
          <w:tcPr>
            <w:tcW w:w="4135" w:type="dxa"/>
          </w:tcPr>
          <w:p w14:paraId="0F658A89" w14:textId="017D9C84" w:rsidR="0079774B" w:rsidRPr="00C333E2" w:rsidRDefault="005D6FEE" w:rsidP="00D35A47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som regel </w:t>
            </w:r>
            <w:r w:rsidR="00D35A47" w:rsidRPr="00C333E2">
              <w:t>ingen</w:t>
            </w:r>
            <w:r w:rsidRPr="00C333E2">
              <w:t xml:space="preserve"> symptomer</w:t>
            </w:r>
          </w:p>
          <w:p w14:paraId="7DF77A7A" w14:textId="723BD8B5" w:rsidR="00D35A47" w:rsidRPr="00C333E2" w:rsidRDefault="00D35A47" w:rsidP="00D35A47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hvis der forekommer nogen er det; dehydrering, </w:t>
            </w:r>
            <w:proofErr w:type="spellStart"/>
            <w:r w:rsidRPr="00C333E2">
              <w:t>polyuri</w:t>
            </w:r>
            <w:proofErr w:type="spellEnd"/>
            <w:r w:rsidRPr="00C333E2">
              <w:t>, tørst, træthed</w:t>
            </w:r>
          </w:p>
        </w:tc>
      </w:tr>
      <w:tr w:rsidR="0079774B" w:rsidRPr="00C333E2" w14:paraId="7E38192C" w14:textId="77777777" w:rsidTr="0083747B">
        <w:tc>
          <w:tcPr>
            <w:tcW w:w="1668" w:type="dxa"/>
          </w:tcPr>
          <w:p w14:paraId="3D666ECD" w14:textId="45807380" w:rsidR="0079774B" w:rsidRPr="00C333E2" w:rsidRDefault="006B2FC1" w:rsidP="0079774B">
            <w:pPr>
              <w:rPr>
                <w:b/>
              </w:rPr>
            </w:pPr>
            <w:r w:rsidRPr="00C333E2">
              <w:rPr>
                <w:b/>
              </w:rPr>
              <w:t>Langvarige skader</w:t>
            </w:r>
          </w:p>
        </w:tc>
        <w:tc>
          <w:tcPr>
            <w:tcW w:w="3969" w:type="dxa"/>
          </w:tcPr>
          <w:p w14:paraId="4DFCD92D" w14:textId="1D034C5D" w:rsidR="0079774B" w:rsidRPr="00C333E2" w:rsidRDefault="00213335" w:rsidP="006B2FC1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blindhed – skyldes </w:t>
            </w:r>
            <w:proofErr w:type="spellStart"/>
            <w:r w:rsidRPr="00C333E2">
              <w:t>mikroangiopati</w:t>
            </w:r>
            <w:proofErr w:type="spellEnd"/>
            <w:r w:rsidRPr="00C333E2">
              <w:t xml:space="preserve"> (kapillærernes basalmembraner bliver tykkere og hårdere hvilket leder til obstruktion – kaldes i øjet for </w:t>
            </w:r>
            <w:proofErr w:type="spellStart"/>
            <w:r w:rsidRPr="00C333E2">
              <w:t>retinopati</w:t>
            </w:r>
            <w:proofErr w:type="spellEnd"/>
          </w:p>
          <w:p w14:paraId="047B7D51" w14:textId="3B1E5325" w:rsidR="006B2FC1" w:rsidRPr="00C333E2" w:rsidRDefault="006D616F" w:rsidP="006B2FC1">
            <w:pPr>
              <w:pStyle w:val="Listeafsnit"/>
              <w:numPr>
                <w:ilvl w:val="0"/>
                <w:numId w:val="1"/>
              </w:numPr>
            </w:pPr>
            <w:proofErr w:type="spellStart"/>
            <w:r w:rsidRPr="00C333E2">
              <w:t>makroangiopati</w:t>
            </w:r>
            <w:proofErr w:type="spellEnd"/>
            <w:r w:rsidRPr="00C333E2">
              <w:t xml:space="preserve"> – som </w:t>
            </w:r>
            <w:proofErr w:type="spellStart"/>
            <w:r w:rsidRPr="00C333E2">
              <w:t>aterosklerose</w:t>
            </w:r>
            <w:proofErr w:type="spellEnd"/>
            <w:r w:rsidRPr="00C333E2">
              <w:t xml:space="preserve">, påvirker store arterier og leder til øget risiko for hjerteanfald samt perifere </w:t>
            </w:r>
            <w:proofErr w:type="spellStart"/>
            <w:r w:rsidRPr="00C333E2">
              <w:t>vaskulære</w:t>
            </w:r>
            <w:proofErr w:type="spellEnd"/>
            <w:r w:rsidRPr="00C333E2">
              <w:t xml:space="preserve"> sygdomme – leder fx til </w:t>
            </w:r>
            <w:proofErr w:type="spellStart"/>
            <w:r w:rsidRPr="00C333E2">
              <w:t>ulcers</w:t>
            </w:r>
            <w:proofErr w:type="spellEnd"/>
            <w:r w:rsidRPr="00C333E2">
              <w:t xml:space="preserve"> på fødder og ben</w:t>
            </w:r>
            <w:r w:rsidR="005043FA" w:rsidRPr="00C333E2">
              <w:t xml:space="preserve"> og impotens</w:t>
            </w:r>
          </w:p>
          <w:p w14:paraId="1AAAAE06" w14:textId="77777777" w:rsidR="006D616F" w:rsidRPr="00C333E2" w:rsidRDefault="006D616F" w:rsidP="006B2FC1">
            <w:pPr>
              <w:pStyle w:val="Listeafsnit"/>
              <w:numPr>
                <w:ilvl w:val="0"/>
                <w:numId w:val="1"/>
              </w:numPr>
            </w:pPr>
            <w:proofErr w:type="spellStart"/>
            <w:r w:rsidRPr="00C333E2">
              <w:t>neuropati</w:t>
            </w:r>
            <w:proofErr w:type="spellEnd"/>
            <w:r w:rsidRPr="00C333E2">
              <w:t xml:space="preserve"> – leder til sårdannelse fx under fødderne pga. nedsat</w:t>
            </w:r>
            <w:r w:rsidR="00855A10" w:rsidRPr="00C333E2">
              <w:t xml:space="preserve"> følesans</w:t>
            </w:r>
          </w:p>
          <w:p w14:paraId="4AAA49F9" w14:textId="77777777" w:rsidR="005043FA" w:rsidRPr="00C333E2" w:rsidRDefault="00855A10" w:rsidP="0048369D">
            <w:pPr>
              <w:pStyle w:val="Listeafsnit"/>
              <w:numPr>
                <w:ilvl w:val="0"/>
                <w:numId w:val="1"/>
              </w:numPr>
            </w:pPr>
            <w:r w:rsidRPr="00C333E2">
              <w:t>svampeinfektion i det orale kavitet</w:t>
            </w:r>
          </w:p>
          <w:p w14:paraId="1DB593A1" w14:textId="01E4B7CE" w:rsidR="0048369D" w:rsidRPr="00C333E2" w:rsidRDefault="0048369D" w:rsidP="0048369D">
            <w:pPr>
              <w:pStyle w:val="Listeafsnit"/>
              <w:numPr>
                <w:ilvl w:val="0"/>
                <w:numId w:val="1"/>
              </w:numPr>
            </w:pPr>
            <w:r w:rsidRPr="00C333E2">
              <w:t>nyreskader</w:t>
            </w:r>
          </w:p>
        </w:tc>
        <w:tc>
          <w:tcPr>
            <w:tcW w:w="4135" w:type="dxa"/>
          </w:tcPr>
          <w:p w14:paraId="141B2217" w14:textId="4B7EF94A" w:rsidR="0079774B" w:rsidRPr="00C333E2" w:rsidRDefault="00E43168" w:rsidP="0048369D">
            <w:pPr>
              <w:pStyle w:val="Listeafsnit"/>
              <w:numPr>
                <w:ilvl w:val="0"/>
                <w:numId w:val="1"/>
              </w:numPr>
            </w:pPr>
            <w:r w:rsidRPr="00C333E2">
              <w:t>samme som type 1</w:t>
            </w:r>
            <w:r w:rsidR="005D6FEE" w:rsidRPr="00C333E2">
              <w:t xml:space="preserve"> + tandkødsbetændelse og parodontose</w:t>
            </w:r>
          </w:p>
          <w:p w14:paraId="59ED4334" w14:textId="4228008E" w:rsidR="0048369D" w:rsidRPr="00C333E2" w:rsidRDefault="0048369D" w:rsidP="0048369D"/>
        </w:tc>
      </w:tr>
      <w:tr w:rsidR="0079774B" w14:paraId="2A621946" w14:textId="77777777" w:rsidTr="0083747B">
        <w:tc>
          <w:tcPr>
            <w:tcW w:w="1668" w:type="dxa"/>
          </w:tcPr>
          <w:p w14:paraId="492AB3C8" w14:textId="7B2264C4" w:rsidR="0079774B" w:rsidRPr="00C333E2" w:rsidRDefault="005043FA" w:rsidP="0079774B">
            <w:pPr>
              <w:rPr>
                <w:b/>
              </w:rPr>
            </w:pPr>
            <w:r w:rsidRPr="00C333E2">
              <w:rPr>
                <w:b/>
              </w:rPr>
              <w:t>Behandling</w:t>
            </w:r>
          </w:p>
        </w:tc>
        <w:tc>
          <w:tcPr>
            <w:tcW w:w="3969" w:type="dxa"/>
          </w:tcPr>
          <w:p w14:paraId="310C4CE5" w14:textId="176AEDC5" w:rsidR="001772A1" w:rsidRPr="00C333E2" w:rsidRDefault="001772A1" w:rsidP="001772A1">
            <w:r w:rsidRPr="00C333E2">
              <w:t>Denne type diabetes er uhelbredelig men kan lettes ved og levetiden kan forlænges ved korrekt:</w:t>
            </w:r>
          </w:p>
          <w:p w14:paraId="725B23EC" w14:textId="2F118B94" w:rsidR="0079774B" w:rsidRPr="00C333E2" w:rsidRDefault="0048369D" w:rsidP="001772A1">
            <w:pPr>
              <w:pStyle w:val="Listeafsnit"/>
              <w:numPr>
                <w:ilvl w:val="0"/>
                <w:numId w:val="3"/>
              </w:numPr>
            </w:pPr>
            <w:r w:rsidRPr="00C333E2">
              <w:t xml:space="preserve">insulin terapi! – dog nøje kontrollabelt idet for store mængder leder til </w:t>
            </w:r>
            <w:proofErr w:type="spellStart"/>
            <w:r w:rsidRPr="00C333E2">
              <w:t>hypoglykæmi</w:t>
            </w:r>
            <w:proofErr w:type="spellEnd"/>
          </w:p>
          <w:p w14:paraId="3AA0CB02" w14:textId="77777777" w:rsidR="005043FA" w:rsidRPr="00C333E2" w:rsidRDefault="005043FA" w:rsidP="005043FA">
            <w:pPr>
              <w:pStyle w:val="Listeafsnit"/>
              <w:numPr>
                <w:ilvl w:val="0"/>
                <w:numId w:val="1"/>
              </w:numPr>
            </w:pPr>
            <w:r w:rsidRPr="00C333E2">
              <w:t>træning</w:t>
            </w:r>
          </w:p>
          <w:p w14:paraId="063FD0CF" w14:textId="12A0C066" w:rsidR="005043FA" w:rsidRPr="00C333E2" w:rsidRDefault="005043FA" w:rsidP="005043FA">
            <w:pPr>
              <w:pStyle w:val="Listeafsnit"/>
              <w:numPr>
                <w:ilvl w:val="0"/>
                <w:numId w:val="1"/>
              </w:numPr>
            </w:pPr>
            <w:r w:rsidRPr="00C333E2">
              <w:t>kost</w:t>
            </w:r>
          </w:p>
        </w:tc>
        <w:tc>
          <w:tcPr>
            <w:tcW w:w="4135" w:type="dxa"/>
          </w:tcPr>
          <w:p w14:paraId="3E6C09A4" w14:textId="438633E9" w:rsidR="0048369D" w:rsidRPr="00C333E2" w:rsidRDefault="0048369D" w:rsidP="0048369D">
            <w:r w:rsidRPr="00C333E2">
              <w:t>Kan være ”helbredelig” hvis sukkersygen skyldes livsstil og man retter op på dette kan man snige sig tilbage i farezonen men hvor man undgår diagnose</w:t>
            </w:r>
          </w:p>
          <w:p w14:paraId="54F88559" w14:textId="77777777" w:rsidR="00D35A47" w:rsidRPr="00C333E2" w:rsidRDefault="00D35A47" w:rsidP="00D35A47">
            <w:pPr>
              <w:pStyle w:val="Listeafsnit"/>
              <w:numPr>
                <w:ilvl w:val="0"/>
                <w:numId w:val="1"/>
              </w:numPr>
            </w:pPr>
            <w:r w:rsidRPr="00C333E2">
              <w:t>diæt – vægttab!</w:t>
            </w:r>
          </w:p>
          <w:p w14:paraId="03EA3EF6" w14:textId="5D207D20" w:rsidR="00D35A47" w:rsidRPr="00C333E2" w:rsidRDefault="00D35A47" w:rsidP="00D35A47">
            <w:pPr>
              <w:pStyle w:val="Listeafsnit"/>
              <w:numPr>
                <w:ilvl w:val="0"/>
                <w:numId w:val="1"/>
              </w:numPr>
            </w:pPr>
            <w:r w:rsidRPr="00C333E2">
              <w:t>motion</w:t>
            </w:r>
          </w:p>
          <w:p w14:paraId="426D0DA4" w14:textId="6CB11E53" w:rsidR="00D35A47" w:rsidRPr="00C333E2" w:rsidRDefault="00D35A47" w:rsidP="00D35A47">
            <w:pPr>
              <w:pStyle w:val="Listeafsnit"/>
              <w:numPr>
                <w:ilvl w:val="0"/>
                <w:numId w:val="1"/>
              </w:numPr>
            </w:pPr>
            <w:r w:rsidRPr="00C333E2">
              <w:t xml:space="preserve">orale </w:t>
            </w:r>
            <w:proofErr w:type="spellStart"/>
            <w:r w:rsidRPr="00C333E2">
              <w:t>antidiabetika</w:t>
            </w:r>
            <w:proofErr w:type="spellEnd"/>
          </w:p>
          <w:p w14:paraId="5FEAC208" w14:textId="659D87C7" w:rsidR="0079774B" w:rsidRPr="00C333E2" w:rsidRDefault="00D35A47" w:rsidP="00D35A47">
            <w:pPr>
              <w:pStyle w:val="Listeafsnit"/>
              <w:numPr>
                <w:ilvl w:val="0"/>
                <w:numId w:val="1"/>
              </w:numPr>
            </w:pPr>
            <w:r w:rsidRPr="00C333E2">
              <w:t>sjældent insulintilskud</w:t>
            </w:r>
          </w:p>
          <w:p w14:paraId="593A3DCF" w14:textId="57877D99" w:rsidR="00D35A47" w:rsidRPr="00C333E2" w:rsidRDefault="00D35A47" w:rsidP="00D35A47">
            <w:pPr>
              <w:pStyle w:val="Listeafsnit"/>
              <w:numPr>
                <w:ilvl w:val="0"/>
                <w:numId w:val="1"/>
              </w:numPr>
            </w:pPr>
            <w:r w:rsidRPr="00C333E2">
              <w:t>rolig nedregulering af blodsukkeret</w:t>
            </w:r>
          </w:p>
        </w:tc>
      </w:tr>
    </w:tbl>
    <w:p w14:paraId="610156E1" w14:textId="3FEEBF17" w:rsidR="0079774B" w:rsidRPr="0079774B" w:rsidRDefault="0079774B" w:rsidP="0079774B"/>
    <w:sectPr w:rsidR="0079774B" w:rsidRPr="0079774B" w:rsidSect="00C333E2">
      <w:pgSz w:w="11900" w:h="16840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E6C0E"/>
    <w:multiLevelType w:val="hybridMultilevel"/>
    <w:tmpl w:val="E88249BA"/>
    <w:lvl w:ilvl="0" w:tplc="D1DA2E98">
      <w:start w:val="3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50DB0"/>
    <w:multiLevelType w:val="hybridMultilevel"/>
    <w:tmpl w:val="34F63B80"/>
    <w:lvl w:ilvl="0" w:tplc="B6BCC63A">
      <w:start w:val="3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54F0F"/>
    <w:multiLevelType w:val="hybridMultilevel"/>
    <w:tmpl w:val="5EA6957E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EC"/>
    <w:rsid w:val="000F2692"/>
    <w:rsid w:val="00103613"/>
    <w:rsid w:val="001772A1"/>
    <w:rsid w:val="001A0CE3"/>
    <w:rsid w:val="0021103C"/>
    <w:rsid w:val="00213335"/>
    <w:rsid w:val="003C13C0"/>
    <w:rsid w:val="0043384E"/>
    <w:rsid w:val="0048369D"/>
    <w:rsid w:val="005043FA"/>
    <w:rsid w:val="005D690C"/>
    <w:rsid w:val="005D6FEE"/>
    <w:rsid w:val="0069579F"/>
    <w:rsid w:val="006B2FC1"/>
    <w:rsid w:val="006D616F"/>
    <w:rsid w:val="006E2E02"/>
    <w:rsid w:val="00760773"/>
    <w:rsid w:val="0079774B"/>
    <w:rsid w:val="0083747B"/>
    <w:rsid w:val="00855A10"/>
    <w:rsid w:val="00864FFD"/>
    <w:rsid w:val="008850EC"/>
    <w:rsid w:val="008B47C2"/>
    <w:rsid w:val="00BC401E"/>
    <w:rsid w:val="00BC4AC5"/>
    <w:rsid w:val="00C333E2"/>
    <w:rsid w:val="00D07503"/>
    <w:rsid w:val="00D35A47"/>
    <w:rsid w:val="00D73FD0"/>
    <w:rsid w:val="00D97D18"/>
    <w:rsid w:val="00DF2C2B"/>
    <w:rsid w:val="00E149CB"/>
    <w:rsid w:val="00E43168"/>
    <w:rsid w:val="00F7668F"/>
    <w:rsid w:val="00FB351A"/>
    <w:rsid w:val="00FD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9AFBC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850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50E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9579F"/>
    <w:pPr>
      <w:ind w:left="720"/>
      <w:contextualSpacing/>
    </w:pPr>
  </w:style>
  <w:style w:type="table" w:styleId="Tabelgitter">
    <w:name w:val="Table Grid"/>
    <w:basedOn w:val="Tabel-Normal"/>
    <w:uiPriority w:val="59"/>
    <w:rsid w:val="007977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850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50E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9579F"/>
    <w:pPr>
      <w:ind w:left="720"/>
      <w:contextualSpacing/>
    </w:pPr>
  </w:style>
  <w:style w:type="table" w:styleId="Tabelgitter">
    <w:name w:val="Table Grid"/>
    <w:basedOn w:val="Tabel-Normal"/>
    <w:uiPriority w:val="59"/>
    <w:rsid w:val="007977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655</Words>
  <Characters>3996</Characters>
  <Application>Microsoft Macintosh Word</Application>
  <DocSecurity>0</DocSecurity>
  <Lines>33</Lines>
  <Paragraphs>9</Paragraphs>
  <ScaleCrop>false</ScaleCrop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27</cp:revision>
  <dcterms:created xsi:type="dcterms:W3CDTF">2014-05-12T08:27:00Z</dcterms:created>
  <dcterms:modified xsi:type="dcterms:W3CDTF">2014-06-10T19:26:00Z</dcterms:modified>
</cp:coreProperties>
</file>