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8A3177" w14:textId="77777777" w:rsidR="00C651B2" w:rsidRDefault="00C651B2" w:rsidP="00C651B2">
      <w:pPr>
        <w:pStyle w:val="Titel"/>
        <w:rPr>
          <w:rFonts w:eastAsia="Times New Roman"/>
        </w:rPr>
      </w:pPr>
      <w:r>
        <w:rPr>
          <w:rFonts w:eastAsia="Times New Roman"/>
        </w:rPr>
        <w:t>Sammenfatning protesebasismaterialer</w:t>
      </w:r>
    </w:p>
    <w:p w14:paraId="56986DAF" w14:textId="5733278D" w:rsidR="00C651B2" w:rsidRPr="00C651B2" w:rsidRDefault="00FC0F1F" w:rsidP="00C651B2">
      <w:pPr>
        <w:pStyle w:val="Overskrift2"/>
        <w:rPr>
          <w:i/>
        </w:rPr>
      </w:pPr>
      <w:r>
        <w:rPr>
          <w:i/>
        </w:rPr>
        <w:t xml:space="preserve"> - opgavesammen</w:t>
      </w:r>
      <w:r w:rsidR="00C651B2">
        <w:rPr>
          <w:i/>
        </w:rPr>
        <w:t xml:space="preserve">fatning </w:t>
      </w:r>
    </w:p>
    <w:p w14:paraId="30B4A90B" w14:textId="77777777" w:rsidR="00C651B2" w:rsidRDefault="00C651B2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DC5D600" w14:textId="77777777" w:rsidR="00C651B2" w:rsidRPr="00C651B2" w:rsidRDefault="00C651B2" w:rsidP="00C651B2">
      <w:pPr>
        <w:pStyle w:val="Overskrift1"/>
        <w:rPr>
          <w:rFonts w:eastAsia="Times New Roman"/>
        </w:rPr>
      </w:pPr>
      <w:r>
        <w:rPr>
          <w:rFonts w:eastAsia="Times New Roman"/>
        </w:rPr>
        <w:t>Hårdning/afbinding af protesebasismateriale</w:t>
      </w:r>
    </w:p>
    <w:p w14:paraId="49AF9105" w14:textId="77777777" w:rsidR="00C651B2" w:rsidRDefault="00C651B2" w:rsidP="00C651B2">
      <w:pPr>
        <w:numPr>
          <w:ilvl w:val="0"/>
          <w:numId w:val="11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Varmepolymerisering</w:t>
      </w:r>
    </w:p>
    <w:p w14:paraId="6F5B508B" w14:textId="77777777" w:rsidR="00C651B2" w:rsidRDefault="00C651B2" w:rsidP="00C651B2">
      <w:pPr>
        <w:numPr>
          <w:ilvl w:val="0"/>
          <w:numId w:val="11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Koldpolymerisering</w:t>
      </w:r>
    </w:p>
    <w:p w14:paraId="1D2DDBA2" w14:textId="77777777" w:rsidR="00C651B2" w:rsidRDefault="00C651B2" w:rsidP="00C651B2">
      <w:pPr>
        <w:numPr>
          <w:ilvl w:val="0"/>
          <w:numId w:val="11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Lyspolymerisering</w:t>
      </w:r>
    </w:p>
    <w:p w14:paraId="034FA880" w14:textId="77777777" w:rsidR="00C651B2" w:rsidRDefault="00C651B2" w:rsidP="00C651B2">
      <w:pPr>
        <w:numPr>
          <w:ilvl w:val="0"/>
          <w:numId w:val="11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Varmeformende</w:t>
      </w:r>
    </w:p>
    <w:p w14:paraId="21FFF764" w14:textId="77777777" w:rsidR="00C651B2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3C27658" w14:textId="77777777" w:rsidR="00C651B2" w:rsidRDefault="00C651B2" w:rsidP="00C651B2">
      <w:pPr>
        <w:pStyle w:val="Overskrift1"/>
        <w:rPr>
          <w:rFonts w:eastAsia="Times New Roman"/>
        </w:rPr>
      </w:pPr>
      <w:r>
        <w:rPr>
          <w:rFonts w:eastAsia="Times New Roman"/>
        </w:rPr>
        <w:t>Krydsbinding:</w:t>
      </w:r>
    </w:p>
    <w:p w14:paraId="0642F599" w14:textId="18200782" w:rsidR="00C651B2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En krydsbinding er en binding</w:t>
      </w:r>
      <w:r w:rsidR="00A47BB6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der forener en polymer med en anden og dermed danner et netværk.</w:t>
      </w:r>
    </w:p>
    <w:p w14:paraId="51D4AA26" w14:textId="77777777" w:rsidR="00C651B2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6905D27" w14:textId="77777777" w:rsidR="00C651B2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Stof som kan krydsbinde med PMMA: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  <w:t>dimetacrylater (BisGMA)</w:t>
      </w:r>
    </w:p>
    <w:p w14:paraId="4B5289D8" w14:textId="77777777" w:rsidR="00C651B2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87EF3CB" w14:textId="77777777" w:rsidR="00C651B2" w:rsidRPr="00C4037F" w:rsidRDefault="00C651B2" w:rsidP="00C651B2">
      <w:pPr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  <w:r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>Krydsbinding fører til:</w:t>
      </w:r>
    </w:p>
    <w:p w14:paraId="795B81CB" w14:textId="77777777" w:rsidR="00C651B2" w:rsidRPr="00C4037F" w:rsidRDefault="00C651B2" w:rsidP="00C651B2">
      <w:pPr>
        <w:pStyle w:val="Listeafsnit"/>
        <w:numPr>
          <w:ilvl w:val="0"/>
          <w:numId w:val="11"/>
        </w:numPr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  <w:r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>Højere molekylevægt</w:t>
      </w:r>
      <w:r w:rsidR="00162419"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 (</w:t>
      </w:r>
      <w:r w:rsidR="00162419"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sym w:font="Wingdings" w:char="F0E0"/>
      </w:r>
      <w:r w:rsidR="00162419"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 øget </w:t>
      </w:r>
      <w:r w:rsidR="000D3865"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>slag</w:t>
      </w:r>
      <w:r w:rsidR="00162419"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>styrke)</w:t>
      </w:r>
    </w:p>
    <w:p w14:paraId="468F3AC9" w14:textId="7131A1FB" w:rsidR="00C651B2" w:rsidRPr="00C4037F" w:rsidRDefault="00C651B2" w:rsidP="00C651B2">
      <w:pPr>
        <w:pStyle w:val="Listeafsnit"/>
        <w:numPr>
          <w:ilvl w:val="0"/>
          <w:numId w:val="11"/>
        </w:numPr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  <w:r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>PMMAkuglernes opløselighed i MMA nedsættes (mærkelig konsistens</w:t>
      </w:r>
      <w:r w:rsidR="00A47BB6"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>. Evt for hård</w:t>
      </w:r>
      <w:r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>)</w:t>
      </w:r>
    </w:p>
    <w:p w14:paraId="3A860B4E" w14:textId="2A6336AD" w:rsidR="00A47BB6" w:rsidRPr="00011928" w:rsidRDefault="00C651B2" w:rsidP="00A47BB6">
      <w:pPr>
        <w:pStyle w:val="Listeafsnit"/>
        <w:numPr>
          <w:ilvl w:val="0"/>
          <w:numId w:val="11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4037F">
        <w:rPr>
          <w:rFonts w:ascii="Times New Roman" w:eastAsia="Times New Roman" w:hAnsi="Times New Roman" w:cs="Times New Roman"/>
          <w:sz w:val="24"/>
          <w:szCs w:val="24"/>
          <w:highlight w:val="yellow"/>
        </w:rPr>
        <w:t>Resistens mod fraktur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4786CD13" w14:textId="77777777" w:rsidR="00C651B2" w:rsidRPr="00C651B2" w:rsidRDefault="00C651B2" w:rsidP="00C651B2"/>
    <w:p w14:paraId="19761DF5" w14:textId="77777777" w:rsidR="00162419" w:rsidRDefault="00162419" w:rsidP="00162419">
      <w:pPr>
        <w:pStyle w:val="Overskrift1"/>
        <w:rPr>
          <w:rFonts w:eastAsia="Times New Roman"/>
        </w:rPr>
      </w:pPr>
      <w:r>
        <w:rPr>
          <w:rFonts w:eastAsia="Times New Roman"/>
        </w:rPr>
        <w:t>Varmpolymeriseret PMMA</w:t>
      </w:r>
    </w:p>
    <w:p w14:paraId="247AAFF1" w14:textId="62FCEB2A" w:rsidR="007779D8" w:rsidRPr="007779D8" w:rsidRDefault="007779D8" w:rsidP="00162419">
      <w:pPr>
        <w:pStyle w:val="Ingenafstand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7779D8">
        <w:rPr>
          <w:rFonts w:ascii="Times New Roman" w:eastAsia="Times New Roman" w:hAnsi="Times New Roman" w:cs="Times New Roman"/>
          <w:sz w:val="24"/>
          <w:szCs w:val="24"/>
          <w:u w:val="single"/>
        </w:rPr>
        <w:t>Konventionel:</w:t>
      </w:r>
    </w:p>
    <w:p w14:paraId="1BD69602" w14:textId="4DD10C4D" w:rsidR="007779D8" w:rsidRPr="007779D8" w:rsidRDefault="007779D8" w:rsidP="00162419">
      <w:pPr>
        <w:pStyle w:val="Listeafsnit"/>
        <w:numPr>
          <w:ilvl w:val="1"/>
          <w:numId w:val="2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7779D8">
        <w:rPr>
          <w:rFonts w:ascii="Times New Roman" w:hAnsi="Times New Roman" w:cs="Times New Roman"/>
          <w:sz w:val="24"/>
          <w:szCs w:val="24"/>
        </w:rPr>
        <w:t>MMA-væske og PMMA-pulver med benzoylperoxid BPO (polymeriserer ved opvarmning, da benzoylperoxid bliver til et radikal)</w:t>
      </w:r>
    </w:p>
    <w:p w14:paraId="6368017D" w14:textId="77777777" w:rsidR="00C651B2" w:rsidRPr="00011928" w:rsidRDefault="00C651B2" w:rsidP="00162419">
      <w:pPr>
        <w:pStyle w:val="Ingenafstand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r w:rsidR="00162419" w:rsidRPr="00011928">
        <w:rPr>
          <w:rFonts w:ascii="Times New Roman" w:hAnsi="Times New Roman" w:cs="Times New Roman"/>
          <w:sz w:val="24"/>
          <w:szCs w:val="24"/>
        </w:rPr>
        <w:t>Forstærkning af varmpolymeriseret PMMA:</w:t>
      </w:r>
      <w:r w:rsidRPr="0001192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80E0F2C" w14:textId="77777777" w:rsidR="00C651B2" w:rsidRPr="00011928" w:rsidRDefault="00C651B2" w:rsidP="00C651B2">
      <w:pPr>
        <w:numPr>
          <w:ilvl w:val="0"/>
          <w:numId w:val="3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011928">
        <w:rPr>
          <w:rFonts w:ascii="Times New Roman" w:eastAsia="Times New Roman" w:hAnsi="Times New Roman" w:cs="Times New Roman"/>
          <w:sz w:val="24"/>
          <w:szCs w:val="24"/>
          <w:u w:val="single"/>
        </w:rPr>
        <w:t>Faseforstærket:</w:t>
      </w:r>
      <w:r w:rsidRPr="00011928">
        <w:rPr>
          <w:rFonts w:ascii="Times New Roman" w:eastAsia="Times New Roman" w:hAnsi="Times New Roman" w:cs="Times New Roman"/>
          <w:sz w:val="24"/>
          <w:szCs w:val="24"/>
        </w:rPr>
        <w:t xml:space="preserve"> tilsætning af gummi:</w:t>
      </w:r>
    </w:p>
    <w:p w14:paraId="3E68E101" w14:textId="77777777" w:rsidR="00C651B2" w:rsidRPr="00011928" w:rsidRDefault="00C651B2" w:rsidP="00C651B2">
      <w:pPr>
        <w:numPr>
          <w:ilvl w:val="1"/>
          <w:numId w:val="3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011928">
        <w:rPr>
          <w:rFonts w:ascii="Times New Roman" w:eastAsia="Times New Roman" w:hAnsi="Times New Roman" w:cs="Times New Roman"/>
          <w:sz w:val="24"/>
          <w:szCs w:val="24"/>
        </w:rPr>
        <w:t xml:space="preserve">Polymeriserer med PMMA eller danner gummikugler selv </w:t>
      </w:r>
    </w:p>
    <w:p w14:paraId="588CAAEB" w14:textId="77777777" w:rsidR="00C651B2" w:rsidRPr="00011928" w:rsidRDefault="00C651B2" w:rsidP="00C651B2">
      <w:pPr>
        <w:numPr>
          <w:ilvl w:val="1"/>
          <w:numId w:val="3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011928">
        <w:rPr>
          <w:rFonts w:ascii="Times New Roman" w:eastAsia="Times New Roman" w:hAnsi="Times New Roman" w:cs="Times New Roman"/>
          <w:sz w:val="24"/>
          <w:szCs w:val="24"/>
        </w:rPr>
        <w:sym w:font="Wingdings" w:char="F0E0"/>
      </w:r>
      <w:r w:rsidRPr="00011928">
        <w:rPr>
          <w:rFonts w:ascii="Times New Roman" w:eastAsia="Times New Roman" w:hAnsi="Times New Roman" w:cs="Times New Roman"/>
          <w:sz w:val="24"/>
          <w:szCs w:val="24"/>
        </w:rPr>
        <w:t xml:space="preserve"> øget slagstyrke (revneudbredelse hæmmes når revnen når gummiet)</w:t>
      </w:r>
    </w:p>
    <w:p w14:paraId="2785E51F" w14:textId="77777777" w:rsidR="00C651B2" w:rsidRPr="00011928" w:rsidRDefault="00C651B2" w:rsidP="00C651B2">
      <w:pPr>
        <w:numPr>
          <w:ilvl w:val="0"/>
          <w:numId w:val="3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011928">
        <w:rPr>
          <w:rFonts w:ascii="Times New Roman" w:eastAsia="Times New Roman" w:hAnsi="Times New Roman" w:cs="Times New Roman"/>
          <w:sz w:val="24"/>
          <w:szCs w:val="24"/>
          <w:u w:val="single"/>
        </w:rPr>
        <w:t>Fiberforstærket:</w:t>
      </w:r>
      <w:r w:rsidRPr="00011928">
        <w:rPr>
          <w:rFonts w:ascii="Times New Roman" w:eastAsia="Times New Roman" w:hAnsi="Times New Roman" w:cs="Times New Roman"/>
          <w:sz w:val="24"/>
          <w:szCs w:val="24"/>
        </w:rPr>
        <w:t xml:space="preserve"> fx glas </w:t>
      </w:r>
    </w:p>
    <w:p w14:paraId="56B39161" w14:textId="77777777" w:rsidR="00C651B2" w:rsidRPr="00011928" w:rsidRDefault="00C651B2" w:rsidP="00C651B2">
      <w:pPr>
        <w:numPr>
          <w:ilvl w:val="1"/>
          <w:numId w:val="3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011928">
        <w:rPr>
          <w:rFonts w:ascii="Times New Roman" w:eastAsia="Times New Roman" w:hAnsi="Times New Roman" w:cs="Times New Roman"/>
          <w:sz w:val="24"/>
          <w:szCs w:val="24"/>
        </w:rPr>
        <w:t xml:space="preserve">Øget slagstyrke og andre egenskaber </w:t>
      </w:r>
    </w:p>
    <w:p w14:paraId="41DD1C24" w14:textId="77777777" w:rsidR="00C651B2" w:rsidRPr="00011928" w:rsidRDefault="00C651B2" w:rsidP="00C651B2">
      <w:pPr>
        <w:numPr>
          <w:ilvl w:val="1"/>
          <w:numId w:val="3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011928">
        <w:rPr>
          <w:rFonts w:ascii="Times New Roman" w:eastAsia="Times New Roman" w:hAnsi="Times New Roman" w:cs="Times New Roman"/>
          <w:sz w:val="24"/>
          <w:szCs w:val="24"/>
        </w:rPr>
        <w:t xml:space="preserve">Kan give ru og vævsirriterende overflade. </w:t>
      </w:r>
    </w:p>
    <w:p w14:paraId="6D7A22BB" w14:textId="77777777" w:rsidR="00196633" w:rsidRDefault="00196633" w:rsidP="00162419"/>
    <w:p w14:paraId="1AE43A27" w14:textId="7ABD35E0" w:rsidR="00C4037F" w:rsidRPr="00C4037F" w:rsidRDefault="00C4037F" w:rsidP="00162419">
      <w:pPr>
        <w:rPr>
          <w:rFonts w:ascii="Times New Roman" w:hAnsi="Times New Roman" w:cs="Times New Roman"/>
          <w:sz w:val="24"/>
          <w:szCs w:val="24"/>
          <w:highlight w:val="yellow"/>
          <w:u w:val="single"/>
        </w:rPr>
      </w:pPr>
      <w:r w:rsidRPr="00C4037F">
        <w:rPr>
          <w:rFonts w:ascii="Times New Roman" w:hAnsi="Times New Roman" w:cs="Times New Roman"/>
          <w:sz w:val="24"/>
          <w:szCs w:val="24"/>
          <w:highlight w:val="yellow"/>
          <w:u w:val="single"/>
        </w:rPr>
        <w:t>Info:</w:t>
      </w:r>
    </w:p>
    <w:p w14:paraId="3B6DA57F" w14:textId="7BA22B87" w:rsidR="00196633" w:rsidRPr="00C4037F" w:rsidRDefault="00196633" w:rsidP="00C4037F">
      <w:pPr>
        <w:pStyle w:val="Listeafsnit"/>
        <w:numPr>
          <w:ilvl w:val="0"/>
          <w:numId w:val="30"/>
        </w:numPr>
        <w:rPr>
          <w:rFonts w:ascii="Times New Roman" w:hAnsi="Times New Roman" w:cs="Times New Roman"/>
          <w:sz w:val="24"/>
          <w:szCs w:val="24"/>
          <w:highlight w:val="yellow"/>
        </w:rPr>
      </w:pPr>
      <w:r w:rsidRPr="00C4037F">
        <w:rPr>
          <w:rFonts w:ascii="Times New Roman" w:hAnsi="Times New Roman" w:cs="Times New Roman"/>
          <w:sz w:val="24"/>
          <w:szCs w:val="24"/>
          <w:highlight w:val="yellow"/>
        </w:rPr>
        <w:t>Indeholder mindre ureageret monomer</w:t>
      </w:r>
      <w:r w:rsidR="004A5FBA" w:rsidRPr="00C4037F">
        <w:rPr>
          <w:rFonts w:ascii="Times New Roman" w:hAnsi="Times New Roman" w:cs="Times New Roman"/>
          <w:sz w:val="24"/>
          <w:szCs w:val="24"/>
          <w:highlight w:val="yellow"/>
        </w:rPr>
        <w:t>.</w:t>
      </w:r>
    </w:p>
    <w:p w14:paraId="7CCD9A52" w14:textId="1DB81C00" w:rsidR="00C4037F" w:rsidRPr="00C4037F" w:rsidRDefault="00196633" w:rsidP="00C4037F">
      <w:pPr>
        <w:pStyle w:val="Listeafsnit"/>
        <w:numPr>
          <w:ilvl w:val="0"/>
          <w:numId w:val="30"/>
        </w:numPr>
        <w:rPr>
          <w:rFonts w:ascii="Times New Roman" w:hAnsi="Times New Roman" w:cs="Times New Roman"/>
          <w:sz w:val="24"/>
          <w:szCs w:val="24"/>
          <w:highlight w:val="yellow"/>
        </w:rPr>
      </w:pPr>
      <w:r w:rsidRPr="00C4037F">
        <w:rPr>
          <w:rFonts w:ascii="Times New Roman" w:hAnsi="Times New Roman" w:cs="Times New Roman"/>
          <w:sz w:val="24"/>
          <w:szCs w:val="24"/>
          <w:highlight w:val="yellow"/>
        </w:rPr>
        <w:t>St</w:t>
      </w:r>
      <w:r w:rsidR="00C4037F" w:rsidRPr="00C4037F">
        <w:rPr>
          <w:rFonts w:ascii="Times New Roman" w:hAnsi="Times New Roman" w:cs="Times New Roman"/>
          <w:sz w:val="24"/>
          <w:szCs w:val="24"/>
          <w:highlight w:val="yellow"/>
        </w:rPr>
        <w:t>ørst resistens for udmatning.</w:t>
      </w:r>
    </w:p>
    <w:p w14:paraId="5A8D6C1D" w14:textId="2A20B7D6" w:rsidR="00C651B2" w:rsidRPr="00C4037F" w:rsidRDefault="00C4037F" w:rsidP="00C4037F">
      <w:pPr>
        <w:pStyle w:val="Listeafsnit"/>
        <w:numPr>
          <w:ilvl w:val="0"/>
          <w:numId w:val="30"/>
        </w:numPr>
        <w:rPr>
          <w:rFonts w:ascii="Times New Roman" w:eastAsia="Times New Roman" w:hAnsi="Times New Roman" w:cs="Times New Roman"/>
          <w:b/>
          <w:sz w:val="24"/>
          <w:szCs w:val="24"/>
        </w:rPr>
      </w:pPr>
      <w:r w:rsidRPr="00C4037F">
        <w:rPr>
          <w:rFonts w:ascii="Times New Roman" w:hAnsi="Times New Roman" w:cs="Times New Roman"/>
          <w:sz w:val="24"/>
          <w:szCs w:val="24"/>
          <w:highlight w:val="yellow"/>
        </w:rPr>
        <w:t>B</w:t>
      </w:r>
      <w:r w:rsidR="00196633" w:rsidRPr="00C4037F">
        <w:rPr>
          <w:rFonts w:ascii="Times New Roman" w:hAnsi="Times New Roman" w:cs="Times New Roman"/>
          <w:sz w:val="24"/>
          <w:szCs w:val="24"/>
          <w:highlight w:val="yellow"/>
        </w:rPr>
        <w:t>edre binding til plasttand</w:t>
      </w:r>
      <w:r w:rsidR="004A5FBA" w:rsidRPr="00C4037F">
        <w:rPr>
          <w:rFonts w:ascii="Times New Roman" w:hAnsi="Times New Roman" w:cs="Times New Roman"/>
          <w:sz w:val="24"/>
          <w:szCs w:val="24"/>
        </w:rPr>
        <w:t>.</w:t>
      </w:r>
    </w:p>
    <w:p w14:paraId="7E7988F8" w14:textId="77777777" w:rsidR="00162419" w:rsidRDefault="00162419" w:rsidP="00162419">
      <w:pPr>
        <w:pStyle w:val="Overskrift1"/>
        <w:rPr>
          <w:rFonts w:eastAsia="Times New Roman"/>
        </w:rPr>
      </w:pPr>
      <w:r>
        <w:rPr>
          <w:rFonts w:eastAsia="Times New Roman"/>
        </w:rPr>
        <w:lastRenderedPageBreak/>
        <w:t>Koldpolymeriseret PMMA</w:t>
      </w:r>
    </w:p>
    <w:p w14:paraId="06A39D7D" w14:textId="12B67B02" w:rsidR="004A5FBA" w:rsidRPr="00CD2C5F" w:rsidRDefault="004A5FBA" w:rsidP="004A5FB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CD2C5F">
        <w:rPr>
          <w:rFonts w:ascii="Times New Roman" w:hAnsi="Times New Roman" w:cs="Times New Roman"/>
          <w:sz w:val="24"/>
          <w:szCs w:val="24"/>
        </w:rPr>
        <w:t xml:space="preserve">Blanding af benzoylperoxid med tertiær aromatisk amin ved stuetemp </w:t>
      </w:r>
      <w:r w:rsidRPr="00CD2C5F">
        <w:rPr>
          <w:rFonts w:ascii="Times New Roman" w:hAnsi="Times New Roman" w:cs="Times New Roman"/>
          <w:sz w:val="24"/>
          <w:szCs w:val="24"/>
        </w:rPr>
        <w:sym w:font="Wingdings" w:char="F0E0"/>
      </w:r>
      <w:r w:rsidRPr="00CD2C5F">
        <w:rPr>
          <w:rFonts w:ascii="Times New Roman" w:hAnsi="Times New Roman" w:cs="Times New Roman"/>
          <w:sz w:val="24"/>
          <w:szCs w:val="24"/>
        </w:rPr>
        <w:t xml:space="preserve"> radikal, som kan initiere processen. </w:t>
      </w:r>
    </w:p>
    <w:p w14:paraId="0BA3F269" w14:textId="0F43BC5E" w:rsidR="004A5FBA" w:rsidRPr="00CD2C5F" w:rsidRDefault="004A5FBA" w:rsidP="004A5FB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CD2C5F">
        <w:rPr>
          <w:rFonts w:ascii="Times New Roman" w:hAnsi="Times New Roman" w:cs="Times New Roman"/>
          <w:sz w:val="24"/>
          <w:szCs w:val="24"/>
        </w:rPr>
        <w:t xml:space="preserve">Rebasering skal ske på model. Ellers allergiudvikling. </w:t>
      </w:r>
    </w:p>
    <w:p w14:paraId="0719AB76" w14:textId="434EDBCB" w:rsidR="00326821" w:rsidRPr="00CD2C5F" w:rsidRDefault="00326821" w:rsidP="004A5FB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CD2C5F">
        <w:rPr>
          <w:rFonts w:ascii="Times New Roman" w:hAnsi="Times New Roman" w:cs="Times New Roman"/>
          <w:sz w:val="24"/>
          <w:szCs w:val="24"/>
        </w:rPr>
        <w:t xml:space="preserve">Slagbrud: </w:t>
      </w:r>
      <w:r w:rsidRPr="00CD2C5F">
        <w:rPr>
          <w:rFonts w:ascii="Times New Roman" w:hAnsi="Times New Roman" w:cs="Times New Roman"/>
          <w:sz w:val="24"/>
          <w:szCs w:val="24"/>
        </w:rPr>
        <w:tab/>
      </w:r>
      <w:r w:rsidRPr="00CD2C5F">
        <w:rPr>
          <w:rFonts w:ascii="Times New Roman" w:hAnsi="Times New Roman" w:cs="Times New Roman"/>
          <w:sz w:val="24"/>
          <w:szCs w:val="24"/>
        </w:rPr>
        <w:tab/>
        <w:t xml:space="preserve">anvend koldpolymeriseret PMMA til reparation </w:t>
      </w:r>
    </w:p>
    <w:p w14:paraId="5B556B82" w14:textId="4352DD5A" w:rsidR="00326821" w:rsidRPr="00CD2C5F" w:rsidRDefault="00326821" w:rsidP="004A5FB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CD2C5F">
        <w:rPr>
          <w:rFonts w:ascii="Times New Roman" w:hAnsi="Times New Roman" w:cs="Times New Roman"/>
          <w:sz w:val="24"/>
          <w:szCs w:val="24"/>
        </w:rPr>
        <w:t xml:space="preserve">Udmatningsbrud: </w:t>
      </w:r>
      <w:r w:rsidRPr="00CD2C5F">
        <w:rPr>
          <w:rFonts w:ascii="Times New Roman" w:hAnsi="Times New Roman" w:cs="Times New Roman"/>
          <w:sz w:val="24"/>
          <w:szCs w:val="24"/>
        </w:rPr>
        <w:tab/>
        <w:t>anvend ikke koldpolymeriseret PMMA.</w:t>
      </w:r>
    </w:p>
    <w:p w14:paraId="0D669C05" w14:textId="77777777" w:rsidR="004A5FBA" w:rsidRPr="00CD2C5F" w:rsidRDefault="004A5FBA" w:rsidP="00162419">
      <w:pPr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17889CA4" w14:textId="77777777" w:rsidR="00162419" w:rsidRPr="00CD2C5F" w:rsidRDefault="00162419" w:rsidP="00162419">
      <w:p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sz w:val="24"/>
          <w:szCs w:val="24"/>
        </w:rPr>
        <w:t>Ulemper ifht varmpolymeriseret:</w:t>
      </w:r>
    </w:p>
    <w:p w14:paraId="6EEDED82" w14:textId="460BD3E9" w:rsidR="00C651B2" w:rsidRPr="00B73D75" w:rsidRDefault="004A5FBA" w:rsidP="00C651B2">
      <w:pPr>
        <w:numPr>
          <w:ilvl w:val="0"/>
          <w:numId w:val="9"/>
        </w:numPr>
        <w:contextualSpacing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  <w:r w:rsidRPr="00B73D7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R</w:t>
      </w:r>
      <w:r w:rsidR="00162419" w:rsidRPr="00B73D7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ingere styrkeegenskaber</w:t>
      </w:r>
      <w:r w:rsidR="0034431C" w:rsidRPr="00B73D75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 (sker mere udmatningsbrud)</w:t>
      </w:r>
    </w:p>
    <w:p w14:paraId="38BD7B54" w14:textId="3C3947D8" w:rsidR="00C651B2" w:rsidRPr="00B73D75" w:rsidRDefault="004A5FBA" w:rsidP="00C651B2">
      <w:pPr>
        <w:numPr>
          <w:ilvl w:val="0"/>
          <w:numId w:val="9"/>
        </w:numPr>
        <w:contextualSpacing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  <w:r w:rsidRPr="00B73D75">
        <w:rPr>
          <w:rFonts w:ascii="Times New Roman" w:eastAsia="Times New Roman" w:hAnsi="Times New Roman" w:cs="Times New Roman"/>
          <w:sz w:val="24"/>
          <w:szCs w:val="24"/>
          <w:highlight w:val="yellow"/>
        </w:rPr>
        <w:t>Ø</w:t>
      </w:r>
      <w:r w:rsidR="00C651B2" w:rsidRPr="00B73D75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get </w:t>
      </w:r>
      <w:r w:rsidR="00C651B2" w:rsidRPr="00B73D7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risiko for udløsning af allergi</w:t>
      </w:r>
      <w:r w:rsidR="00C651B2" w:rsidRPr="00B73D75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 eller irritation af slimhinden (dvs mere restmonomer)</w:t>
      </w:r>
    </w:p>
    <w:p w14:paraId="58311CF5" w14:textId="77777777" w:rsidR="00C651B2" w:rsidRPr="00B73D75" w:rsidRDefault="00C651B2" w:rsidP="00C651B2">
      <w:pPr>
        <w:numPr>
          <w:ilvl w:val="0"/>
          <w:numId w:val="9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  <w:highlight w:val="yellow"/>
        </w:rPr>
      </w:pPr>
      <w:r w:rsidRPr="00B73D75">
        <w:rPr>
          <w:rFonts w:ascii="Times New Roman" w:eastAsia="Times New Roman" w:hAnsi="Times New Roman" w:cs="Times New Roman"/>
          <w:sz w:val="24"/>
          <w:szCs w:val="24"/>
          <w:highlight w:val="yellow"/>
        </w:rPr>
        <w:t>Fæstet i methacrylatbaserede protesetænder med koldpolymeriseret PMMA er ri</w:t>
      </w:r>
      <w:r w:rsidRPr="00B73D75">
        <w:rPr>
          <w:rFonts w:ascii="Times New Roman" w:eastAsia="Times New Roman" w:hAnsi="Times New Roman" w:cs="Times New Roman"/>
          <w:color w:val="auto"/>
          <w:sz w:val="24"/>
          <w:szCs w:val="24"/>
          <w:highlight w:val="yellow"/>
        </w:rPr>
        <w:t>ngere, hvilket skyldes voksrester på protesetænderne (plasttænder sidder dårligere fast)</w:t>
      </w:r>
    </w:p>
    <w:p w14:paraId="5DA55902" w14:textId="77777777" w:rsidR="00C5696D" w:rsidRPr="00CD2C5F" w:rsidRDefault="00C5696D" w:rsidP="00C5696D">
      <w:p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14:paraId="2D2B557D" w14:textId="71106751" w:rsidR="00C5696D" w:rsidRPr="00FC0F1F" w:rsidRDefault="00C5696D" w:rsidP="00C5696D">
      <w:pPr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</w:pPr>
      <w:r w:rsidRPr="00FC0F1F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Reperationer </w:t>
      </w:r>
      <w:r w:rsidR="00CD2C5F" w:rsidRPr="00FC0F1F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eller rebasering </w:t>
      </w:r>
      <w:r w:rsidRPr="00FC0F1F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med koldpolymeriserende PMMA:</w:t>
      </w:r>
    </w:p>
    <w:p w14:paraId="44D308F2" w14:textId="3D3993DD" w:rsidR="00C5696D" w:rsidRPr="00FC0F1F" w:rsidRDefault="004A5FBA" w:rsidP="00C5696D">
      <w:pPr>
        <w:pStyle w:val="Listeafsnit"/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  <w:r w:rsidRPr="00FC0F1F">
        <w:rPr>
          <w:rFonts w:ascii="Times New Roman" w:eastAsia="Times New Roman" w:hAnsi="Times New Roman" w:cs="Times New Roman"/>
          <w:sz w:val="24"/>
          <w:szCs w:val="24"/>
          <w:highlight w:val="yellow"/>
        </w:rPr>
        <w:t>Foretages med</w:t>
      </w:r>
      <w:r w:rsidR="00C5696D" w:rsidRPr="00FC0F1F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 overtryk på 2 atmosfære </w:t>
      </w:r>
      <w:r w:rsidR="00C5696D" w:rsidRPr="00FC0F1F">
        <w:rPr>
          <w:rFonts w:ascii="Times New Roman" w:eastAsia="Times New Roman" w:hAnsi="Times New Roman" w:cs="Times New Roman"/>
          <w:sz w:val="24"/>
          <w:szCs w:val="24"/>
          <w:highlight w:val="yellow"/>
        </w:rPr>
        <w:sym w:font="Wingdings" w:char="F0E0"/>
      </w:r>
      <w:r w:rsidR="00C5696D" w:rsidRPr="00FC0F1F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 mindsker risikoen for </w:t>
      </w:r>
      <w:r w:rsidR="00C5696D" w:rsidRPr="00FC0F1F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kontraktionsdefekter</w:t>
      </w:r>
    </w:p>
    <w:p w14:paraId="7E315E8E" w14:textId="657D9BE1" w:rsidR="00C5696D" w:rsidRPr="00CD2C5F" w:rsidRDefault="00C5696D" w:rsidP="00C5696D">
      <w:pPr>
        <w:pStyle w:val="Listeafsnit"/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  <w:r w:rsidRPr="00CD2C5F">
        <w:rPr>
          <w:rFonts w:ascii="Times New Roman" w:eastAsia="Times New Roman" w:hAnsi="Times New Roman" w:cs="Times New Roman"/>
          <w:sz w:val="24"/>
          <w:szCs w:val="24"/>
        </w:rPr>
        <w:t xml:space="preserve">Tryk dannes i trykbeholder påsat 3 atmosfærtryk </w:t>
      </w:r>
    </w:p>
    <w:p w14:paraId="1ED1EB25" w14:textId="1E24924C" w:rsidR="00C5696D" w:rsidRPr="00CD2C5F" w:rsidRDefault="00C5696D" w:rsidP="00C5696D">
      <w:pPr>
        <w:pStyle w:val="Listeafsnit"/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sz w:val="24"/>
          <w:szCs w:val="24"/>
        </w:rPr>
        <w:t>Billede 3: ingen defekter.</w:t>
      </w:r>
    </w:p>
    <w:p w14:paraId="5BFA26D8" w14:textId="77777777" w:rsidR="00C5696D" w:rsidRDefault="00C5696D" w:rsidP="00C5696D">
      <w:pPr>
        <w:rPr>
          <w:b/>
          <w:sz w:val="17"/>
          <w:szCs w:val="17"/>
        </w:rPr>
      </w:pPr>
    </w:p>
    <w:p w14:paraId="26B1155F" w14:textId="60F0F8CF" w:rsidR="00C5696D" w:rsidRDefault="00C5696D" w:rsidP="00C5696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noProof/>
          <w:sz w:val="17"/>
          <w:szCs w:val="17"/>
          <w:lang w:val="da-DK"/>
        </w:rPr>
        <w:drawing>
          <wp:inline distT="114300" distB="114300" distL="114300" distR="114300" wp14:anchorId="728D9C60" wp14:editId="3DB4F7ED">
            <wp:extent cx="5731200" cy="1841500"/>
            <wp:effectExtent l="0" t="0" r="0" b="0"/>
            <wp:docPr id="3" name="image6.jpg" descr="IMG_0722 kopi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 descr="IMG_0722 kopi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41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54944B" w14:textId="77777777" w:rsidR="00C5696D" w:rsidRPr="00887B6B" w:rsidRDefault="00C5696D" w:rsidP="00C5696D">
      <w:p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14:paraId="6F30BBDE" w14:textId="77777777" w:rsidR="00162419" w:rsidRDefault="00162419" w:rsidP="00162419">
      <w:pPr>
        <w:pStyle w:val="Overskrift1"/>
        <w:rPr>
          <w:rFonts w:eastAsia="Times New Roman"/>
        </w:rPr>
      </w:pPr>
      <w:r>
        <w:rPr>
          <w:rFonts w:eastAsia="Times New Roman"/>
        </w:rPr>
        <w:t>Protesetænder</w:t>
      </w:r>
    </w:p>
    <w:p w14:paraId="3BA41DD3" w14:textId="77777777" w:rsidR="000D3865" w:rsidRPr="00CD2C5F" w:rsidRDefault="000D3865" w:rsidP="00162419">
      <w:pPr>
        <w:pStyle w:val="Ingenafstand"/>
        <w:rPr>
          <w:rFonts w:ascii="Times New Roman" w:hAnsi="Times New Roman" w:cs="Times New Roman"/>
          <w:sz w:val="24"/>
          <w:szCs w:val="24"/>
        </w:rPr>
      </w:pPr>
      <w:r w:rsidRPr="00CD2C5F">
        <w:rPr>
          <w:rFonts w:ascii="Times New Roman" w:hAnsi="Times New Roman" w:cs="Times New Roman"/>
          <w:sz w:val="24"/>
          <w:szCs w:val="24"/>
        </w:rPr>
        <w:t>Porcelæn:</w:t>
      </w:r>
    </w:p>
    <w:p w14:paraId="2218E9F7" w14:textId="77777777" w:rsidR="000D3865" w:rsidRPr="00CD2C5F" w:rsidRDefault="000D3865" w:rsidP="000D3865">
      <w:pPr>
        <w:pStyle w:val="Ingenafstand"/>
        <w:numPr>
          <w:ilvl w:val="0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hAnsi="Times New Roman" w:cs="Times New Roman"/>
          <w:sz w:val="24"/>
          <w:szCs w:val="24"/>
        </w:rPr>
        <w:t>Fordel:</w:t>
      </w:r>
    </w:p>
    <w:p w14:paraId="30D4790E" w14:textId="77777777" w:rsidR="000D3865" w:rsidRPr="00CD2C5F" w:rsidRDefault="000D3865" w:rsidP="000D3865">
      <w:pPr>
        <w:pStyle w:val="Ingenafstand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hAnsi="Times New Roman" w:cs="Times New Roman"/>
          <w:sz w:val="24"/>
          <w:szCs w:val="24"/>
        </w:rPr>
        <w:t xml:space="preserve">Høj æstetik </w:t>
      </w:r>
    </w:p>
    <w:p w14:paraId="6234DD22" w14:textId="77777777" w:rsidR="000D3865" w:rsidRPr="00CD2C5F" w:rsidRDefault="000D3865" w:rsidP="000D3865">
      <w:pPr>
        <w:pStyle w:val="Ingenafstand"/>
        <w:numPr>
          <w:ilvl w:val="0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hAnsi="Times New Roman" w:cs="Times New Roman"/>
          <w:sz w:val="24"/>
          <w:szCs w:val="24"/>
        </w:rPr>
        <w:t>Ulemper:</w:t>
      </w:r>
    </w:p>
    <w:p w14:paraId="21145365" w14:textId="77777777" w:rsidR="000D3865" w:rsidRPr="00CD2C5F" w:rsidRDefault="000D3865" w:rsidP="000D3865">
      <w:pPr>
        <w:pStyle w:val="Ingenafstand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hAnsi="Times New Roman" w:cs="Times New Roman"/>
          <w:color w:val="auto"/>
          <w:sz w:val="24"/>
          <w:szCs w:val="24"/>
        </w:rPr>
        <w:t xml:space="preserve">8 x lavere TEK end protesebasismateriale </w:t>
      </w:r>
      <w:r w:rsidRPr="00CD2C5F">
        <w:rPr>
          <w:rFonts w:ascii="Times New Roman" w:hAnsi="Times New Roman" w:cs="Times New Roman"/>
          <w:color w:val="auto"/>
          <w:sz w:val="24"/>
          <w:szCs w:val="24"/>
        </w:rPr>
        <w:sym w:font="Wingdings" w:char="F0E0"/>
      </w:r>
      <w:r w:rsidRPr="00CD2C5F">
        <w:rPr>
          <w:rFonts w:ascii="Times New Roman" w:hAnsi="Times New Roman" w:cs="Times New Roman"/>
          <w:color w:val="auto"/>
          <w:sz w:val="24"/>
          <w:szCs w:val="24"/>
        </w:rPr>
        <w:t xml:space="preserve"> spalter</w:t>
      </w:r>
    </w:p>
    <w:p w14:paraId="23D00EB4" w14:textId="77777777" w:rsidR="000D3865" w:rsidRPr="00CD2C5F" w:rsidRDefault="00C651B2" w:rsidP="000D3865">
      <w:pPr>
        <w:pStyle w:val="Ingenafstand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color w:val="auto"/>
          <w:sz w:val="24"/>
          <w:szCs w:val="24"/>
        </w:rPr>
        <w:t>Stort antagonistslid</w:t>
      </w:r>
    </w:p>
    <w:p w14:paraId="7FD0CE07" w14:textId="77777777" w:rsidR="000D3865" w:rsidRPr="00CD2C5F" w:rsidRDefault="00C651B2" w:rsidP="000D3865">
      <w:pPr>
        <w:pStyle w:val="Ingenafstand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Større vægt </w:t>
      </w:r>
    </w:p>
    <w:p w14:paraId="087CDD0E" w14:textId="77777777" w:rsidR="00C651B2" w:rsidRPr="00CD2C5F" w:rsidRDefault="00C651B2" w:rsidP="000D3865">
      <w:pPr>
        <w:pStyle w:val="Ingenafstand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color w:val="auto"/>
          <w:sz w:val="24"/>
          <w:szCs w:val="24"/>
        </w:rPr>
        <w:t>Stor risiko for fraktur af porcelænstand</w:t>
      </w:r>
    </w:p>
    <w:p w14:paraId="393914F7" w14:textId="77777777" w:rsidR="000D3865" w:rsidRPr="00CD2C5F" w:rsidRDefault="000D3865" w:rsidP="000D3865">
      <w:pPr>
        <w:pStyle w:val="Ingenafstand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color w:val="auto"/>
          <w:sz w:val="24"/>
          <w:szCs w:val="24"/>
        </w:rPr>
        <w:t>Ingen binding til protesebasismateriale</w:t>
      </w:r>
    </w:p>
    <w:p w14:paraId="5DE60804" w14:textId="77777777" w:rsidR="00C651B2" w:rsidRPr="00CD2C5F" w:rsidRDefault="00C651B2" w:rsidP="00C651B2">
      <w:pPr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14:paraId="5CCE7BCF" w14:textId="77777777" w:rsidR="000D3865" w:rsidRPr="00CD2C5F" w:rsidRDefault="000D3865" w:rsidP="00C651B2">
      <w:pPr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color w:val="auto"/>
          <w:sz w:val="24"/>
          <w:szCs w:val="24"/>
        </w:rPr>
        <w:t>Plasttænder:</w:t>
      </w:r>
    </w:p>
    <w:p w14:paraId="7870A5CA" w14:textId="77777777" w:rsidR="000D3865" w:rsidRPr="00CD2C5F" w:rsidRDefault="000D3865" w:rsidP="000D3865">
      <w:pPr>
        <w:pStyle w:val="Listeafsnit"/>
        <w:numPr>
          <w:ilvl w:val="0"/>
          <w:numId w:val="17"/>
        </w:numPr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color w:val="auto"/>
          <w:sz w:val="24"/>
          <w:szCs w:val="24"/>
        </w:rPr>
        <w:t>S</w:t>
      </w:r>
      <w:r w:rsidR="00C651B2" w:rsidRPr="00CD2C5F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lides mere. </w:t>
      </w:r>
    </w:p>
    <w:p w14:paraId="14951E50" w14:textId="77777777" w:rsidR="000D3865" w:rsidRPr="00CD2C5F" w:rsidRDefault="000D3865" w:rsidP="000D3865">
      <w:pPr>
        <w:pStyle w:val="Listeafsnit"/>
        <w:numPr>
          <w:ilvl w:val="0"/>
          <w:numId w:val="17"/>
        </w:numPr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Binder til protesebasismateriale </w:t>
      </w:r>
    </w:p>
    <w:p w14:paraId="1D587322" w14:textId="730EC6B7" w:rsidR="00CD2C5F" w:rsidRPr="00CD2C5F" w:rsidRDefault="00CD2C5F" w:rsidP="000D3865">
      <w:pPr>
        <w:pStyle w:val="Listeafsnit"/>
        <w:numPr>
          <w:ilvl w:val="0"/>
          <w:numId w:val="17"/>
        </w:numPr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color w:val="auto"/>
          <w:sz w:val="24"/>
          <w:szCs w:val="24"/>
        </w:rPr>
        <w:t>Lavet ved varmpolymerisation (derfor god styrke)</w:t>
      </w:r>
    </w:p>
    <w:p w14:paraId="37B89424" w14:textId="77777777" w:rsidR="000D3865" w:rsidRPr="00CD2C5F" w:rsidRDefault="000D3865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F1801F2" w14:textId="77777777" w:rsidR="003C40EC" w:rsidRPr="00CD2C5F" w:rsidRDefault="003C40EC" w:rsidP="00C651B2">
      <w:pPr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CD2C5F">
        <w:rPr>
          <w:rFonts w:ascii="Times New Roman" w:eastAsia="Times New Roman" w:hAnsi="Times New Roman" w:cs="Times New Roman"/>
          <w:sz w:val="24"/>
          <w:szCs w:val="24"/>
          <w:u w:val="single"/>
        </w:rPr>
        <w:t>Spalter mellem porcelæntænder og protesebasismaterialer:</w:t>
      </w:r>
    </w:p>
    <w:p w14:paraId="170F64BA" w14:textId="77777777" w:rsidR="003C40EC" w:rsidRPr="00CD2C5F" w:rsidRDefault="003C40EC" w:rsidP="003C40EC">
      <w:pPr>
        <w:pStyle w:val="Listeafsnit"/>
        <w:numPr>
          <w:ilvl w:val="0"/>
          <w:numId w:val="20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sz w:val="24"/>
          <w:szCs w:val="24"/>
        </w:rPr>
        <w:t>Manglende kemisk binding mellem tand og protesebasismateriale</w:t>
      </w:r>
    </w:p>
    <w:p w14:paraId="4497F5CF" w14:textId="77777777" w:rsidR="003C40EC" w:rsidRPr="00CD2C5F" w:rsidRDefault="003C40EC" w:rsidP="003C40EC">
      <w:pPr>
        <w:pStyle w:val="Listeafsnit"/>
        <w:numPr>
          <w:ilvl w:val="0"/>
          <w:numId w:val="20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sz w:val="24"/>
          <w:szCs w:val="24"/>
        </w:rPr>
        <w:t xml:space="preserve">8 x lavere TEK end protesebasismateriale. </w:t>
      </w:r>
    </w:p>
    <w:p w14:paraId="14BDCF8F" w14:textId="77777777" w:rsidR="003C40EC" w:rsidRPr="00CD2C5F" w:rsidRDefault="003C40EC" w:rsidP="003C40E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0D04DC1" w14:textId="77777777" w:rsidR="003C40EC" w:rsidRPr="00CD2C5F" w:rsidRDefault="003C40EC" w:rsidP="003C40EC">
      <w:pPr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CD2C5F">
        <w:rPr>
          <w:rFonts w:ascii="Times New Roman" w:eastAsia="Times New Roman" w:hAnsi="Times New Roman" w:cs="Times New Roman"/>
          <w:sz w:val="24"/>
          <w:szCs w:val="24"/>
          <w:u w:val="single"/>
        </w:rPr>
        <w:t>Ingen spalter mellem plasttand og protesebasismaterialer:</w:t>
      </w:r>
    </w:p>
    <w:p w14:paraId="6243D6C7" w14:textId="77777777" w:rsidR="003C40EC" w:rsidRPr="00CD2C5F" w:rsidRDefault="003C40EC" w:rsidP="003C40EC">
      <w:pPr>
        <w:pStyle w:val="Listeafsnit"/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sz w:val="24"/>
          <w:szCs w:val="24"/>
        </w:rPr>
        <w:t>Kemisk binding mellem tand og protesebasismaterialer:</w:t>
      </w:r>
    </w:p>
    <w:p w14:paraId="5F937F2F" w14:textId="77777777" w:rsidR="003C40EC" w:rsidRPr="00CD2C5F" w:rsidRDefault="003C40EC" w:rsidP="003C40EC">
      <w:pPr>
        <w:pStyle w:val="Listeafsnit"/>
        <w:numPr>
          <w:ilvl w:val="1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sz w:val="24"/>
          <w:szCs w:val="24"/>
        </w:rPr>
        <w:t>Skabes ved at indgnide plasttænder i monomer (MMA)</w:t>
      </w:r>
    </w:p>
    <w:p w14:paraId="388327AF" w14:textId="77777777" w:rsidR="003C40EC" w:rsidRPr="00CD2C5F" w:rsidRDefault="003C40EC" w:rsidP="003C40EC">
      <w:pPr>
        <w:pStyle w:val="Listeafsnit"/>
        <w:numPr>
          <w:ilvl w:val="1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sz w:val="24"/>
          <w:szCs w:val="24"/>
        </w:rPr>
        <w:t xml:space="preserve">Skabes ved ingen voksrester. </w:t>
      </w:r>
    </w:p>
    <w:p w14:paraId="1A9636D9" w14:textId="77777777" w:rsidR="003C40EC" w:rsidRPr="00CD2C5F" w:rsidRDefault="003C40EC" w:rsidP="003C40EC">
      <w:pPr>
        <w:pStyle w:val="Listeafsnit"/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D2C5F">
        <w:rPr>
          <w:rFonts w:ascii="Times New Roman" w:eastAsia="Times New Roman" w:hAnsi="Times New Roman" w:cs="Times New Roman"/>
          <w:sz w:val="24"/>
          <w:szCs w:val="24"/>
        </w:rPr>
        <w:t xml:space="preserve">Ca. samme TEK som protesebasismateriale </w:t>
      </w:r>
    </w:p>
    <w:p w14:paraId="0FC2E73F" w14:textId="77777777" w:rsidR="003C40EC" w:rsidRDefault="003C40EC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32E0925" w14:textId="77777777" w:rsidR="000D3865" w:rsidRDefault="000D3865" w:rsidP="000D3865">
      <w:pPr>
        <w:pStyle w:val="Overskrift1"/>
        <w:rPr>
          <w:rFonts w:eastAsia="Times New Roman"/>
        </w:rPr>
      </w:pPr>
      <w:r>
        <w:rPr>
          <w:rFonts w:eastAsia="Times New Roman"/>
        </w:rPr>
        <w:t>Rebaseringsmateriale</w:t>
      </w:r>
    </w:p>
    <w:p w14:paraId="58219F31" w14:textId="0D5E0742" w:rsidR="000D3865" w:rsidRDefault="000D3865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</w:t>
      </w:r>
      <w:r w:rsidR="00C651B2">
        <w:rPr>
          <w:rFonts w:ascii="Times New Roman" w:eastAsia="Times New Roman" w:hAnsi="Times New Roman" w:cs="Times New Roman"/>
          <w:sz w:val="24"/>
          <w:szCs w:val="24"/>
        </w:rPr>
        <w:t>orbedre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 w:rsidR="00C651B2">
        <w:rPr>
          <w:rFonts w:ascii="Times New Roman" w:eastAsia="Times New Roman" w:hAnsi="Times New Roman" w:cs="Times New Roman"/>
          <w:sz w:val="24"/>
          <w:szCs w:val="24"/>
        </w:rPr>
        <w:t xml:space="preserve"> den aftagelige proteses pasform, hvis der er sket ændringer i formen af de strukturer i munden der understøtter protesen eller som ligger tæt op ad protesen. </w:t>
      </w:r>
      <w:r w:rsidR="00E25761">
        <w:rPr>
          <w:rFonts w:ascii="Times New Roman" w:eastAsia="Times New Roman" w:hAnsi="Times New Roman" w:cs="Times New Roman"/>
          <w:sz w:val="24"/>
          <w:szCs w:val="24"/>
        </w:rPr>
        <w:t xml:space="preserve">Resorption af processus alveolaris. </w:t>
      </w:r>
    </w:p>
    <w:p w14:paraId="1CE4F0F9" w14:textId="77777777" w:rsidR="000D3865" w:rsidRDefault="000D3865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5FD2F97" w14:textId="77777777" w:rsidR="000D3865" w:rsidRDefault="000D3865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Inddeling:</w:t>
      </w:r>
    </w:p>
    <w:p w14:paraId="2D177100" w14:textId="15144992" w:rsidR="000D3865" w:rsidRDefault="000D3865" w:rsidP="000D3865">
      <w:pPr>
        <w:pStyle w:val="Listeafsnit"/>
        <w:numPr>
          <w:ilvl w:val="0"/>
          <w:numId w:val="18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Hårde</w:t>
      </w:r>
      <w:r w:rsidR="00E25761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68EE3280" w14:textId="1B37351E" w:rsidR="00E25761" w:rsidRDefault="00E25761" w:rsidP="00E25761">
      <w:pPr>
        <w:pStyle w:val="Listeafsnit"/>
        <w:numPr>
          <w:ilvl w:val="1"/>
          <w:numId w:val="18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Permanent løsning (samme som varmpoly)</w:t>
      </w:r>
    </w:p>
    <w:p w14:paraId="7756C8DD" w14:textId="77777777" w:rsidR="000D3865" w:rsidRDefault="000D3865" w:rsidP="000D3865">
      <w:pPr>
        <w:pStyle w:val="Listeafsnit"/>
        <w:numPr>
          <w:ilvl w:val="0"/>
          <w:numId w:val="18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0D3865">
        <w:rPr>
          <w:rFonts w:ascii="Times New Roman" w:eastAsia="Times New Roman" w:hAnsi="Times New Roman" w:cs="Times New Roman"/>
          <w:sz w:val="24"/>
          <w:szCs w:val="24"/>
        </w:rPr>
        <w:t>B</w:t>
      </w:r>
      <w:r w:rsidR="00C651B2" w:rsidRPr="000D3865">
        <w:rPr>
          <w:rFonts w:ascii="Times New Roman" w:eastAsia="Times New Roman" w:hAnsi="Times New Roman" w:cs="Times New Roman"/>
          <w:sz w:val="24"/>
          <w:szCs w:val="24"/>
        </w:rPr>
        <w:t>løde</w:t>
      </w:r>
    </w:p>
    <w:p w14:paraId="5764CB82" w14:textId="2A0652A0" w:rsidR="000D3865" w:rsidRDefault="000D3865" w:rsidP="00E25761">
      <w:pPr>
        <w:pStyle w:val="Listeafsnit"/>
        <w:numPr>
          <w:ilvl w:val="1"/>
          <w:numId w:val="18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Permanente</w:t>
      </w:r>
      <w:r w:rsidR="00E25761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2FFD788C" w14:textId="67EECB1D" w:rsidR="00E25761" w:rsidRDefault="00E25761" w:rsidP="00E25761">
      <w:pPr>
        <w:pStyle w:val="Listeafsnit"/>
        <w:numPr>
          <w:ilvl w:val="2"/>
          <w:numId w:val="18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Plastiske polymerer som er formbare ved mundtemperatur (dårlig holdbarhed – optag af vand bl.a)</w:t>
      </w:r>
    </w:p>
    <w:p w14:paraId="5EE55F33" w14:textId="050BCEF4" w:rsidR="00E25761" w:rsidRPr="00E25761" w:rsidRDefault="000D3865" w:rsidP="00E25761">
      <w:pPr>
        <w:pStyle w:val="Listeafsnit"/>
        <w:numPr>
          <w:ilvl w:val="1"/>
          <w:numId w:val="18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</w:t>
      </w:r>
      <w:r w:rsidR="00E25761">
        <w:rPr>
          <w:rFonts w:ascii="Times New Roman" w:eastAsia="Times New Roman" w:hAnsi="Times New Roman" w:cs="Times New Roman"/>
          <w:sz w:val="24"/>
          <w:szCs w:val="24"/>
        </w:rPr>
        <w:t>emporære:</w:t>
      </w:r>
    </w:p>
    <w:p w14:paraId="33D3A3BD" w14:textId="77777777" w:rsidR="00C5696D" w:rsidRDefault="00C5696D" w:rsidP="00C5696D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767EA4C" w14:textId="0AF9A8F4" w:rsidR="00C5696D" w:rsidRDefault="00C5696D" w:rsidP="00C5696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Direkte rebasering:</w:t>
      </w:r>
    </w:p>
    <w:p w14:paraId="2BCCD961" w14:textId="7136FCBD" w:rsidR="00C5696D" w:rsidRDefault="00E25761" w:rsidP="00C5696D">
      <w:pPr>
        <w:pStyle w:val="Listeafsnit"/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</w:t>
      </w:r>
      <w:r w:rsidR="00C5696D" w:rsidRPr="00C5696D">
        <w:rPr>
          <w:rFonts w:ascii="Times New Roman" w:eastAsia="Times New Roman" w:hAnsi="Times New Roman" w:cs="Times New Roman"/>
          <w:sz w:val="24"/>
          <w:szCs w:val="24"/>
        </w:rPr>
        <w:t>o</w:t>
      </w:r>
      <w:r w:rsidR="00C5696D">
        <w:rPr>
          <w:rFonts w:ascii="Times New Roman" w:eastAsia="Times New Roman" w:hAnsi="Times New Roman" w:cs="Times New Roman"/>
          <w:sz w:val="24"/>
          <w:szCs w:val="24"/>
        </w:rPr>
        <w:t>ld</w:t>
      </w:r>
      <w:r w:rsidR="00C5696D" w:rsidRPr="00C5696D">
        <w:rPr>
          <w:rFonts w:ascii="Times New Roman" w:eastAsia="Times New Roman" w:hAnsi="Times New Roman" w:cs="Times New Roman"/>
          <w:sz w:val="24"/>
          <w:szCs w:val="24"/>
        </w:rPr>
        <w:t xml:space="preserve">polymeriserende PMMA lagt på protesen. </w:t>
      </w:r>
    </w:p>
    <w:p w14:paraId="0A337ACA" w14:textId="77777777" w:rsidR="00C5696D" w:rsidRDefault="00C5696D" w:rsidP="00C5696D">
      <w:pPr>
        <w:pStyle w:val="Listeafsnit"/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5696D">
        <w:rPr>
          <w:rFonts w:ascii="Times New Roman" w:eastAsia="Times New Roman" w:hAnsi="Times New Roman" w:cs="Times New Roman"/>
          <w:sz w:val="24"/>
          <w:szCs w:val="24"/>
        </w:rPr>
        <w:t xml:space="preserve">Den indføres derefter i munden og trykkes på plads. </w:t>
      </w:r>
    </w:p>
    <w:p w14:paraId="11B77C9C" w14:textId="73FA43AA" w:rsidR="00C5696D" w:rsidRDefault="00C5696D" w:rsidP="00C5696D">
      <w:pPr>
        <w:pStyle w:val="Listeafsnit"/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5696D">
        <w:rPr>
          <w:rFonts w:ascii="Times New Roman" w:eastAsia="Times New Roman" w:hAnsi="Times New Roman" w:cs="Times New Roman"/>
          <w:sz w:val="24"/>
          <w:szCs w:val="24"/>
        </w:rPr>
        <w:t>Efter færdig afbinding er hulrummet udfyldt.</w:t>
      </w:r>
    </w:p>
    <w:p w14:paraId="6302B802" w14:textId="28DA1BE2" w:rsidR="00C5696D" w:rsidRDefault="00C5696D" w:rsidP="00C5696D">
      <w:pPr>
        <w:pStyle w:val="Listeafsnit"/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Risiko:</w:t>
      </w:r>
    </w:p>
    <w:p w14:paraId="526C6B4B" w14:textId="6C556DCA" w:rsidR="00C5696D" w:rsidRDefault="00C5696D" w:rsidP="00C5696D">
      <w:pPr>
        <w:pStyle w:val="Listeafsnit"/>
        <w:numPr>
          <w:ilvl w:val="1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Irritation af mukosa</w:t>
      </w:r>
    </w:p>
    <w:p w14:paraId="7603014A" w14:textId="5658FDC1" w:rsidR="00C5696D" w:rsidRPr="00C5696D" w:rsidRDefault="00C5696D" w:rsidP="00C5696D">
      <w:pPr>
        <w:pStyle w:val="Listeafsnit"/>
        <w:numPr>
          <w:ilvl w:val="1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Allergi pga monomerrest</w:t>
      </w:r>
    </w:p>
    <w:p w14:paraId="189443CC" w14:textId="77777777" w:rsidR="00C5696D" w:rsidRPr="00C5696D" w:rsidRDefault="00C5696D" w:rsidP="00C5696D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4C39568" w14:textId="77777777" w:rsidR="000D3865" w:rsidRDefault="000D3865" w:rsidP="000D3865">
      <w:pPr>
        <w:pStyle w:val="Overskrift1"/>
        <w:rPr>
          <w:rFonts w:eastAsia="Times New Roman"/>
        </w:rPr>
      </w:pPr>
      <w:r>
        <w:rPr>
          <w:rFonts w:eastAsia="Times New Roman"/>
        </w:rPr>
        <w:t>Fraktur af akrylproteser</w:t>
      </w:r>
    </w:p>
    <w:p w14:paraId="0E47A3E1" w14:textId="77777777" w:rsidR="000D3865" w:rsidRPr="00BC28D8" w:rsidRDefault="000D3865" w:rsidP="000D3865">
      <w:pPr>
        <w:rPr>
          <w:rFonts w:ascii="Times New Roman" w:hAnsi="Times New Roman" w:cs="Times New Roman"/>
          <w:sz w:val="24"/>
          <w:szCs w:val="24"/>
        </w:rPr>
      </w:pPr>
      <w:r w:rsidRPr="00BC28D8">
        <w:rPr>
          <w:rFonts w:ascii="Times New Roman" w:hAnsi="Times New Roman" w:cs="Times New Roman"/>
          <w:sz w:val="24"/>
          <w:szCs w:val="24"/>
        </w:rPr>
        <w:t>To årsager til fraktur:</w:t>
      </w:r>
    </w:p>
    <w:p w14:paraId="6D66B432" w14:textId="77777777" w:rsidR="000D3865" w:rsidRPr="00BC28D8" w:rsidRDefault="000D3865" w:rsidP="000D3865">
      <w:pPr>
        <w:pStyle w:val="Listeafsnit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BC28D8">
        <w:rPr>
          <w:rFonts w:ascii="Times New Roman" w:hAnsi="Times New Roman" w:cs="Times New Roman"/>
          <w:sz w:val="24"/>
          <w:szCs w:val="24"/>
        </w:rPr>
        <w:t>Slagbelastning</w:t>
      </w:r>
    </w:p>
    <w:p w14:paraId="181BCA9E" w14:textId="77777777" w:rsidR="000D3865" w:rsidRPr="00BC28D8" w:rsidRDefault="000D3865" w:rsidP="000D3865">
      <w:pPr>
        <w:pStyle w:val="Listeafsnit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BC28D8">
        <w:rPr>
          <w:rFonts w:ascii="Times New Roman" w:hAnsi="Times New Roman" w:cs="Times New Roman"/>
          <w:sz w:val="24"/>
          <w:szCs w:val="24"/>
        </w:rPr>
        <w:t>Udmatning (hyppigst)</w:t>
      </w:r>
      <w:r w:rsidR="003C40EC" w:rsidRPr="00BC28D8">
        <w:rPr>
          <w:rFonts w:ascii="Times New Roman" w:hAnsi="Times New Roman" w:cs="Times New Roman"/>
          <w:sz w:val="24"/>
          <w:szCs w:val="24"/>
        </w:rPr>
        <w:t>:</w:t>
      </w:r>
    </w:p>
    <w:p w14:paraId="7D38CAF7" w14:textId="77777777" w:rsidR="003C40EC" w:rsidRPr="00BC28D8" w:rsidRDefault="003C40EC" w:rsidP="003C40EC">
      <w:pPr>
        <w:pStyle w:val="Listeafsnit"/>
        <w:numPr>
          <w:ilvl w:val="1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BC28D8">
        <w:rPr>
          <w:rFonts w:ascii="Times New Roman" w:hAnsi="Times New Roman" w:cs="Times New Roman"/>
          <w:sz w:val="24"/>
          <w:szCs w:val="24"/>
        </w:rPr>
        <w:t xml:space="preserve">Udgår fra kærvsnit </w:t>
      </w:r>
    </w:p>
    <w:p w14:paraId="06CF4F15" w14:textId="77777777" w:rsidR="003C40EC" w:rsidRDefault="003C40EC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A199B17" w14:textId="77777777" w:rsidR="00C651B2" w:rsidRDefault="003C40EC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Sprødt materiale (side 17)</w:t>
      </w:r>
    </w:p>
    <w:p w14:paraId="235F9F9E" w14:textId="77777777" w:rsidR="0034431C" w:rsidRDefault="0034431C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67B3735" w14:textId="77777777" w:rsidR="0034431C" w:rsidRPr="00BC28D8" w:rsidRDefault="0034431C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BC28D8">
        <w:rPr>
          <w:rFonts w:ascii="Times New Roman" w:eastAsia="Times New Roman" w:hAnsi="Times New Roman" w:cs="Times New Roman"/>
          <w:b/>
          <w:sz w:val="24"/>
          <w:szCs w:val="24"/>
        </w:rPr>
        <w:t>Udmatningsbrud kan undgås ved:</w:t>
      </w:r>
    </w:p>
    <w:p w14:paraId="6001B8AE" w14:textId="77777777" w:rsidR="0034431C" w:rsidRPr="00BC28D8" w:rsidRDefault="0034431C" w:rsidP="0034431C">
      <w:pPr>
        <w:pStyle w:val="Listeafsnit"/>
        <w:numPr>
          <w:ilvl w:val="0"/>
          <w:numId w:val="21"/>
        </w:numPr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BC28D8">
        <w:rPr>
          <w:rFonts w:ascii="Times New Roman" w:eastAsia="Times New Roman" w:hAnsi="Times New Roman" w:cs="Times New Roman"/>
          <w:sz w:val="24"/>
          <w:szCs w:val="24"/>
          <w:u w:val="single"/>
        </w:rPr>
        <w:t>Deformeres så lidt som muligt</w:t>
      </w:r>
    </w:p>
    <w:p w14:paraId="3D16CF8A" w14:textId="77777777" w:rsidR="0034431C" w:rsidRDefault="0034431C" w:rsidP="0034431C">
      <w:pPr>
        <w:pStyle w:val="Listeafsnit"/>
        <w:numPr>
          <w:ilvl w:val="1"/>
          <w:numId w:val="21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Kongruens</w:t>
      </w:r>
    </w:p>
    <w:p w14:paraId="2F24C34A" w14:textId="77777777" w:rsidR="0034431C" w:rsidRDefault="0034431C" w:rsidP="0034431C">
      <w:pPr>
        <w:pStyle w:val="Listeafsnit"/>
        <w:numPr>
          <w:ilvl w:val="1"/>
          <w:numId w:val="21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Dimensionering af basis</w:t>
      </w:r>
    </w:p>
    <w:p w14:paraId="3064C5C6" w14:textId="77777777" w:rsidR="0034431C" w:rsidRDefault="0034431C" w:rsidP="0034431C">
      <w:pPr>
        <w:pStyle w:val="Listeafsnit"/>
        <w:numPr>
          <w:ilvl w:val="1"/>
          <w:numId w:val="21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Balanceret artikulation og okklusion</w:t>
      </w:r>
    </w:p>
    <w:p w14:paraId="2504193E" w14:textId="77777777" w:rsidR="0034431C" w:rsidRPr="00BC28D8" w:rsidRDefault="0034431C" w:rsidP="0034431C">
      <w:pPr>
        <w:pStyle w:val="Listeafsnit"/>
        <w:numPr>
          <w:ilvl w:val="0"/>
          <w:numId w:val="21"/>
        </w:numPr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BC28D8">
        <w:rPr>
          <w:rFonts w:ascii="Times New Roman" w:eastAsia="Times New Roman" w:hAnsi="Times New Roman" w:cs="Times New Roman"/>
          <w:sz w:val="24"/>
          <w:szCs w:val="24"/>
          <w:u w:val="single"/>
        </w:rPr>
        <w:t>Formindsk kærvsnit</w:t>
      </w:r>
    </w:p>
    <w:p w14:paraId="294930F9" w14:textId="77777777" w:rsidR="0034431C" w:rsidRDefault="0034431C" w:rsidP="0034431C">
      <w:pPr>
        <w:pStyle w:val="Listeafsnit"/>
        <w:numPr>
          <w:ilvl w:val="1"/>
          <w:numId w:val="21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Protesekantens udformning anteriort ved læbebånd (bred og afrundet)</w:t>
      </w:r>
    </w:p>
    <w:p w14:paraId="77E884F0" w14:textId="77777777" w:rsidR="0034431C" w:rsidRDefault="0034431C" w:rsidP="0034431C">
      <w:pPr>
        <w:pStyle w:val="Listeafsnit"/>
        <w:numPr>
          <w:ilvl w:val="1"/>
          <w:numId w:val="21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Plasttænder (mindre spaltedannelse)</w:t>
      </w:r>
    </w:p>
    <w:p w14:paraId="2E40EC24" w14:textId="77777777" w:rsidR="0034431C" w:rsidRDefault="0034431C" w:rsidP="0034431C">
      <w:pPr>
        <w:pStyle w:val="Listeafsnit"/>
        <w:numPr>
          <w:ilvl w:val="1"/>
          <w:numId w:val="21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Polering </w:t>
      </w:r>
    </w:p>
    <w:p w14:paraId="0BAFEBC9" w14:textId="098983C9" w:rsidR="0034431C" w:rsidRPr="0034431C" w:rsidRDefault="0034431C" w:rsidP="0034431C">
      <w:pPr>
        <w:pStyle w:val="Listeafsnit"/>
        <w:numPr>
          <w:ilvl w:val="1"/>
          <w:numId w:val="21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Krakelering = revneudbredelse (</w:t>
      </w:r>
      <w:r w:rsidR="00C93619">
        <w:rPr>
          <w:rFonts w:ascii="Times New Roman" w:eastAsia="Times New Roman" w:hAnsi="Times New Roman" w:cs="Times New Roman"/>
          <w:sz w:val="24"/>
          <w:szCs w:val="24"/>
        </w:rPr>
        <w:t>anvend derfor: krydsbundet PMMA og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plasttænder)</w:t>
      </w:r>
    </w:p>
    <w:p w14:paraId="76F5352A" w14:textId="77777777" w:rsidR="000D3865" w:rsidRDefault="000D3865" w:rsidP="000D3865">
      <w:pPr>
        <w:pStyle w:val="Overskrift1"/>
        <w:rPr>
          <w:rFonts w:eastAsia="Times New Roman"/>
        </w:rPr>
      </w:pPr>
      <w:r>
        <w:rPr>
          <w:rFonts w:eastAsia="Times New Roman"/>
        </w:rPr>
        <w:t>Slagstyrke</w:t>
      </w:r>
    </w:p>
    <w:p w14:paraId="38058079" w14:textId="77777777" w:rsidR="00C651B2" w:rsidRPr="00C93619" w:rsidRDefault="000D3865" w:rsidP="00C651B2">
      <w:pPr>
        <w:rPr>
          <w:rFonts w:ascii="Times New Roman" w:eastAsia="Times New Roman" w:hAnsi="Times New Roman" w:cs="Times New Roman"/>
          <w:b/>
          <w:color w:val="auto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b/>
          <w:sz w:val="24"/>
          <w:szCs w:val="24"/>
        </w:rPr>
        <w:t xml:space="preserve">Slagstyrke – glat </w:t>
      </w:r>
      <w:r w:rsidRPr="00C93619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 xml:space="preserve">overflade: </w:t>
      </w:r>
      <w:r w:rsidR="00C651B2" w:rsidRPr="00C93619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>tabel 2</w:t>
      </w:r>
    </w:p>
    <w:p w14:paraId="461E714E" w14:textId="77777777" w:rsidR="00C651B2" w:rsidRPr="00C93619" w:rsidRDefault="00C651B2" w:rsidP="00C651B2">
      <w:pPr>
        <w:ind w:firstLine="720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>a. F</w:t>
      </w:r>
      <w:r w:rsidR="000D3865"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>aseforstærket (størst)</w:t>
      </w:r>
    </w:p>
    <w:p w14:paraId="18EDA4E4" w14:textId="77777777" w:rsidR="00C651B2" w:rsidRPr="00C93619" w:rsidRDefault="00C651B2" w:rsidP="00C651B2">
      <w:pPr>
        <w:ind w:firstLine="720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>b. Varmpolymeriseret</w:t>
      </w:r>
    </w:p>
    <w:p w14:paraId="6FDB735A" w14:textId="3503BC34" w:rsidR="00C651B2" w:rsidRDefault="002342AE" w:rsidP="003C40EC">
      <w:pPr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c. K</w:t>
      </w:r>
      <w:r w:rsidR="00C651B2" w:rsidRPr="00C93619">
        <w:rPr>
          <w:rFonts w:ascii="Times New Roman" w:eastAsia="Times New Roman" w:hAnsi="Times New Roman" w:cs="Times New Roman"/>
          <w:sz w:val="24"/>
          <w:szCs w:val="24"/>
        </w:rPr>
        <w:t xml:space="preserve">oldpolymeriseret </w:t>
      </w:r>
      <w:r w:rsidR="000D3865" w:rsidRPr="00C93619">
        <w:rPr>
          <w:rFonts w:ascii="Times New Roman" w:eastAsia="Times New Roman" w:hAnsi="Times New Roman" w:cs="Times New Roman"/>
          <w:sz w:val="24"/>
          <w:szCs w:val="24"/>
        </w:rPr>
        <w:t>(mindst)</w:t>
      </w:r>
    </w:p>
    <w:p w14:paraId="7B9160A7" w14:textId="77777777" w:rsidR="00C93619" w:rsidRDefault="00C93619" w:rsidP="003C40EC">
      <w:pPr>
        <w:ind w:firstLine="720"/>
        <w:rPr>
          <w:rFonts w:ascii="Times New Roman" w:eastAsia="Times New Roman" w:hAnsi="Times New Roman" w:cs="Times New Roman"/>
          <w:sz w:val="24"/>
          <w:szCs w:val="24"/>
        </w:rPr>
      </w:pPr>
    </w:p>
    <w:p w14:paraId="1335CE12" w14:textId="4CBA42D7" w:rsidR="00C93619" w:rsidRPr="00C93619" w:rsidRDefault="00C93619" w:rsidP="00C9361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Dem med lav slagstyrke = sprøde materialer. </w:t>
      </w:r>
    </w:p>
    <w:p w14:paraId="50E52A32" w14:textId="77777777" w:rsidR="00C651B2" w:rsidRDefault="003C40EC" w:rsidP="003C40EC">
      <w:pPr>
        <w:pStyle w:val="Overskrift1"/>
        <w:rPr>
          <w:rFonts w:eastAsia="Times New Roman"/>
        </w:rPr>
      </w:pPr>
      <w:r>
        <w:rPr>
          <w:rFonts w:eastAsia="Times New Roman"/>
        </w:rPr>
        <w:t>Glat protese</w:t>
      </w:r>
    </w:p>
    <w:p w14:paraId="0290AC97" w14:textId="77777777" w:rsidR="003C40EC" w:rsidRPr="00C93619" w:rsidRDefault="003C40EC" w:rsidP="00C651B2">
      <w:pPr>
        <w:rPr>
          <w:rFonts w:ascii="Times New Roman" w:eastAsia="Times New Roman" w:hAnsi="Times New Roman" w:cs="Times New Roman"/>
          <w:b/>
          <w:color w:val="auto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>Fordele:</w:t>
      </w:r>
    </w:p>
    <w:p w14:paraId="0339C9F7" w14:textId="77777777" w:rsidR="00C651B2" w:rsidRPr="00C93619" w:rsidRDefault="00C651B2" w:rsidP="00C651B2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>Mindsker plakakkumulering og giver dermed bedre hygiejne</w:t>
      </w:r>
    </w:p>
    <w:p w14:paraId="5B05C98B" w14:textId="77777777" w:rsidR="00C651B2" w:rsidRPr="00C93619" w:rsidRDefault="00C651B2" w:rsidP="00C651B2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Mere behagelig for patienten føles glat og behagelig. </w:t>
      </w:r>
    </w:p>
    <w:p w14:paraId="0811CEE8" w14:textId="77777777" w:rsidR="00C651B2" w:rsidRPr="00C93619" w:rsidRDefault="00C651B2" w:rsidP="00C651B2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>Mindsket risiko for udmatningsbrud</w:t>
      </w:r>
      <w:r w:rsidR="003C40EC"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(kærvsnit)</w:t>
      </w:r>
    </w:p>
    <w:p w14:paraId="2E3B5E51" w14:textId="77777777" w:rsidR="00C651B2" w:rsidRPr="00C93619" w:rsidRDefault="00C651B2" w:rsidP="00C651B2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>Mindsket risiko for slagbrud</w:t>
      </w:r>
    </w:p>
    <w:p w14:paraId="6B543E07" w14:textId="6D281633" w:rsidR="003C40EC" w:rsidRPr="00C93619" w:rsidRDefault="003C40EC" w:rsidP="003C40EC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>F</w:t>
      </w:r>
      <w:r w:rsidR="00C651B2" w:rsidRPr="00C93619">
        <w:rPr>
          <w:rFonts w:ascii="Times New Roman" w:eastAsia="Times New Roman" w:hAnsi="Times New Roman" w:cs="Times New Roman"/>
          <w:color w:val="auto"/>
          <w:sz w:val="24"/>
          <w:szCs w:val="24"/>
        </w:rPr>
        <w:t>ærre mikrorevner</w:t>
      </w:r>
    </w:p>
    <w:p w14:paraId="19DC8D34" w14:textId="77777777" w:rsidR="00C651B2" w:rsidRPr="003C40EC" w:rsidRDefault="003C40EC" w:rsidP="003C40EC">
      <w:pPr>
        <w:pStyle w:val="Overskrift1"/>
        <w:rPr>
          <w:rFonts w:eastAsia="Times New Roman"/>
        </w:rPr>
      </w:pPr>
      <w:r>
        <w:rPr>
          <w:rFonts w:eastAsia="Times New Roman"/>
        </w:rPr>
        <w:t xml:space="preserve">Strukturfejl </w:t>
      </w:r>
    </w:p>
    <w:p w14:paraId="3D21C4B4" w14:textId="77777777" w:rsidR="00C651B2" w:rsidRDefault="00C651B2" w:rsidP="00C651B2">
      <w:pPr>
        <w:numPr>
          <w:ilvl w:val="0"/>
          <w:numId w:val="10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Krakelering</w:t>
      </w:r>
    </w:p>
    <w:p w14:paraId="53840BCD" w14:textId="35E89445" w:rsidR="00C651B2" w:rsidRDefault="00C651B2" w:rsidP="00C651B2">
      <w:pPr>
        <w:numPr>
          <w:ilvl w:val="0"/>
          <w:numId w:val="10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1B77B1">
        <w:rPr>
          <w:rFonts w:ascii="Times New Roman" w:eastAsia="Times New Roman" w:hAnsi="Times New Roman" w:cs="Times New Roman"/>
          <w:sz w:val="24"/>
          <w:szCs w:val="24"/>
          <w:highlight w:val="yellow"/>
        </w:rPr>
        <w:t>Mikrospalter</w:t>
      </w:r>
      <w:r w:rsidR="00C93619">
        <w:rPr>
          <w:rFonts w:ascii="Times New Roman" w:eastAsia="Times New Roman" w:hAnsi="Times New Roman" w:cs="Times New Roman"/>
          <w:sz w:val="24"/>
          <w:szCs w:val="24"/>
        </w:rPr>
        <w:t xml:space="preserve"> (mellem tænder og basismateriale)</w:t>
      </w:r>
    </w:p>
    <w:p w14:paraId="0BC58C38" w14:textId="77777777" w:rsidR="0034431C" w:rsidRPr="001B77B1" w:rsidRDefault="0034431C" w:rsidP="00C651B2">
      <w:pPr>
        <w:numPr>
          <w:ilvl w:val="0"/>
          <w:numId w:val="10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  <w:highlight w:val="yellow"/>
        </w:rPr>
      </w:pPr>
      <w:r w:rsidRPr="001B77B1">
        <w:rPr>
          <w:rFonts w:ascii="Times New Roman" w:eastAsia="Times New Roman" w:hAnsi="Times New Roman" w:cs="Times New Roman"/>
          <w:color w:val="auto"/>
          <w:sz w:val="24"/>
          <w:szCs w:val="24"/>
          <w:highlight w:val="yellow"/>
        </w:rPr>
        <w:t>Kraftig underpolymerisering</w:t>
      </w:r>
    </w:p>
    <w:p w14:paraId="34A10488" w14:textId="77777777" w:rsidR="00C651B2" w:rsidRPr="0034431C" w:rsidRDefault="00C651B2" w:rsidP="0034431C">
      <w:pPr>
        <w:numPr>
          <w:ilvl w:val="1"/>
          <w:numId w:val="10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34431C">
        <w:rPr>
          <w:rFonts w:ascii="Times New Roman" w:eastAsia="Times New Roman" w:hAnsi="Times New Roman" w:cs="Times New Roman"/>
          <w:color w:val="auto"/>
          <w:sz w:val="24"/>
          <w:szCs w:val="24"/>
        </w:rPr>
        <w:t>Eugonolen hæmmer plast, og dermed afbindes der ikke ordentligt</w:t>
      </w:r>
    </w:p>
    <w:p w14:paraId="20379420" w14:textId="77777777" w:rsidR="0034431C" w:rsidRDefault="00C651B2" w:rsidP="0034431C">
      <w:pPr>
        <w:numPr>
          <w:ilvl w:val="0"/>
          <w:numId w:val="10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34431C">
        <w:rPr>
          <w:rFonts w:ascii="Times New Roman" w:eastAsia="Times New Roman" w:hAnsi="Times New Roman" w:cs="Times New Roman"/>
          <w:color w:val="auto"/>
          <w:sz w:val="24"/>
          <w:szCs w:val="24"/>
        </w:rPr>
        <w:t>Porøsitet</w:t>
      </w:r>
      <w:r w:rsidR="0034431C">
        <w:rPr>
          <w:rFonts w:ascii="Times New Roman" w:eastAsia="Times New Roman" w:hAnsi="Times New Roman" w:cs="Times New Roman"/>
          <w:color w:val="auto"/>
          <w:sz w:val="24"/>
          <w:szCs w:val="24"/>
        </w:rPr>
        <w:t>:</w:t>
      </w:r>
    </w:p>
    <w:p w14:paraId="0F3A4461" w14:textId="77777777" w:rsidR="0034431C" w:rsidRDefault="00C651B2" w:rsidP="0034431C">
      <w:pPr>
        <w:numPr>
          <w:ilvl w:val="1"/>
          <w:numId w:val="10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34431C">
        <w:rPr>
          <w:rFonts w:ascii="Times New Roman" w:eastAsia="Times New Roman" w:hAnsi="Times New Roman" w:cs="Times New Roman"/>
          <w:b/>
          <w:sz w:val="24"/>
          <w:szCs w:val="24"/>
        </w:rPr>
        <w:t xml:space="preserve">Kogeporøsitet: </w:t>
      </w:r>
      <w:r w:rsidRPr="0034431C">
        <w:rPr>
          <w:rFonts w:ascii="Times New Roman" w:eastAsia="Times New Roman" w:hAnsi="Times New Roman" w:cs="Times New Roman"/>
          <w:sz w:val="24"/>
          <w:szCs w:val="24"/>
        </w:rPr>
        <w:t>Opstår når acryldej polymeriserer ved en temperatur der er højere end kogepunktet for MMA. MMA’en koger og bliver til gas, hvilket skaber porøsiteter. Disse porøsiteter ses som sfæriske porer.</w:t>
      </w:r>
    </w:p>
    <w:p w14:paraId="495DEBEB" w14:textId="77777777" w:rsidR="0034431C" w:rsidRDefault="00C651B2" w:rsidP="0034431C">
      <w:pPr>
        <w:numPr>
          <w:ilvl w:val="1"/>
          <w:numId w:val="10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34431C">
        <w:rPr>
          <w:rFonts w:ascii="Times New Roman" w:eastAsia="Times New Roman" w:hAnsi="Times New Roman" w:cs="Times New Roman"/>
          <w:b/>
          <w:sz w:val="24"/>
          <w:szCs w:val="24"/>
        </w:rPr>
        <w:t xml:space="preserve">Skrumpeporøsitet: </w:t>
      </w:r>
      <w:r w:rsidRPr="0034431C">
        <w:rPr>
          <w:rFonts w:ascii="Times New Roman" w:eastAsia="Times New Roman" w:hAnsi="Times New Roman" w:cs="Times New Roman"/>
          <w:sz w:val="24"/>
          <w:szCs w:val="24"/>
        </w:rPr>
        <w:t>Opstår på grund af kontraktion under polymerisation. Disse porøsiteter ses som uregelmæssigt-formede porer, med størst koncentration længst fra den ikke-porøse del af protesen.</w:t>
      </w:r>
    </w:p>
    <w:p w14:paraId="3330766E" w14:textId="77777777" w:rsidR="00C651B2" w:rsidRPr="0034431C" w:rsidRDefault="00C651B2" w:rsidP="0034431C">
      <w:pPr>
        <w:numPr>
          <w:ilvl w:val="1"/>
          <w:numId w:val="10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2675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Blande</w:t>
      </w:r>
      <w:r w:rsidRPr="0034431C">
        <w:rPr>
          <w:rFonts w:ascii="Times New Roman" w:eastAsia="Times New Roman" w:hAnsi="Times New Roman" w:cs="Times New Roman"/>
          <w:b/>
          <w:sz w:val="24"/>
          <w:szCs w:val="24"/>
        </w:rPr>
        <w:t xml:space="preserve">porøsitet: </w:t>
      </w:r>
      <w:r w:rsidRPr="00026754">
        <w:rPr>
          <w:rFonts w:ascii="Times New Roman" w:eastAsia="Times New Roman" w:hAnsi="Times New Roman" w:cs="Times New Roman"/>
          <w:sz w:val="24"/>
          <w:szCs w:val="24"/>
          <w:highlight w:val="yellow"/>
        </w:rPr>
        <w:t>Opstår når acryldej ikke indeholder nok MMA</w:t>
      </w:r>
      <w:r w:rsidRPr="0034431C">
        <w:rPr>
          <w:rFonts w:ascii="Times New Roman" w:eastAsia="Times New Roman" w:hAnsi="Times New Roman" w:cs="Times New Roman"/>
          <w:sz w:val="24"/>
          <w:szCs w:val="24"/>
        </w:rPr>
        <w:t>. Ses som uregelmæssige finporøse øer af varierende størrelse i normalt udseende masse.</w:t>
      </w:r>
    </w:p>
    <w:p w14:paraId="50D2DA32" w14:textId="57154B8A" w:rsidR="0034431C" w:rsidRDefault="0034431C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4099D7C" w14:textId="77777777" w:rsidR="0034431C" w:rsidRDefault="0034431C" w:rsidP="0034431C">
      <w:pPr>
        <w:pStyle w:val="Overskrift1"/>
        <w:rPr>
          <w:rFonts w:eastAsia="Times New Roman"/>
        </w:rPr>
      </w:pPr>
      <w:r>
        <w:rPr>
          <w:rFonts w:eastAsia="Times New Roman"/>
        </w:rPr>
        <w:t>Kontraktion</w:t>
      </w:r>
    </w:p>
    <w:p w14:paraId="3FEB7869" w14:textId="77777777" w:rsidR="0034431C" w:rsidRPr="00C93619" w:rsidRDefault="0034431C" w:rsidP="0034431C">
      <w:pPr>
        <w:pStyle w:val="Listeafsnit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C93619">
        <w:rPr>
          <w:rFonts w:ascii="Times New Roman" w:hAnsi="Times New Roman" w:cs="Times New Roman"/>
          <w:sz w:val="24"/>
          <w:szCs w:val="24"/>
        </w:rPr>
        <w:t xml:space="preserve">Polymerisationskontraktion </w:t>
      </w:r>
    </w:p>
    <w:p w14:paraId="4777303B" w14:textId="77777777" w:rsidR="001C4D3C" w:rsidRPr="00C93619" w:rsidRDefault="001C4D3C" w:rsidP="001C4D3C">
      <w:pPr>
        <w:pStyle w:val="Listeafsnit"/>
        <w:numPr>
          <w:ilvl w:val="1"/>
          <w:numId w:val="22"/>
        </w:numPr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C93619">
        <w:rPr>
          <w:rFonts w:ascii="Times New Roman" w:eastAsia="Times New Roman" w:hAnsi="Times New Roman" w:cs="Times New Roman"/>
          <w:sz w:val="24"/>
          <w:szCs w:val="24"/>
        </w:rPr>
        <w:t>Polymer:</w:t>
      </w:r>
      <w:r w:rsidRPr="00C93619">
        <w:rPr>
          <w:rFonts w:ascii="Times New Roman" w:eastAsia="Times New Roman" w:hAnsi="Times New Roman" w:cs="Times New Roman"/>
          <w:sz w:val="24"/>
          <w:szCs w:val="24"/>
        </w:rPr>
        <w:tab/>
        <w:t xml:space="preserve">20*1/(3/1,20 + 1) = </w:t>
      </w:r>
      <w:r w:rsidRPr="00C93619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5,7 volumen%</w:t>
      </w:r>
      <w:r w:rsidR="006723F8" w:rsidRPr="00C93619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= 1,9 lineær%</w:t>
      </w:r>
    </w:p>
    <w:p w14:paraId="42822A57" w14:textId="77777777" w:rsidR="0034431C" w:rsidRPr="00C93619" w:rsidRDefault="006723F8" w:rsidP="006723F8">
      <w:pPr>
        <w:pStyle w:val="Listeafsnit"/>
        <w:numPr>
          <w:ilvl w:val="1"/>
          <w:numId w:val="22"/>
        </w:numPr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C93619">
        <w:rPr>
          <w:rFonts w:ascii="Times New Roman" w:eastAsia="Times New Roman" w:hAnsi="Times New Roman" w:cs="Times New Roman"/>
          <w:sz w:val="24"/>
          <w:szCs w:val="24"/>
          <w:u w:val="single"/>
        </w:rPr>
        <w:t>BEREGNING GIVER IKKE MENING, MEN DEN STÅR I BOGEN</w:t>
      </w:r>
    </w:p>
    <w:p w14:paraId="169F1C75" w14:textId="77777777" w:rsidR="00C651B2" w:rsidRPr="00C93619" w:rsidRDefault="0034431C" w:rsidP="006723F8">
      <w:pPr>
        <w:pStyle w:val="Listeafsnit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C93619">
        <w:rPr>
          <w:rFonts w:ascii="Times New Roman" w:hAnsi="Times New Roman" w:cs="Times New Roman"/>
          <w:sz w:val="24"/>
          <w:szCs w:val="24"/>
        </w:rPr>
        <w:t xml:space="preserve">Termisk </w:t>
      </w:r>
      <w:r w:rsidR="006723F8" w:rsidRPr="00C93619">
        <w:rPr>
          <w:rFonts w:ascii="Times New Roman" w:hAnsi="Times New Roman" w:cs="Times New Roman"/>
          <w:sz w:val="24"/>
          <w:szCs w:val="24"/>
        </w:rPr>
        <w:t>kontraktion:</w:t>
      </w:r>
    </w:p>
    <w:p w14:paraId="7113679A" w14:textId="00F0A88F" w:rsidR="006723F8" w:rsidRPr="00C93619" w:rsidRDefault="006723F8" w:rsidP="006723F8">
      <w:pPr>
        <w:pStyle w:val="Listeafsnit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C93619">
        <w:rPr>
          <w:rFonts w:ascii="Times New Roman" w:hAnsi="Times New Roman" w:cs="Times New Roman"/>
          <w:sz w:val="24"/>
          <w:szCs w:val="24"/>
        </w:rPr>
        <w:t xml:space="preserve">Protesebasismateriale kontraherer </w:t>
      </w:r>
      <w:r w:rsidRPr="00C93619">
        <w:rPr>
          <w:rFonts w:ascii="Times New Roman" w:hAnsi="Times New Roman" w:cs="Times New Roman"/>
          <w:b/>
          <w:sz w:val="24"/>
          <w:szCs w:val="24"/>
        </w:rPr>
        <w:t>0,4 %</w:t>
      </w:r>
      <w:r w:rsidRPr="00C93619">
        <w:rPr>
          <w:rFonts w:ascii="Times New Roman" w:hAnsi="Times New Roman" w:cs="Times New Roman"/>
          <w:sz w:val="24"/>
          <w:szCs w:val="24"/>
        </w:rPr>
        <w:t xml:space="preserve"> mere end alm. gips </w:t>
      </w:r>
      <w:r w:rsidRPr="00C93619">
        <w:rPr>
          <w:rFonts w:ascii="Times New Roman" w:hAnsi="Times New Roman" w:cs="Times New Roman"/>
          <w:sz w:val="24"/>
          <w:szCs w:val="24"/>
        </w:rPr>
        <w:sym w:font="Wingdings" w:char="F0E0"/>
      </w:r>
      <w:r w:rsidRPr="00C93619">
        <w:rPr>
          <w:rFonts w:ascii="Times New Roman" w:hAnsi="Times New Roman" w:cs="Times New Roman"/>
          <w:sz w:val="24"/>
          <w:szCs w:val="24"/>
        </w:rPr>
        <w:t xml:space="preserve"> for lille protese</w:t>
      </w:r>
      <w:r w:rsidR="00C93619" w:rsidRPr="00C93619">
        <w:rPr>
          <w:rFonts w:ascii="Times New Roman" w:hAnsi="Times New Roman" w:cs="Times New Roman"/>
          <w:sz w:val="24"/>
          <w:szCs w:val="24"/>
        </w:rPr>
        <w:t xml:space="preserve">, hvis gipsens størrelse svarede til kæbensstørrelse. </w:t>
      </w:r>
    </w:p>
    <w:p w14:paraId="107A7A81" w14:textId="77777777" w:rsidR="001E2AFE" w:rsidRPr="00C93619" w:rsidRDefault="006723F8" w:rsidP="001E2AFE">
      <w:pPr>
        <w:pStyle w:val="Listeafsnit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C93619">
        <w:rPr>
          <w:rFonts w:ascii="Times New Roman" w:hAnsi="Times New Roman" w:cs="Times New Roman"/>
          <w:sz w:val="24"/>
          <w:szCs w:val="24"/>
        </w:rPr>
        <w:t>Udregnes:</w:t>
      </w:r>
    </w:p>
    <w:p w14:paraId="45BA6E92" w14:textId="77777777" w:rsidR="001E2AFE" w:rsidRPr="00C93619" w:rsidRDefault="006723F8" w:rsidP="001E2AFE">
      <w:pPr>
        <w:pStyle w:val="Listeafsnit"/>
        <w:numPr>
          <w:ilvl w:val="2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C93619">
        <w:rPr>
          <w:rFonts w:ascii="Times New Roman" w:hAnsi="Times New Roman" w:cs="Times New Roman"/>
          <w:sz w:val="24"/>
          <w:szCs w:val="24"/>
        </w:rPr>
        <w:t xml:space="preserve">forskel i TEK * 100-37 * 100 % </w:t>
      </w:r>
    </w:p>
    <w:p w14:paraId="1C30AA5D" w14:textId="77777777" w:rsidR="001E2AFE" w:rsidRPr="00C93619" w:rsidRDefault="001E2AFE" w:rsidP="001E2AFE">
      <w:pPr>
        <w:pStyle w:val="Listeafsnit"/>
        <w:numPr>
          <w:ilvl w:val="2"/>
          <w:numId w:val="22"/>
        </w:numPr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eastAsia="Times New Roman" w:hAnsi="Cambria Math" w:cs="Times New Roman"/>
            <w:sz w:val="24"/>
            <w:szCs w:val="24"/>
          </w:rPr>
          <m:t>(80-20) *1</m:t>
        </m:r>
        <m:sSup>
          <m:sSupPr>
            <m:ctrlPr>
              <w:rPr>
                <w:rFonts w:ascii="Cambria Math" w:eastAsia="Times New Roman" w:hAnsi="Cambria Math" w:cs="Times New Roman"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0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 xml:space="preserve">-6 </m:t>
            </m:r>
          </m:sup>
        </m:sSup>
        <m:r>
          <w:rPr>
            <w:rFonts w:ascii="Cambria Math" w:eastAsia="Times New Roman" w:hAnsi="Cambria Math" w:cs="Times New Roman"/>
            <w:sz w:val="24"/>
            <w:szCs w:val="24"/>
          </w:rPr>
          <m:t>*(100-37)*100%=</m:t>
        </m:r>
        <m:r>
          <w:rPr>
            <w:rFonts w:ascii="Cambria Math" w:eastAsia="Times New Roman" w:hAnsi="Cambria Math" w:cs="Times New Roman"/>
            <w:sz w:val="24"/>
            <w:szCs w:val="24"/>
            <w:highlight w:val="yellow"/>
          </w:rPr>
          <m:t>0,4 %</m:t>
        </m:r>
        <m:r>
          <w:rPr>
            <w:rFonts w:ascii="Cambria Math" w:eastAsia="Times New Roman" w:hAnsi="Cambria Math" w:cs="Times New Roman"/>
            <w:sz w:val="24"/>
            <w:szCs w:val="24"/>
          </w:rPr>
          <m:t xml:space="preserve"> </m:t>
        </m:r>
      </m:oMath>
    </w:p>
    <w:p w14:paraId="120464AA" w14:textId="77777777" w:rsidR="001E2AFE" w:rsidRPr="006723F8" w:rsidRDefault="001E2AFE" w:rsidP="001E2AFE">
      <w:pPr>
        <w:pStyle w:val="Listeafsnit"/>
        <w:numPr>
          <w:ilvl w:val="2"/>
          <w:numId w:val="22"/>
        </w:numPr>
      </w:pPr>
    </w:p>
    <w:p w14:paraId="2C2634D1" w14:textId="77777777" w:rsidR="00C93619" w:rsidRDefault="00C93619" w:rsidP="006723F8">
      <w:pPr>
        <w:rPr>
          <w:rFonts w:ascii="Times New Roman" w:eastAsia="Pinyon Script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Pinyon Script" w:hAnsi="Times New Roman" w:cs="Times New Roman"/>
          <w:color w:val="auto"/>
          <w:sz w:val="24"/>
          <w:szCs w:val="24"/>
        </w:rPr>
        <w:t>Væsken som kontraherer.</w:t>
      </w:r>
    </w:p>
    <w:p w14:paraId="4D968E0C" w14:textId="50C504F9" w:rsidR="006723F8" w:rsidRPr="00C93619" w:rsidRDefault="00C93619" w:rsidP="006723F8">
      <w:pPr>
        <w:rPr>
          <w:rFonts w:ascii="Times New Roman" w:eastAsia="Pinyon Script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Pinyon Script" w:hAnsi="Times New Roman" w:cs="Times New Roman"/>
          <w:color w:val="auto"/>
          <w:sz w:val="24"/>
          <w:szCs w:val="24"/>
        </w:rPr>
        <w:t xml:space="preserve"> </w:t>
      </w:r>
    </w:p>
    <w:p w14:paraId="7131C332" w14:textId="4CD21182" w:rsidR="00C93619" w:rsidRPr="00C93619" w:rsidRDefault="00C93619" w:rsidP="006723F8">
      <w:pPr>
        <w:rPr>
          <w:rFonts w:ascii="Times New Roman" w:eastAsia="Pinyon Script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Pinyon Script" w:hAnsi="Times New Roman" w:cs="Times New Roman"/>
          <w:b/>
          <w:color w:val="auto"/>
          <w:sz w:val="24"/>
          <w:szCs w:val="24"/>
        </w:rPr>
        <w:t>Lys</w:t>
      </w:r>
      <w:r>
        <w:rPr>
          <w:rFonts w:ascii="Times New Roman" w:eastAsia="Pinyon Script" w:hAnsi="Times New Roman" w:cs="Times New Roman"/>
          <w:b/>
          <w:color w:val="auto"/>
          <w:sz w:val="24"/>
          <w:szCs w:val="24"/>
        </w:rPr>
        <w:t>p</w:t>
      </w:r>
      <w:r w:rsidRPr="00C93619">
        <w:rPr>
          <w:rFonts w:ascii="Times New Roman" w:eastAsia="Pinyon Script" w:hAnsi="Times New Roman" w:cs="Times New Roman"/>
          <w:b/>
          <w:color w:val="auto"/>
          <w:sz w:val="24"/>
          <w:szCs w:val="24"/>
        </w:rPr>
        <w:t>olymeriseret</w:t>
      </w:r>
      <w:r w:rsidRPr="00C93619">
        <w:rPr>
          <w:rFonts w:ascii="Times New Roman" w:eastAsia="Pinyon Script" w:hAnsi="Times New Roman" w:cs="Times New Roman"/>
          <w:color w:val="auto"/>
          <w:sz w:val="24"/>
          <w:szCs w:val="24"/>
        </w:rPr>
        <w:t xml:space="preserve"> proteser kontraherer mindre grundet mindre opvarmning</w:t>
      </w:r>
    </w:p>
    <w:p w14:paraId="315CB680" w14:textId="77777777" w:rsidR="00C93619" w:rsidRDefault="00C93619" w:rsidP="006723F8">
      <w:pPr>
        <w:rPr>
          <w:rFonts w:ascii="Times New Roman" w:eastAsia="Pinyon Script" w:hAnsi="Times New Roman" w:cs="Times New Roman"/>
          <w:color w:val="auto"/>
          <w:sz w:val="24"/>
          <w:szCs w:val="24"/>
        </w:rPr>
      </w:pPr>
    </w:p>
    <w:p w14:paraId="1A8791A6" w14:textId="75CBF295" w:rsidR="00C93619" w:rsidRPr="00C93619" w:rsidRDefault="00C93619" w:rsidP="006723F8">
      <w:pPr>
        <w:rPr>
          <w:rFonts w:ascii="Times New Roman" w:eastAsia="Pinyon Script" w:hAnsi="Times New Roman" w:cs="Times New Roman"/>
          <w:color w:val="auto"/>
          <w:sz w:val="24"/>
          <w:szCs w:val="24"/>
        </w:rPr>
      </w:pPr>
      <w:r w:rsidRPr="00C93619">
        <w:rPr>
          <w:rFonts w:ascii="Times New Roman" w:eastAsia="Pinyon Script" w:hAnsi="Times New Roman" w:cs="Times New Roman"/>
          <w:b/>
          <w:color w:val="auto"/>
          <w:sz w:val="24"/>
          <w:szCs w:val="24"/>
        </w:rPr>
        <w:t>Varmformet</w:t>
      </w:r>
      <w:r w:rsidRPr="00C93619">
        <w:rPr>
          <w:rFonts w:ascii="Times New Roman" w:eastAsia="Pinyon Script" w:hAnsi="Times New Roman" w:cs="Times New Roman"/>
          <w:color w:val="auto"/>
          <w:sz w:val="24"/>
          <w:szCs w:val="24"/>
        </w:rPr>
        <w:t xml:space="preserve"> udviser stor termisk kontraktion </w:t>
      </w:r>
    </w:p>
    <w:p w14:paraId="58F5478E" w14:textId="77777777" w:rsidR="00C93619" w:rsidRDefault="00C93619" w:rsidP="006723F8">
      <w:pPr>
        <w:rPr>
          <w:rFonts w:ascii="Pinyon Script" w:eastAsia="Pinyon Script" w:hAnsi="Pinyon Script" w:cs="Pinyon Script"/>
          <w:b/>
          <w:color w:val="auto"/>
          <w:sz w:val="24"/>
          <w:szCs w:val="24"/>
        </w:rPr>
      </w:pPr>
    </w:p>
    <w:p w14:paraId="23D4365B" w14:textId="40156966" w:rsidR="006723F8" w:rsidRDefault="006723F8" w:rsidP="006723F8">
      <w:pPr>
        <w:rPr>
          <w:rFonts w:ascii="Pinyon Script" w:eastAsia="Pinyon Script" w:hAnsi="Pinyon Script" w:cs="Pinyon Script"/>
          <w:b/>
          <w:color w:val="auto"/>
          <w:sz w:val="24"/>
          <w:szCs w:val="24"/>
        </w:rPr>
      </w:pPr>
      <w:r w:rsidRPr="00295429">
        <w:rPr>
          <w:rFonts w:ascii="Pinyon Script" w:eastAsia="Pinyon Script" w:hAnsi="Pinyon Script" w:cs="Pinyon Script"/>
          <w:b/>
          <w:color w:val="auto"/>
          <w:sz w:val="24"/>
          <w:szCs w:val="24"/>
          <w:highlight w:val="yellow"/>
        </w:rPr>
        <w:t>Kompensation for 1,9</w:t>
      </w:r>
      <w:r w:rsidR="00C93619" w:rsidRPr="00295429">
        <w:rPr>
          <w:rFonts w:ascii="Pinyon Script" w:eastAsia="Pinyon Script" w:hAnsi="Pinyon Script" w:cs="Pinyon Script"/>
          <w:b/>
          <w:color w:val="auto"/>
          <w:sz w:val="24"/>
          <w:szCs w:val="24"/>
          <w:highlight w:val="yellow"/>
        </w:rPr>
        <w:t xml:space="preserve"> </w:t>
      </w:r>
      <w:r w:rsidRPr="00295429">
        <w:rPr>
          <w:rFonts w:ascii="Pinyon Script" w:eastAsia="Pinyon Script" w:hAnsi="Pinyon Script" w:cs="Pinyon Script"/>
          <w:b/>
          <w:color w:val="auto"/>
          <w:sz w:val="24"/>
          <w:szCs w:val="24"/>
          <w:highlight w:val="yellow"/>
        </w:rPr>
        <w:t>lineær% kontraktion</w:t>
      </w:r>
      <w:r>
        <w:rPr>
          <w:rFonts w:ascii="Pinyon Script" w:eastAsia="Pinyon Script" w:hAnsi="Pinyon Script" w:cs="Pinyon Script"/>
          <w:b/>
          <w:color w:val="auto"/>
          <w:sz w:val="24"/>
          <w:szCs w:val="24"/>
        </w:rPr>
        <w:t>:</w:t>
      </w:r>
    </w:p>
    <w:p w14:paraId="1F360C4A" w14:textId="15DC63FB" w:rsidR="001E2AFE" w:rsidRDefault="00C93619" w:rsidP="00C651B2">
      <w:pPr>
        <w:pStyle w:val="Listeafsnit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</w:t>
      </w:r>
      <w:r w:rsidR="00C651B2" w:rsidRPr="001E2AFE">
        <w:rPr>
          <w:rFonts w:ascii="Times New Roman" w:eastAsia="Times New Roman" w:hAnsi="Times New Roman" w:cs="Times New Roman"/>
          <w:sz w:val="24"/>
          <w:szCs w:val="24"/>
        </w:rPr>
        <w:t>akke cuvetten med acryldej i overskud.</w:t>
      </w:r>
    </w:p>
    <w:p w14:paraId="77823471" w14:textId="327BF867" w:rsidR="001E2AFE" w:rsidRDefault="00C93619" w:rsidP="00C651B2">
      <w:pPr>
        <w:pStyle w:val="Listeafsnit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</w:t>
      </w:r>
      <w:r w:rsidR="00C651B2" w:rsidRPr="001E2AFE">
        <w:rPr>
          <w:rFonts w:ascii="Times New Roman" w:eastAsia="Times New Roman" w:hAnsi="Times New Roman" w:cs="Times New Roman"/>
          <w:sz w:val="24"/>
          <w:szCs w:val="24"/>
        </w:rPr>
        <w:t xml:space="preserve">uvetten </w:t>
      </w:r>
      <w:r w:rsidR="001E2AFE">
        <w:rPr>
          <w:rFonts w:ascii="Times New Roman" w:eastAsia="Times New Roman" w:hAnsi="Times New Roman" w:cs="Times New Roman"/>
          <w:sz w:val="24"/>
          <w:szCs w:val="24"/>
        </w:rPr>
        <w:t xml:space="preserve">udsættes </w:t>
      </w:r>
      <w:r w:rsidR="00C651B2" w:rsidRPr="001E2AFE">
        <w:rPr>
          <w:rFonts w:ascii="Times New Roman" w:eastAsia="Times New Roman" w:hAnsi="Times New Roman" w:cs="Times New Roman"/>
          <w:sz w:val="24"/>
          <w:szCs w:val="24"/>
        </w:rPr>
        <w:t xml:space="preserve">for et vertikalt tryk på 3-5 ton. </w:t>
      </w:r>
    </w:p>
    <w:p w14:paraId="5922D0C7" w14:textId="77777777" w:rsidR="001E2AFE" w:rsidRDefault="00C651B2" w:rsidP="00C651B2">
      <w:pPr>
        <w:pStyle w:val="Listeafsnit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1E2AFE">
        <w:rPr>
          <w:rFonts w:ascii="Times New Roman" w:eastAsia="Times New Roman" w:hAnsi="Times New Roman" w:cs="Times New Roman"/>
          <w:sz w:val="24"/>
          <w:szCs w:val="24"/>
        </w:rPr>
        <w:t>Pakkeoverskuddet i cuvetten sikrer at cuvetten er udfyldt med acryldej.</w:t>
      </w:r>
    </w:p>
    <w:p w14:paraId="27B05AB4" w14:textId="77777777" w:rsidR="001E2AFE" w:rsidRDefault="00C651B2" w:rsidP="00C651B2">
      <w:pPr>
        <w:pStyle w:val="Listeafsnit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1E2AFE">
        <w:rPr>
          <w:rFonts w:ascii="Times New Roman" w:eastAsia="Times New Roman" w:hAnsi="Times New Roman" w:cs="Times New Roman"/>
          <w:sz w:val="24"/>
          <w:szCs w:val="24"/>
        </w:rPr>
        <w:t>Acryldejen komprimeres under efterfølgende opvarmning pga. forskel i termisk ekspansionskoef</w:t>
      </w:r>
      <w:r w:rsidR="001E2AFE">
        <w:rPr>
          <w:rFonts w:ascii="Times New Roman" w:eastAsia="Times New Roman" w:hAnsi="Times New Roman" w:cs="Times New Roman"/>
          <w:sz w:val="24"/>
          <w:szCs w:val="24"/>
        </w:rPr>
        <w:t>ficient mellem gips og acryldej:</w:t>
      </w:r>
    </w:p>
    <w:p w14:paraId="33948142" w14:textId="488C7181" w:rsidR="00C651B2" w:rsidRDefault="00C651B2" w:rsidP="001E2AFE">
      <w:pPr>
        <w:pStyle w:val="Listeafsnit"/>
        <w:numPr>
          <w:ilvl w:val="1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1E2AFE">
        <w:rPr>
          <w:rFonts w:ascii="Times New Roman" w:eastAsia="Times New Roman" w:hAnsi="Times New Roman" w:cs="Times New Roman"/>
          <w:sz w:val="24"/>
          <w:szCs w:val="24"/>
        </w:rPr>
        <w:t>Acryldejen prøver at ekspandere</w:t>
      </w:r>
      <w:r w:rsidR="00EC6988">
        <w:rPr>
          <w:rFonts w:ascii="Times New Roman" w:eastAsia="Times New Roman" w:hAnsi="Times New Roman" w:cs="Times New Roman"/>
          <w:sz w:val="24"/>
          <w:szCs w:val="24"/>
        </w:rPr>
        <w:t xml:space="preserve"> (inden polymeriseringen er indtrufftet)</w:t>
      </w:r>
      <w:r w:rsidRPr="001E2AFE">
        <w:rPr>
          <w:rFonts w:ascii="Times New Roman" w:eastAsia="Times New Roman" w:hAnsi="Times New Roman" w:cs="Times New Roman"/>
          <w:sz w:val="24"/>
          <w:szCs w:val="24"/>
        </w:rPr>
        <w:t>, men dette hindres af gipsen der omslutter acryldejen, og dermed skabes et overtry</w:t>
      </w:r>
      <w:r w:rsidR="001E2AFE">
        <w:rPr>
          <w:rFonts w:ascii="Times New Roman" w:eastAsia="Times New Roman" w:hAnsi="Times New Roman" w:cs="Times New Roman"/>
          <w:sz w:val="24"/>
          <w:szCs w:val="24"/>
        </w:rPr>
        <w:t xml:space="preserve">k i dejen. Hvis den </w:t>
      </w:r>
      <w:r w:rsidR="00EC6988">
        <w:rPr>
          <w:rFonts w:ascii="Times New Roman" w:eastAsia="Times New Roman" w:hAnsi="Times New Roman" w:cs="Times New Roman"/>
          <w:sz w:val="24"/>
          <w:szCs w:val="24"/>
        </w:rPr>
        <w:t xml:space="preserve">hindrede </w:t>
      </w:r>
      <w:r w:rsidR="001E2AFE">
        <w:rPr>
          <w:rFonts w:ascii="Times New Roman" w:eastAsia="Times New Roman" w:hAnsi="Times New Roman" w:cs="Times New Roman"/>
          <w:sz w:val="24"/>
          <w:szCs w:val="24"/>
        </w:rPr>
        <w:t>ekspansion netop er</w:t>
      </w:r>
      <w:r w:rsidRPr="001E2AFE">
        <w:rPr>
          <w:rFonts w:ascii="Times New Roman" w:eastAsia="Times New Roman" w:hAnsi="Times New Roman" w:cs="Times New Roman"/>
          <w:sz w:val="24"/>
          <w:szCs w:val="24"/>
        </w:rPr>
        <w:t xml:space="preserve"> 1,9 lineær%, bliver acryldejen spændingsfri efter polymerisation</w:t>
      </w:r>
      <w:r w:rsidR="001E2AFE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32FA0F5" w14:textId="77777777" w:rsidR="001E2AFE" w:rsidRPr="001E2AFE" w:rsidRDefault="001E2AFE" w:rsidP="001E2AFE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/>
      </w:r>
      <w:r w:rsidRPr="001E2AFE">
        <w:rPr>
          <w:rFonts w:ascii="Times New Roman" w:eastAsia="Times New Roman" w:hAnsi="Times New Roman" w:cs="Times New Roman"/>
          <w:b/>
          <w:sz w:val="24"/>
          <w:szCs w:val="24"/>
        </w:rPr>
        <w:t>Kompensation for termisk kontraktion:</w:t>
      </w:r>
    </w:p>
    <w:p w14:paraId="353ECAFE" w14:textId="77777777" w:rsidR="001E2AFE" w:rsidRPr="001E2AFE" w:rsidRDefault="001E2AFE" w:rsidP="001E2AFE">
      <w:pPr>
        <w:pStyle w:val="Listeafsnit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Anvendelse af specialhårdgips med stor afbindingsekspansion 0,5 %</w:t>
      </w:r>
    </w:p>
    <w:p w14:paraId="44FE5302" w14:textId="77777777" w:rsidR="001E2AFE" w:rsidRDefault="001E2AFE" w:rsidP="001E2AF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BC33A4F" w14:textId="77777777" w:rsidR="001E2AFE" w:rsidRPr="001E2AFE" w:rsidRDefault="001E2AFE" w:rsidP="001E2AFE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1E2AFE">
        <w:rPr>
          <w:rFonts w:ascii="Times New Roman" w:eastAsia="Times New Roman" w:hAnsi="Times New Roman" w:cs="Times New Roman"/>
          <w:b/>
          <w:sz w:val="24"/>
          <w:szCs w:val="24"/>
        </w:rPr>
        <w:t>Hindring af gips afbindingsekspansion:</w:t>
      </w:r>
    </w:p>
    <w:p w14:paraId="3BA0C696" w14:textId="77777777" w:rsidR="001E2AFE" w:rsidRDefault="001E2AFE" w:rsidP="001E2AFE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Aftryksmaterialet i skeen udøver en modstand mod gipsens ekspansion, denne modstand afhænger af:</w:t>
      </w:r>
    </w:p>
    <w:p w14:paraId="21EF32E6" w14:textId="77777777" w:rsidR="001E2AFE" w:rsidRDefault="001E2AFE" w:rsidP="001E2AFE">
      <w:pPr>
        <w:numPr>
          <w:ilvl w:val="0"/>
          <w:numId w:val="13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Aftryksmaterialets E-modul (jo højere, desto mere modstand)</w:t>
      </w:r>
    </w:p>
    <w:p w14:paraId="70806330" w14:textId="77777777" w:rsidR="001E2AFE" w:rsidRDefault="001E2AFE" w:rsidP="001E2AFE">
      <w:pPr>
        <w:numPr>
          <w:ilvl w:val="0"/>
          <w:numId w:val="13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Tykkelse af aftryksmaterialet (jo tykkere, desto mere modstand)</w:t>
      </w:r>
    </w:p>
    <w:p w14:paraId="086A2D24" w14:textId="77777777" w:rsidR="001E2AFE" w:rsidRDefault="001E2AFE" w:rsidP="001E2AF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C526590" w14:textId="77777777" w:rsidR="001E2AFE" w:rsidRPr="001E2AFE" w:rsidRDefault="001E2AFE" w:rsidP="001E2AFE">
      <w:pPr>
        <w:pStyle w:val="Overskrift1"/>
        <w:rPr>
          <w:rFonts w:eastAsia="Times New Roman"/>
        </w:rPr>
      </w:pPr>
      <w:r>
        <w:rPr>
          <w:rFonts w:eastAsia="Times New Roman"/>
        </w:rPr>
        <w:t>Protesekyvette med indstøbte protese</w:t>
      </w:r>
    </w:p>
    <w:p w14:paraId="300F3AF4" w14:textId="77777777" w:rsidR="00C651B2" w:rsidRDefault="00C651B2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53555D02" w14:textId="77777777" w:rsidR="00C651B2" w:rsidRDefault="00C651B2" w:rsidP="00C651B2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da-DK"/>
        </w:rPr>
        <w:drawing>
          <wp:inline distT="114300" distB="114300" distL="114300" distR="114300" wp14:anchorId="3F84083F" wp14:editId="473D2F5B">
            <wp:extent cx="3119574" cy="2338388"/>
            <wp:effectExtent l="0" t="0" r="0" b="0"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9574" cy="2338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CDE02AD" w14:textId="77777777" w:rsidR="00C651B2" w:rsidRDefault="00C651B2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C195E5F" w14:textId="77777777" w:rsidR="001E2AFE" w:rsidRDefault="001E2AFE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4462CD7" w14:textId="77777777" w:rsidR="00C651B2" w:rsidRDefault="00C651B2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3331524" w14:textId="6238303E" w:rsidR="001E2AFE" w:rsidRDefault="001E2AFE" w:rsidP="001E2AFE">
      <w:pPr>
        <w:pStyle w:val="Overskrift1"/>
        <w:rPr>
          <w:rFonts w:eastAsia="Times New Roman"/>
        </w:rPr>
      </w:pPr>
      <w:r>
        <w:rPr>
          <w:rFonts w:eastAsia="Times New Roman"/>
        </w:rPr>
        <w:t>Retention</w:t>
      </w:r>
      <w:r w:rsidR="00CE34DC">
        <w:rPr>
          <w:rFonts w:eastAsia="Times New Roman"/>
        </w:rPr>
        <w:t xml:space="preserve"> – helkæbeprotese </w:t>
      </w:r>
    </w:p>
    <w:p w14:paraId="59BEC22B" w14:textId="77777777" w:rsidR="001E2AFE" w:rsidRPr="00C93619" w:rsidRDefault="001E2AFE" w:rsidP="001E2AFE">
      <w:pPr>
        <w:rPr>
          <w:rFonts w:ascii="Times New Roman" w:hAnsi="Times New Roman" w:cs="Times New Roman"/>
          <w:b/>
          <w:sz w:val="24"/>
          <w:szCs w:val="24"/>
        </w:rPr>
      </w:pPr>
      <w:r w:rsidRPr="00C93619">
        <w:rPr>
          <w:rFonts w:ascii="Times New Roman" w:hAnsi="Times New Roman" w:cs="Times New Roman"/>
          <w:b/>
          <w:sz w:val="24"/>
          <w:szCs w:val="24"/>
        </w:rPr>
        <w:t>Overkæbe helprotese:</w:t>
      </w:r>
    </w:p>
    <w:p w14:paraId="062BDF64" w14:textId="77777777" w:rsidR="00C651B2" w:rsidRPr="00C93619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sz w:val="24"/>
          <w:szCs w:val="24"/>
        </w:rPr>
        <w:t xml:space="preserve">Initiale retentionsstadium: </w:t>
      </w:r>
      <w:r w:rsidRPr="00C93619">
        <w:rPr>
          <w:rFonts w:ascii="Times New Roman" w:eastAsia="Times New Roman" w:hAnsi="Times New Roman" w:cs="Times New Roman"/>
          <w:sz w:val="24"/>
          <w:szCs w:val="24"/>
        </w:rPr>
        <w:tab/>
      </w:r>
      <w:r w:rsidRPr="00C93619">
        <w:rPr>
          <w:rFonts w:ascii="Times New Roman" w:eastAsia="Times New Roman" w:hAnsi="Times New Roman" w:cs="Times New Roman"/>
          <w:sz w:val="24"/>
          <w:szCs w:val="24"/>
        </w:rPr>
        <w:tab/>
        <w:t>randventil</w:t>
      </w:r>
    </w:p>
    <w:p w14:paraId="5C25BBCB" w14:textId="77777777" w:rsidR="00C651B2" w:rsidRPr="00C93619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sz w:val="24"/>
          <w:szCs w:val="24"/>
        </w:rPr>
        <w:t>Adapterende retentionsstadium:</w:t>
      </w:r>
      <w:r w:rsidRPr="00C93619"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2EA24AFD" w14:textId="77777777" w:rsidR="00C651B2" w:rsidRPr="00C93619" w:rsidRDefault="00C651B2" w:rsidP="00C651B2">
      <w:pPr>
        <w:pStyle w:val="Listeafsnit"/>
        <w:numPr>
          <w:ilvl w:val="0"/>
          <w:numId w:val="15"/>
        </w:numPr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C93619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Kongruens:</w:t>
      </w:r>
    </w:p>
    <w:p w14:paraId="2323A97F" w14:textId="77777777" w:rsidR="00C651B2" w:rsidRPr="00C93619" w:rsidRDefault="00C651B2" w:rsidP="00C651B2">
      <w:pPr>
        <w:pStyle w:val="Listeafsnit"/>
        <w:numPr>
          <w:ilvl w:val="1"/>
          <w:numId w:val="15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sz w:val="24"/>
          <w:szCs w:val="24"/>
        </w:rPr>
        <w:t xml:space="preserve">stor kongruens </w:t>
      </w:r>
      <w:r w:rsidRPr="00C93619">
        <w:rPr>
          <w:rFonts w:ascii="Times New Roman" w:hAnsi="Times New Roman" w:cs="Times New Roman"/>
          <w:sz w:val="24"/>
          <w:szCs w:val="24"/>
        </w:rPr>
        <w:sym w:font="Wingdings" w:char="F0E0"/>
      </w:r>
      <w:r w:rsidRPr="00C93619">
        <w:rPr>
          <w:rFonts w:ascii="Times New Roman" w:eastAsia="Times New Roman" w:hAnsi="Times New Roman" w:cs="Times New Roman"/>
          <w:sz w:val="24"/>
          <w:szCs w:val="24"/>
        </w:rPr>
        <w:t xml:space="preserve"> lille afstand </w:t>
      </w:r>
      <w:r w:rsidRPr="00C93619">
        <w:rPr>
          <w:rFonts w:ascii="Times New Roman" w:hAnsi="Times New Roman" w:cs="Times New Roman"/>
          <w:sz w:val="24"/>
          <w:szCs w:val="24"/>
        </w:rPr>
        <w:sym w:font="Wingdings" w:char="F0E0"/>
      </w:r>
      <w:r w:rsidRPr="00C93619">
        <w:rPr>
          <w:rFonts w:ascii="Times New Roman" w:eastAsia="Times New Roman" w:hAnsi="Times New Roman" w:cs="Times New Roman"/>
          <w:sz w:val="24"/>
          <w:szCs w:val="24"/>
        </w:rPr>
        <w:t xml:space="preserve"> kapillar adhæsion (vandets overfladespænding)</w:t>
      </w:r>
    </w:p>
    <w:p w14:paraId="2A2A41F5" w14:textId="77777777" w:rsidR="00C651B2" w:rsidRPr="00C93619" w:rsidRDefault="00C651B2" w:rsidP="00C651B2">
      <w:pPr>
        <w:pStyle w:val="Listeafsnit"/>
        <w:numPr>
          <w:ilvl w:val="0"/>
          <w:numId w:val="15"/>
        </w:numPr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C93619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Viskositet af saliva: </w:t>
      </w:r>
    </w:p>
    <w:p w14:paraId="32311F28" w14:textId="625EE231" w:rsidR="00C651B2" w:rsidRPr="00C93619" w:rsidRDefault="00E06D34" w:rsidP="00C651B2">
      <w:pPr>
        <w:pStyle w:val="Listeafsnit"/>
        <w:numPr>
          <w:ilvl w:val="1"/>
          <w:numId w:val="15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</w:t>
      </w:r>
      <w:r w:rsidR="00C651B2" w:rsidRPr="00C93619">
        <w:rPr>
          <w:rFonts w:ascii="Times New Roman" w:eastAsia="Times New Roman" w:hAnsi="Times New Roman" w:cs="Times New Roman"/>
          <w:sz w:val="24"/>
          <w:szCs w:val="24"/>
        </w:rPr>
        <w:t xml:space="preserve">ygning: kort varigt træk. Retentionen opretholdes, da strømningshastighed af væske er passende langsom. </w:t>
      </w:r>
    </w:p>
    <w:p w14:paraId="2185227E" w14:textId="77777777" w:rsidR="00C651B2" w:rsidRPr="00C93619" w:rsidRDefault="00C651B2" w:rsidP="00C651B2">
      <w:pPr>
        <w:pStyle w:val="Listeafsnit"/>
        <w:numPr>
          <w:ilvl w:val="1"/>
          <w:numId w:val="15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sz w:val="24"/>
          <w:szCs w:val="24"/>
        </w:rPr>
        <w:t xml:space="preserve">Derfor: øget viskositet </w:t>
      </w:r>
      <w:r w:rsidRPr="00C93619">
        <w:rPr>
          <w:rFonts w:ascii="Times New Roman" w:eastAsia="Times New Roman" w:hAnsi="Times New Roman" w:cs="Times New Roman"/>
          <w:sz w:val="24"/>
          <w:szCs w:val="24"/>
        </w:rPr>
        <w:sym w:font="Wingdings" w:char="F0E0"/>
      </w:r>
      <w:r w:rsidR="001E2AFE" w:rsidRPr="00C93619">
        <w:rPr>
          <w:rFonts w:ascii="Times New Roman" w:eastAsia="Times New Roman" w:hAnsi="Times New Roman" w:cs="Times New Roman"/>
          <w:sz w:val="24"/>
          <w:szCs w:val="24"/>
        </w:rPr>
        <w:t xml:space="preserve"> øget retention:</w:t>
      </w:r>
    </w:p>
    <w:p w14:paraId="0B88F0E7" w14:textId="77777777" w:rsidR="001E2AFE" w:rsidRPr="00C93619" w:rsidRDefault="001E2AFE" w:rsidP="001E2AFE">
      <w:pPr>
        <w:pStyle w:val="Listeafsnit"/>
        <w:numPr>
          <w:ilvl w:val="2"/>
          <w:numId w:val="15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sz w:val="24"/>
          <w:szCs w:val="24"/>
        </w:rPr>
        <w:t>Mucin øger viskositet</w:t>
      </w:r>
    </w:p>
    <w:p w14:paraId="1F8E7914" w14:textId="6D184B6A" w:rsidR="001E2AFE" w:rsidRPr="00C93619" w:rsidRDefault="001E2AFE" w:rsidP="001E2AFE">
      <w:pPr>
        <w:pStyle w:val="Listeafsnit"/>
        <w:numPr>
          <w:ilvl w:val="2"/>
          <w:numId w:val="15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sz w:val="24"/>
          <w:szCs w:val="24"/>
        </w:rPr>
        <w:t>Protese adhæsiv</w:t>
      </w:r>
      <w:r w:rsidR="00E06D34">
        <w:rPr>
          <w:rFonts w:ascii="Times New Roman" w:eastAsia="Times New Roman" w:hAnsi="Times New Roman" w:cs="Times New Roman"/>
          <w:sz w:val="24"/>
          <w:szCs w:val="24"/>
        </w:rPr>
        <w:t xml:space="preserve"> øger viskositet</w:t>
      </w:r>
    </w:p>
    <w:p w14:paraId="37C7BFB8" w14:textId="77777777" w:rsidR="001E2AFE" w:rsidRPr="00C93619" w:rsidRDefault="001E2AFE" w:rsidP="001E2AF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512CC51" w14:textId="77777777" w:rsidR="001E2AFE" w:rsidRPr="00C93619" w:rsidRDefault="001E2AFE" w:rsidP="001E2AFE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b/>
          <w:sz w:val="24"/>
          <w:szCs w:val="24"/>
        </w:rPr>
        <w:t>Randventil:</w:t>
      </w:r>
    </w:p>
    <w:p w14:paraId="3D34E411" w14:textId="77777777" w:rsidR="001E2AFE" w:rsidRPr="00C93619" w:rsidRDefault="001E2AFE" w:rsidP="00C651B2">
      <w:pPr>
        <w:pStyle w:val="Listeafsnit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sz w:val="24"/>
          <w:szCs w:val="24"/>
        </w:rPr>
        <w:t xml:space="preserve">Dorsal vulst dannes ved: </w:t>
      </w:r>
      <w:r w:rsidR="00C651B2" w:rsidRPr="00C93619">
        <w:rPr>
          <w:rFonts w:ascii="Times New Roman" w:eastAsia="Times New Roman" w:hAnsi="Times New Roman" w:cs="Times New Roman"/>
          <w:sz w:val="24"/>
          <w:szCs w:val="24"/>
        </w:rPr>
        <w:t xml:space="preserve">radering på gipsmodellen. </w:t>
      </w:r>
    </w:p>
    <w:p w14:paraId="615969F6" w14:textId="1E266FEA" w:rsidR="00C651B2" w:rsidRDefault="00C651B2" w:rsidP="00C651B2">
      <w:pPr>
        <w:pStyle w:val="Listeafsnit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93619">
        <w:rPr>
          <w:rFonts w:ascii="Times New Roman" w:eastAsia="Times New Roman" w:hAnsi="Times New Roman" w:cs="Times New Roman"/>
          <w:sz w:val="24"/>
          <w:szCs w:val="24"/>
        </w:rPr>
        <w:t>Vulst deformerer mucosa</w:t>
      </w:r>
      <w:r w:rsidR="001E2AFE" w:rsidRPr="00C93619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93619">
        <w:rPr>
          <w:rFonts w:ascii="Times New Roman" w:eastAsia="Times New Roman" w:hAnsi="Times New Roman" w:cs="Times New Roman"/>
          <w:sz w:val="24"/>
          <w:szCs w:val="24"/>
        </w:rPr>
        <w:t xml:space="preserve"> da denne </w:t>
      </w:r>
      <w:r w:rsidR="001E2AFE" w:rsidRPr="00C93619">
        <w:rPr>
          <w:rFonts w:ascii="Times New Roman" w:eastAsia="Times New Roman" w:hAnsi="Times New Roman" w:cs="Times New Roman"/>
          <w:sz w:val="24"/>
          <w:szCs w:val="24"/>
        </w:rPr>
        <w:t>er</w:t>
      </w:r>
      <w:r w:rsidRPr="00C93619">
        <w:rPr>
          <w:rFonts w:ascii="Times New Roman" w:eastAsia="Times New Roman" w:hAnsi="Times New Roman" w:cs="Times New Roman"/>
          <w:sz w:val="24"/>
          <w:szCs w:val="24"/>
        </w:rPr>
        <w:t xml:space="preserve"> blød og eftergivelig</w:t>
      </w:r>
      <w:r w:rsidR="001E2AFE" w:rsidRPr="00C93619">
        <w:rPr>
          <w:rFonts w:ascii="Times New Roman" w:eastAsia="Times New Roman" w:hAnsi="Times New Roman" w:cs="Times New Roman"/>
          <w:sz w:val="24"/>
          <w:szCs w:val="24"/>
        </w:rPr>
        <w:t xml:space="preserve"> i starten</w:t>
      </w:r>
      <w:r w:rsidRPr="00C9361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581204A3" w14:textId="6BF7F364" w:rsidR="00E06D34" w:rsidRPr="00C93619" w:rsidRDefault="00E06D34" w:rsidP="00C651B2">
      <w:pPr>
        <w:pStyle w:val="Listeafsnit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Ophører efter ca. 1 mdr. </w:t>
      </w:r>
    </w:p>
    <w:p w14:paraId="3E42FB60" w14:textId="43A02A84" w:rsidR="00C651B2" w:rsidRDefault="00CE34DC" w:rsidP="00CE34DC">
      <w:pPr>
        <w:pStyle w:val="Overskrift1"/>
        <w:rPr>
          <w:rFonts w:eastAsia="Times New Roman"/>
        </w:rPr>
      </w:pPr>
      <w:r>
        <w:rPr>
          <w:rFonts w:eastAsia="Times New Roman"/>
        </w:rPr>
        <w:t>Retention – partiel protese</w:t>
      </w:r>
    </w:p>
    <w:p w14:paraId="237C92C0" w14:textId="03065B04" w:rsidR="00CE34DC" w:rsidRPr="00CE34DC" w:rsidRDefault="00CE34DC" w:rsidP="00CE34DC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CE34DC">
        <w:rPr>
          <w:rFonts w:ascii="Times New Roman" w:eastAsia="Times New Roman" w:hAnsi="Times New Roman" w:cs="Times New Roman"/>
          <w:b/>
          <w:sz w:val="24"/>
          <w:szCs w:val="24"/>
        </w:rPr>
        <w:t>Bøjlegren:</w:t>
      </w:r>
    </w:p>
    <w:p w14:paraId="2AB27921" w14:textId="1047FFCC" w:rsidR="00C651B2" w:rsidRPr="00CE34DC" w:rsidRDefault="00CE34DC" w:rsidP="00CE34DC">
      <w:pPr>
        <w:pStyle w:val="Listeafsnit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E34DC">
        <w:rPr>
          <w:rFonts w:ascii="Times New Roman" w:eastAsia="Times New Roman" w:hAnsi="Times New Roman" w:cs="Times New Roman"/>
          <w:sz w:val="24"/>
          <w:szCs w:val="24"/>
        </w:rPr>
        <w:t>Bøjlegren skal formes som kubisk parabel:</w:t>
      </w:r>
    </w:p>
    <w:p w14:paraId="57A5D778" w14:textId="58DCA396" w:rsidR="00CE34DC" w:rsidRPr="00CE34DC" w:rsidRDefault="00CE34DC" w:rsidP="00CE34DC">
      <w:pPr>
        <w:pStyle w:val="Listeafsnit"/>
        <w:numPr>
          <w:ilvl w:val="1"/>
          <w:numId w:val="10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CE34DC">
        <w:rPr>
          <w:rFonts w:ascii="Times New Roman" w:eastAsia="Times New Roman" w:hAnsi="Times New Roman" w:cs="Times New Roman"/>
          <w:sz w:val="24"/>
          <w:szCs w:val="24"/>
        </w:rPr>
        <w:t>Lige stor spænding i alle dele af bøjlen</w:t>
      </w:r>
    </w:p>
    <w:p w14:paraId="2571AD80" w14:textId="64AFDD04" w:rsidR="00CE34DC" w:rsidRDefault="00C651B2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br w:type="page"/>
      </w:r>
      <w:r w:rsidR="00CE34DC">
        <w:rPr>
          <w:rFonts w:ascii="Times New Roman" w:eastAsia="Times New Roman" w:hAnsi="Times New Roman" w:cs="Times New Roman"/>
          <w:b/>
          <w:noProof/>
          <w:sz w:val="24"/>
          <w:szCs w:val="24"/>
          <w:lang w:val="da-DK"/>
        </w:rPr>
        <w:drawing>
          <wp:inline distT="114300" distB="114300" distL="114300" distR="114300" wp14:anchorId="18D0475B" wp14:editId="094E24FC">
            <wp:extent cx="3778088" cy="1606570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78088" cy="16065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48A8DB" w14:textId="77777777" w:rsidR="00D32EED" w:rsidRDefault="00D32EED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C82C250" w14:textId="49BED64B" w:rsidR="00D32EED" w:rsidRPr="00E06D34" w:rsidRDefault="00D32EED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 w:rsidRPr="00295429">
        <w:rPr>
          <w:rFonts w:ascii="Times New Roman" w:eastAsia="Times New Roman" w:hAnsi="Times New Roman" w:cs="Times New Roman"/>
          <w:sz w:val="24"/>
          <w:szCs w:val="24"/>
        </w:rPr>
        <w:t>Bau</w:t>
      </w:r>
      <w:r w:rsidR="00693701" w:rsidRPr="00295429">
        <w:rPr>
          <w:rFonts w:ascii="Times New Roman" w:eastAsia="Times New Roman" w:hAnsi="Times New Roman" w:cs="Times New Roman"/>
          <w:sz w:val="24"/>
          <w:szCs w:val="24"/>
        </w:rPr>
        <w:t>s</w:t>
      </w:r>
      <w:r w:rsidRPr="00295429">
        <w:rPr>
          <w:rFonts w:ascii="Times New Roman" w:eastAsia="Times New Roman" w:hAnsi="Times New Roman" w:cs="Times New Roman"/>
          <w:sz w:val="24"/>
          <w:szCs w:val="24"/>
        </w:rPr>
        <w:t>chingereffekten:</w:t>
      </w:r>
      <w:r w:rsidRPr="00E06D34">
        <w:rPr>
          <w:rFonts w:ascii="Times New Roman" w:eastAsia="Times New Roman" w:hAnsi="Times New Roman" w:cs="Times New Roman"/>
          <w:sz w:val="24"/>
          <w:szCs w:val="24"/>
        </w:rPr>
        <w:t xml:space="preserve"> belastning af bøjle må ikke overskride elasticitetsgrænsen (ellers plastisk deformering). Man kan øge elasticitetsgrænsen ved denne effekt (se almen del.)</w:t>
      </w:r>
    </w:p>
    <w:p w14:paraId="77B69853" w14:textId="48F977B1" w:rsidR="00C651B2" w:rsidRPr="00E06D34" w:rsidRDefault="00C651B2" w:rsidP="00D32EED">
      <w:pPr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</w:p>
    <w:p w14:paraId="32FE8E22" w14:textId="6DE8EDEE" w:rsidR="00C651B2" w:rsidRPr="00E06D34" w:rsidRDefault="00D32EED" w:rsidP="00D32EED">
      <w:pPr>
        <w:pStyle w:val="Ingenafstand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06D34">
        <w:rPr>
          <w:rFonts w:ascii="Times New Roman" w:hAnsi="Times New Roman" w:cs="Times New Roman"/>
          <w:b/>
          <w:sz w:val="24"/>
          <w:szCs w:val="24"/>
          <w:u w:val="single"/>
        </w:rPr>
        <w:t>Bøjlens bestanddele:</w:t>
      </w:r>
    </w:p>
    <w:p w14:paraId="1A2A4061" w14:textId="47BEB78C" w:rsidR="00C651B2" w:rsidRPr="00E06D34" w:rsidRDefault="00C651B2" w:rsidP="00C651B2">
      <w:pPr>
        <w:ind w:left="720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8309" w:type="dxa"/>
        <w:tblInd w:w="8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69"/>
        <w:gridCol w:w="2770"/>
        <w:gridCol w:w="2770"/>
      </w:tblGrid>
      <w:tr w:rsidR="00C651B2" w:rsidRPr="00E06D34" w14:paraId="1853BAF3" w14:textId="77777777" w:rsidTr="00A20050"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F480E9" w14:textId="77777777" w:rsidR="00C651B2" w:rsidRPr="00E06D34" w:rsidRDefault="00C651B2" w:rsidP="00A2005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0242E8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Cr-Co-legering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CDBD6E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Type IV</w:t>
            </w:r>
          </w:p>
          <w:p w14:paraId="58E92E9A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Højædle guldlegeringer </w:t>
            </w:r>
          </w:p>
          <w:p w14:paraId="04ADBDB7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(uhærdet tilstand) </w:t>
            </w:r>
          </w:p>
        </w:tc>
      </w:tr>
      <w:tr w:rsidR="00C651B2" w:rsidRPr="00E06D34" w14:paraId="6C389FCA" w14:textId="77777777" w:rsidTr="00A20050"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37A8DC" w14:textId="77777777" w:rsidR="00C651B2" w:rsidRPr="00E06D34" w:rsidRDefault="00C651B2" w:rsidP="00A2005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Elasicitetsgrænse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55DCAE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650 MPa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FFFA77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sz w:val="24"/>
                <w:szCs w:val="24"/>
              </w:rPr>
              <w:t>400 MPa</w:t>
            </w:r>
          </w:p>
        </w:tc>
      </w:tr>
      <w:tr w:rsidR="00C651B2" w:rsidRPr="00E06D34" w14:paraId="20CF93C7" w14:textId="77777777" w:rsidTr="00A20050"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56EC43" w14:textId="77777777" w:rsidR="00C651B2" w:rsidRPr="00E06D34" w:rsidRDefault="00C651B2" w:rsidP="00A2005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Elasticitetsmodul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B2A520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220 GPa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758DDA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sz w:val="24"/>
                <w:szCs w:val="24"/>
              </w:rPr>
              <w:t>105 Gpa</w:t>
            </w:r>
          </w:p>
        </w:tc>
      </w:tr>
      <w:tr w:rsidR="00C651B2" w:rsidRPr="00E06D34" w14:paraId="02A996F0" w14:textId="77777777" w:rsidTr="00A20050"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64F9E1" w14:textId="77777777" w:rsidR="00C651B2" w:rsidRPr="006F28E3" w:rsidRDefault="00C651B2" w:rsidP="00A2005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6F28E3"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  <w:t>Duktilitet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D31C9A" w14:textId="77777777" w:rsidR="00C651B2" w:rsidRPr="006F28E3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F28E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6 % 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FD476B" w14:textId="77777777" w:rsidR="00C651B2" w:rsidRPr="006F28E3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6F28E3"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  <w:t xml:space="preserve">25 % </w:t>
            </w:r>
          </w:p>
        </w:tc>
      </w:tr>
      <w:tr w:rsidR="00C651B2" w:rsidRPr="00E06D34" w14:paraId="57F21268" w14:textId="77777777" w:rsidTr="00A20050"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10181B" w14:textId="77777777" w:rsidR="00C651B2" w:rsidRPr="00E06D34" w:rsidRDefault="00C651B2" w:rsidP="00A2005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Vickershårdhed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799003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3,5 GPa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96A984" w14:textId="77777777" w:rsidR="00C651B2" w:rsidRPr="00E06D34" w:rsidRDefault="00C651B2" w:rsidP="00A2005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D34">
              <w:rPr>
                <w:rFonts w:ascii="Times New Roman" w:eastAsia="Times New Roman" w:hAnsi="Times New Roman" w:cs="Times New Roman"/>
                <w:sz w:val="24"/>
                <w:szCs w:val="24"/>
              </w:rPr>
              <w:t>1,6 GPa</w:t>
            </w:r>
          </w:p>
        </w:tc>
      </w:tr>
    </w:tbl>
    <w:p w14:paraId="7CB8F75E" w14:textId="77777777" w:rsidR="00C651B2" w:rsidRPr="00E06D34" w:rsidRDefault="00C651B2" w:rsidP="00C651B2">
      <w:pPr>
        <w:ind w:left="72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A9444C1" w14:textId="37C683D5" w:rsidR="00D32EED" w:rsidRPr="00E06D34" w:rsidRDefault="00D32EED" w:rsidP="00D32EED">
      <w:pPr>
        <w:rPr>
          <w:rFonts w:ascii="Times New Roman" w:eastAsia="Times New Roman" w:hAnsi="Times New Roman" w:cs="Times New Roman"/>
          <w:b/>
          <w:color w:val="auto"/>
          <w:sz w:val="24"/>
          <w:szCs w:val="24"/>
        </w:rPr>
      </w:pPr>
      <w:r w:rsidRPr="00E06D34">
        <w:rPr>
          <w:rFonts w:ascii="Times New Roman" w:eastAsia="Cardo" w:hAnsi="Times New Roman" w:cs="Times New Roman"/>
          <w:b/>
          <w:color w:val="auto"/>
          <w:sz w:val="24"/>
          <w:szCs w:val="24"/>
        </w:rPr>
        <w:t>Høj hårdhed:</w:t>
      </w:r>
      <w:r w:rsidRPr="00E06D34">
        <w:rPr>
          <w:rFonts w:ascii="Times New Roman" w:eastAsia="Cardo" w:hAnsi="Times New Roman" w:cs="Times New Roman"/>
          <w:color w:val="auto"/>
          <w:sz w:val="24"/>
          <w:szCs w:val="24"/>
        </w:rPr>
        <w:tab/>
        <w:t>→ sværere at pudse med bor</w:t>
      </w:r>
      <w:r w:rsidR="00E06D34">
        <w:rPr>
          <w:rFonts w:ascii="Times New Roman" w:eastAsia="Cardo" w:hAnsi="Times New Roman" w:cs="Times New Roman"/>
          <w:color w:val="auto"/>
          <w:sz w:val="24"/>
          <w:szCs w:val="24"/>
        </w:rPr>
        <w:t xml:space="preserve"> (cr-co svær at pudse)</w:t>
      </w:r>
    </w:p>
    <w:p w14:paraId="2482E362" w14:textId="77777777" w:rsidR="00D32EED" w:rsidRPr="00E06D34" w:rsidRDefault="00D32EED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901FA03" w14:textId="4716FD99" w:rsidR="00C651B2" w:rsidRPr="00E06D34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>Der er en lineær sammenhæng mellem hårdhed og elasticitetsgræns</w:t>
      </w:r>
      <w:r w:rsidR="00D32EED" w:rsidRPr="00E06D34"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 w:rsidR="00D32EED" w:rsidRPr="00E06D34">
        <w:rPr>
          <w:rFonts w:ascii="Times New Roman" w:eastAsia="Times New Roman" w:hAnsi="Times New Roman" w:cs="Times New Roman"/>
          <w:sz w:val="24"/>
          <w:szCs w:val="24"/>
        </w:rPr>
        <w:sym w:font="Wingdings" w:char="F0E0"/>
      </w:r>
      <w:r w:rsidR="00D32EED" w:rsidRPr="00E06D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06D34">
        <w:rPr>
          <w:rFonts w:ascii="Times New Roman" w:eastAsia="Times New Roman" w:hAnsi="Times New Roman" w:cs="Times New Roman"/>
          <w:sz w:val="24"/>
          <w:szCs w:val="24"/>
        </w:rPr>
        <w:t>større kraft for permanent at deformere materialet, i de ønskede dimensioner, fx formen på en bøjlegren.</w:t>
      </w:r>
    </w:p>
    <w:p w14:paraId="1BE11424" w14:textId="77777777" w:rsidR="00C651B2" w:rsidRPr="00E06D34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DD92916" w14:textId="36A07CB7" w:rsidR="00D32EED" w:rsidRPr="00E06D34" w:rsidRDefault="00D32EED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b/>
          <w:sz w:val="24"/>
          <w:szCs w:val="24"/>
        </w:rPr>
        <w:t>Lille duktilitet:</w:t>
      </w:r>
      <w:r w:rsidRPr="00E06D34">
        <w:rPr>
          <w:rFonts w:ascii="Times New Roman" w:eastAsia="Times New Roman" w:hAnsi="Times New Roman" w:cs="Times New Roman"/>
          <w:sz w:val="24"/>
          <w:szCs w:val="24"/>
        </w:rPr>
        <w:t xml:space="preserve"> plastiske deformation kan kun blive lille og man</w:t>
      </w:r>
      <w:r w:rsidR="00E06D34">
        <w:rPr>
          <w:rFonts w:ascii="Times New Roman" w:eastAsia="Times New Roman" w:hAnsi="Times New Roman" w:cs="Times New Roman"/>
          <w:sz w:val="24"/>
          <w:szCs w:val="24"/>
        </w:rPr>
        <w:t xml:space="preserve"> kan hurtigt knække materialet (cr-co)</w:t>
      </w:r>
    </w:p>
    <w:p w14:paraId="0CF9A90E" w14:textId="77777777" w:rsidR="00C651B2" w:rsidRDefault="00C651B2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B2CE400" w14:textId="6433AD63" w:rsidR="00D32EED" w:rsidRDefault="00D32EED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Bøjler til akrylprotese (provisorisk)</w:t>
      </w:r>
    </w:p>
    <w:p w14:paraId="4F5F3524" w14:textId="77777777" w:rsidR="00D32EED" w:rsidRPr="00D32EED" w:rsidRDefault="00D32EED" w:rsidP="00D32EED">
      <w:pPr>
        <w:pStyle w:val="Listeafsnit"/>
        <w:numPr>
          <w:ilvl w:val="0"/>
          <w:numId w:val="27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sz w:val="24"/>
          <w:szCs w:val="24"/>
        </w:rPr>
        <w:t>Rustfrit stål</w:t>
      </w:r>
    </w:p>
    <w:p w14:paraId="12868517" w14:textId="77777777" w:rsidR="00D32EED" w:rsidRDefault="00D32EED" w:rsidP="00D32EED">
      <w:pPr>
        <w:ind w:firstLine="72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577E783" w14:textId="21138B93" w:rsidR="00D32EED" w:rsidRDefault="00D32EED" w:rsidP="00D32EE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Bøjler til langtidsprotese</w:t>
      </w:r>
    </w:p>
    <w:p w14:paraId="4DAC831E" w14:textId="33F94516" w:rsidR="00D32EED" w:rsidRPr="00D32EED" w:rsidRDefault="00D32EED" w:rsidP="00D32EED">
      <w:pPr>
        <w:pStyle w:val="Listeafsnit"/>
        <w:numPr>
          <w:ilvl w:val="0"/>
          <w:numId w:val="27"/>
        </w:numPr>
        <w:rPr>
          <w:rFonts w:ascii="Times New Roman" w:eastAsia="Times New Roman" w:hAnsi="Times New Roman" w:cs="Times New Roman"/>
          <w:b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sz w:val="24"/>
          <w:szCs w:val="24"/>
        </w:rPr>
        <w:t xml:space="preserve">Crom-bolt </w:t>
      </w:r>
    </w:p>
    <w:p w14:paraId="6E2F05D7" w14:textId="77777777" w:rsidR="00D32EED" w:rsidRDefault="00D32EED" w:rsidP="00D32EED">
      <w:pPr>
        <w:ind w:firstLine="720"/>
        <w:rPr>
          <w:rFonts w:ascii="Times New Roman" w:eastAsia="Times New Roman" w:hAnsi="Times New Roman" w:cs="Times New Roman"/>
          <w:sz w:val="24"/>
          <w:szCs w:val="24"/>
        </w:rPr>
      </w:pPr>
    </w:p>
    <w:p w14:paraId="1CFFF12F" w14:textId="299B6290" w:rsidR="00D32EED" w:rsidRDefault="00D32EED" w:rsidP="00D32EED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Öwallbøjle:</w:t>
      </w:r>
    </w:p>
    <w:p w14:paraId="21D45717" w14:textId="342CC5D3" w:rsidR="00D32EED" w:rsidRPr="00D32EED" w:rsidRDefault="00D32EED" w:rsidP="00D32EED">
      <w:pPr>
        <w:pStyle w:val="Listeafsnit"/>
        <w:numPr>
          <w:ilvl w:val="0"/>
          <w:numId w:val="27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sz w:val="24"/>
          <w:szCs w:val="24"/>
        </w:rPr>
        <w:t>Guld</w:t>
      </w:r>
      <w:r w:rsidRPr="00D32EED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(lavest elasticitetsmodul </w:t>
      </w:r>
      <w:r w:rsidRPr="00D32EED">
        <w:rPr>
          <w:rFonts w:ascii="Times New Roman" w:eastAsia="Times New Roman" w:hAnsi="Times New Roman" w:cs="Times New Roman"/>
          <w:sz w:val="24"/>
          <w:szCs w:val="24"/>
        </w:rPr>
        <w:sym w:font="Wingdings" w:char="F0E0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mindst retentionskraft</w:t>
      </w:r>
      <w:r w:rsidR="00726BD5">
        <w:rPr>
          <w:rFonts w:ascii="Times New Roman" w:eastAsia="Times New Roman" w:hAnsi="Times New Roman" w:cs="Times New Roman"/>
          <w:sz w:val="24"/>
          <w:szCs w:val="24"/>
        </w:rPr>
        <w:t>/fjederkraft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302B7ECB" w14:textId="77777777" w:rsidR="00D32EED" w:rsidRDefault="00D32EED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22271EB" w14:textId="371014B9" w:rsidR="00D32EED" w:rsidRDefault="00D32EED" w:rsidP="00D32EED">
      <w:pPr>
        <w:pStyle w:val="Overskrift1"/>
        <w:rPr>
          <w:rFonts w:eastAsia="Times New Roman"/>
        </w:rPr>
      </w:pPr>
      <w:r>
        <w:rPr>
          <w:rFonts w:eastAsia="Times New Roman"/>
        </w:rPr>
        <w:t>Fremstilling af helprotese:</w:t>
      </w:r>
    </w:p>
    <w:p w14:paraId="4BEA573F" w14:textId="5447A102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Aftryk til studiemodel</w:t>
      </w:r>
    </w:p>
    <w:p w14:paraId="7821E400" w14:textId="0EE72C04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Fremstilling af individuel aftryksske</w:t>
      </w:r>
    </w:p>
    <w:p w14:paraId="4734C537" w14:textId="1C5BB7D9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Masteraftryk</w:t>
      </w:r>
    </w:p>
    <w:p w14:paraId="4E7EBA81" w14:textId="38745B83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Fremstilling af mastermodel</w:t>
      </w:r>
    </w:p>
    <w:p w14:paraId="6EC5B370" w14:textId="67351573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Fremstiling af registreringsplastron</w:t>
      </w:r>
    </w:p>
    <w:p w14:paraId="3181C1F4" w14:textId="5518C6A0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Sammenbidsregistrering</w:t>
      </w:r>
    </w:p>
    <w:p w14:paraId="59FA87A1" w14:textId="422D01EC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Tandopstillingsplastron</w:t>
      </w:r>
    </w:p>
    <w:p w14:paraId="7B320B18" w14:textId="11316518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Tand</w:t>
      </w:r>
      <w:r w:rsidR="00C651B2"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opstilling</w:t>
      </w:r>
    </w:p>
    <w:p w14:paraId="49E08F3B" w14:textId="315B8DE7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Prøve af tandopstilling</w:t>
      </w:r>
    </w:p>
    <w:p w14:paraId="79FAB17A" w14:textId="0E2A40E6" w:rsidR="00D32EED" w:rsidRPr="00D32EED" w:rsidRDefault="00E06D34" w:rsidP="00D32EED">
      <w:pPr>
        <w:pStyle w:val="Listeafsnit"/>
        <w:numPr>
          <w:ilvl w:val="0"/>
          <w:numId w:val="25"/>
        </w:numPr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Indstøbning i cuvette</w:t>
      </w:r>
    </w:p>
    <w:p w14:paraId="025716F3" w14:textId="0CE4D93C" w:rsidR="00D32EED" w:rsidRPr="00D32EED" w:rsidRDefault="00E06D34" w:rsidP="00D32EED">
      <w:pPr>
        <w:pStyle w:val="Listeafsnit"/>
        <w:numPr>
          <w:ilvl w:val="0"/>
          <w:numId w:val="25"/>
        </w:numPr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Åbning af cuvette </w:t>
      </w:r>
    </w:p>
    <w:p w14:paraId="5246A8C7" w14:textId="2766A2FB" w:rsidR="00D32EED" w:rsidRPr="00D32EED" w:rsidRDefault="00E06D34" w:rsidP="00D32EED">
      <w:pPr>
        <w:pStyle w:val="Listeafsnit"/>
        <w:numPr>
          <w:ilvl w:val="0"/>
          <w:numId w:val="25"/>
        </w:numPr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Fjernelse af plastron og voks </w:t>
      </w:r>
    </w:p>
    <w:p w14:paraId="6C17BCF3" w14:textId="0925D3EE" w:rsidR="00D32EED" w:rsidRPr="00D32EED" w:rsidRDefault="00E06D34" w:rsidP="00D32EED">
      <w:pPr>
        <w:pStyle w:val="Listeafsnit"/>
        <w:numPr>
          <w:ilvl w:val="0"/>
          <w:numId w:val="25"/>
        </w:numPr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Akrylpakning </w:t>
      </w:r>
    </w:p>
    <w:p w14:paraId="46E3997C" w14:textId="328E76E9" w:rsidR="00C651B2" w:rsidRPr="00D32EED" w:rsidRDefault="00E06D34" w:rsidP="00D32EED">
      <w:pPr>
        <w:pStyle w:val="Listeafsnit"/>
        <w:numPr>
          <w:ilvl w:val="0"/>
          <w:numId w:val="25"/>
        </w:numPr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Polymerisering af protese</w:t>
      </w:r>
    </w:p>
    <w:p w14:paraId="2483F5BA" w14:textId="7BCF3D9D" w:rsidR="00C651B2" w:rsidRP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Aflevering </w:t>
      </w:r>
    </w:p>
    <w:p w14:paraId="458CDDF1" w14:textId="18C0CCF7" w:rsidR="00D32EED" w:rsidRDefault="00E06D34" w:rsidP="00D32EED">
      <w:pPr>
        <w:numPr>
          <w:ilvl w:val="0"/>
          <w:numId w:val="2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32EED">
        <w:rPr>
          <w:rFonts w:ascii="Times New Roman" w:eastAsia="Times New Roman" w:hAnsi="Times New Roman" w:cs="Times New Roman"/>
          <w:color w:val="auto"/>
          <w:sz w:val="24"/>
          <w:szCs w:val="24"/>
        </w:rPr>
        <w:t>Kontrol</w:t>
      </w:r>
    </w:p>
    <w:p w14:paraId="1324D803" w14:textId="77777777" w:rsidR="00945BC9" w:rsidRDefault="00945BC9" w:rsidP="00945BC9">
      <w:p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14:paraId="7788A805" w14:textId="4628CAC9" w:rsidR="00945BC9" w:rsidRDefault="00945BC9" w:rsidP="00945BC9">
      <w:p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For lille helkæbeprotese – ulemper:</w:t>
      </w:r>
    </w:p>
    <w:p w14:paraId="1F12B376" w14:textId="77777777" w:rsidR="00945BC9" w:rsidRDefault="00945BC9" w:rsidP="00945BC9">
      <w:pPr>
        <w:pStyle w:val="Listeafsnit"/>
        <w:numPr>
          <w:ilvl w:val="0"/>
          <w:numId w:val="27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b/>
          <w:sz w:val="24"/>
          <w:szCs w:val="24"/>
        </w:rPr>
        <w:t xml:space="preserve">Tryksår </w:t>
      </w:r>
      <w:r w:rsidRPr="00945BC9">
        <w:rPr>
          <w:rFonts w:ascii="Times New Roman" w:eastAsia="Times New Roman" w:hAnsi="Times New Roman" w:cs="Times New Roman"/>
          <w:sz w:val="24"/>
          <w:szCs w:val="24"/>
        </w:rPr>
        <w:t xml:space="preserve">på de bukkale dele af processus alveolaris hvor disse er stejlest og </w:t>
      </w:r>
      <w:r>
        <w:rPr>
          <w:rFonts w:ascii="Times New Roman" w:eastAsia="Times New Roman" w:hAnsi="Times New Roman" w:cs="Times New Roman"/>
          <w:sz w:val="24"/>
          <w:szCs w:val="24"/>
        </w:rPr>
        <w:t>hvor protesen har størst bredde</w:t>
      </w:r>
    </w:p>
    <w:p w14:paraId="5658CDED" w14:textId="0BF06DF4" w:rsidR="00945BC9" w:rsidRPr="00945BC9" w:rsidRDefault="00945BC9" w:rsidP="00945BC9">
      <w:pPr>
        <w:pStyle w:val="Listeafsnit"/>
        <w:numPr>
          <w:ilvl w:val="0"/>
          <w:numId w:val="27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b/>
          <w:sz w:val="24"/>
          <w:szCs w:val="24"/>
        </w:rPr>
        <w:t>Nedsat retention</w:t>
      </w:r>
      <w:r w:rsidRPr="00945BC9">
        <w:rPr>
          <w:rFonts w:ascii="Times New Roman" w:eastAsia="Times New Roman" w:hAnsi="Times New Roman" w:cs="Times New Roman"/>
          <w:sz w:val="24"/>
          <w:szCs w:val="24"/>
        </w:rPr>
        <w:t>, da den bliver flyttet fra underlaget af trykket på de bukkale skråflader af processus.</w:t>
      </w:r>
    </w:p>
    <w:p w14:paraId="077FB6C5" w14:textId="77777777" w:rsidR="00945BC9" w:rsidRDefault="00945BC9" w:rsidP="00945BC9">
      <w:p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14:paraId="3F6D6F9E" w14:textId="4CBCE266" w:rsidR="00D32EED" w:rsidRDefault="00D32EED" w:rsidP="00D32EED">
      <w:pPr>
        <w:pStyle w:val="Overskrift1"/>
        <w:rPr>
          <w:rFonts w:eastAsia="Times New Roman"/>
        </w:rPr>
      </w:pPr>
      <w:r>
        <w:rPr>
          <w:rFonts w:eastAsia="Times New Roman"/>
        </w:rPr>
        <w:t>Individuel aftryksske til protese</w:t>
      </w:r>
    </w:p>
    <w:p w14:paraId="645FDD62" w14:textId="57E75AFF" w:rsidR="00D32EED" w:rsidRPr="00E06D34" w:rsidRDefault="00D32EED" w:rsidP="00D32EED">
      <w:pPr>
        <w:rPr>
          <w:rFonts w:ascii="Times New Roman" w:hAnsi="Times New Roman" w:cs="Times New Roman"/>
          <w:sz w:val="24"/>
          <w:szCs w:val="24"/>
        </w:rPr>
      </w:pPr>
      <w:r w:rsidRPr="00E06D34">
        <w:rPr>
          <w:rFonts w:ascii="Times New Roman" w:hAnsi="Times New Roman" w:cs="Times New Roman"/>
          <w:sz w:val="24"/>
          <w:szCs w:val="24"/>
        </w:rPr>
        <w:t>Krav:</w:t>
      </w:r>
    </w:p>
    <w:p w14:paraId="495E6586" w14:textId="77777777" w:rsidR="00C651B2" w:rsidRPr="00E06D34" w:rsidRDefault="00C651B2" w:rsidP="00C651B2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 xml:space="preserve">Skeen skal være stiv, </w:t>
      </w:r>
      <w:r w:rsidRPr="00026754">
        <w:rPr>
          <w:rFonts w:ascii="Times New Roman" w:eastAsia="Times New Roman" w:hAnsi="Times New Roman" w:cs="Times New Roman"/>
          <w:sz w:val="24"/>
          <w:szCs w:val="24"/>
          <w:highlight w:val="yellow"/>
        </w:rPr>
        <w:t>dvs. ueftergivelig</w:t>
      </w:r>
    </w:p>
    <w:p w14:paraId="456996FA" w14:textId="77777777" w:rsidR="00C651B2" w:rsidRPr="00E06D34" w:rsidRDefault="00C651B2" w:rsidP="00C651B2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 xml:space="preserve">Skeen skal være </w:t>
      </w:r>
      <w:r w:rsidRPr="0002675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passende rummelig</w:t>
      </w:r>
      <w:r w:rsidRPr="00E06D34">
        <w:rPr>
          <w:rFonts w:ascii="Times New Roman" w:eastAsia="Times New Roman" w:hAnsi="Times New Roman" w:cs="Times New Roman"/>
          <w:sz w:val="24"/>
          <w:szCs w:val="24"/>
        </w:rPr>
        <w:t>, således at den ikke rammer processus alveolaris</w:t>
      </w:r>
    </w:p>
    <w:p w14:paraId="7ED1D1BA" w14:textId="77777777" w:rsidR="00C651B2" w:rsidRPr="00E06D34" w:rsidRDefault="00C651B2" w:rsidP="00C651B2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 xml:space="preserve">Skeen skal være </w:t>
      </w:r>
      <w:r w:rsidRPr="00026754">
        <w:rPr>
          <w:rFonts w:ascii="Times New Roman" w:eastAsia="Times New Roman" w:hAnsi="Times New Roman" w:cs="Times New Roman"/>
          <w:sz w:val="24"/>
          <w:szCs w:val="24"/>
          <w:highlight w:val="yellow"/>
        </w:rPr>
        <w:t>underekstenderet</w:t>
      </w:r>
      <w:r w:rsidRPr="00E06D34">
        <w:rPr>
          <w:rFonts w:ascii="Times New Roman" w:eastAsia="Times New Roman" w:hAnsi="Times New Roman" w:cs="Times New Roman"/>
          <w:sz w:val="24"/>
          <w:szCs w:val="24"/>
        </w:rPr>
        <w:t xml:space="preserve"> – dvs. at skekanterne skal ligge inden for grænsen af den bevægelige og den ubevægelige slimhinde</w:t>
      </w:r>
    </w:p>
    <w:p w14:paraId="5267D5C3" w14:textId="77777777" w:rsidR="00C651B2" w:rsidRPr="00E06D34" w:rsidRDefault="00C651B2" w:rsidP="00C651B2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 xml:space="preserve">Skeen skal </w:t>
      </w:r>
      <w:r w:rsidRPr="00026754">
        <w:rPr>
          <w:rFonts w:ascii="Times New Roman" w:eastAsia="Times New Roman" w:hAnsi="Times New Roman" w:cs="Times New Roman"/>
          <w:sz w:val="24"/>
          <w:szCs w:val="24"/>
          <w:highlight w:val="yellow"/>
        </w:rPr>
        <w:t>sikre retention af aftryksmaterialet</w:t>
      </w:r>
    </w:p>
    <w:p w14:paraId="74808A28" w14:textId="77777777" w:rsidR="00C651B2" w:rsidRPr="00E06D34" w:rsidRDefault="00C651B2" w:rsidP="00C651B2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>Typisk fremstilles skeen i koldpolymeriseret acrylat eller termoplastisk materiale.</w:t>
      </w:r>
    </w:p>
    <w:p w14:paraId="02410517" w14:textId="77777777" w:rsidR="00C651B2" w:rsidRPr="00E06D34" w:rsidRDefault="00C651B2" w:rsidP="00C651B2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 xml:space="preserve">Skeen bør være </w:t>
      </w:r>
      <w:r w:rsidRPr="0002675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mindst 2 mm tyk</w:t>
      </w:r>
    </w:p>
    <w:p w14:paraId="136CEDD8" w14:textId="77777777" w:rsidR="00C651B2" w:rsidRPr="00E06D34" w:rsidRDefault="00C651B2" w:rsidP="00C651B2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>Skeens øverste kant sv.t. processus alveolaris gøres tyk, og skal være helt plan, for at øge stivheden af skeen.</w:t>
      </w:r>
    </w:p>
    <w:p w14:paraId="54ED2A92" w14:textId="77777777" w:rsidR="00C651B2" w:rsidRPr="00E06D34" w:rsidRDefault="00C651B2" w:rsidP="00C651B2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ikke udvise distorsion. </w:t>
      </w:r>
    </w:p>
    <w:p w14:paraId="60A0E116" w14:textId="77777777" w:rsidR="00945BC9" w:rsidRDefault="00945BC9" w:rsidP="00945BC9">
      <w:pPr>
        <w:contextualSpacing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14:paraId="16E7E66E" w14:textId="39022530" w:rsidR="00945BC9" w:rsidRDefault="00945BC9" w:rsidP="00945BC9">
      <w:pPr>
        <w:pStyle w:val="Overskrift1"/>
        <w:rPr>
          <w:rFonts w:eastAsia="Times New Roman"/>
        </w:rPr>
      </w:pPr>
      <w:r>
        <w:rPr>
          <w:rFonts w:eastAsia="Times New Roman"/>
        </w:rPr>
        <w:t>Modelstøbning:</w:t>
      </w:r>
    </w:p>
    <w:p w14:paraId="3783EAA9" w14:textId="198F36CB" w:rsidR="00E06D34" w:rsidRPr="00E06D34" w:rsidRDefault="00E06D34" w:rsidP="00945BC9">
      <w:pPr>
        <w:pStyle w:val="Ingenafstand"/>
        <w:rPr>
          <w:rFonts w:ascii="Times New Roman" w:hAnsi="Times New Roman" w:cs="Times New Roman"/>
          <w:sz w:val="24"/>
          <w:szCs w:val="24"/>
        </w:rPr>
      </w:pPr>
      <w:r w:rsidRPr="00E06D34">
        <w:rPr>
          <w:rFonts w:ascii="Times New Roman" w:hAnsi="Times New Roman" w:cs="Times New Roman"/>
          <w:sz w:val="24"/>
          <w:szCs w:val="24"/>
        </w:rPr>
        <w:t xml:space="preserve">Ifht aftryk til mastermodel. </w:t>
      </w:r>
    </w:p>
    <w:p w14:paraId="10B56277" w14:textId="77777777" w:rsidR="00E06D34" w:rsidRPr="00E06D34" w:rsidRDefault="00E06D34" w:rsidP="00945BC9">
      <w:pPr>
        <w:pStyle w:val="Ingenafstand"/>
        <w:rPr>
          <w:rFonts w:ascii="Times New Roman" w:hAnsi="Times New Roman" w:cs="Times New Roman"/>
          <w:sz w:val="24"/>
          <w:szCs w:val="24"/>
        </w:rPr>
      </w:pPr>
    </w:p>
    <w:p w14:paraId="3743A448" w14:textId="76321A5E" w:rsidR="00945BC9" w:rsidRPr="00E06D34" w:rsidRDefault="00945BC9" w:rsidP="00945BC9">
      <w:pPr>
        <w:pStyle w:val="Ingenafstand"/>
        <w:rPr>
          <w:rFonts w:ascii="Times New Roman" w:hAnsi="Times New Roman" w:cs="Times New Roman"/>
          <w:sz w:val="24"/>
          <w:szCs w:val="24"/>
        </w:rPr>
      </w:pPr>
      <w:r w:rsidRPr="00E06D34">
        <w:rPr>
          <w:rFonts w:ascii="Times New Roman" w:hAnsi="Times New Roman" w:cs="Times New Roman"/>
          <w:sz w:val="24"/>
          <w:szCs w:val="24"/>
        </w:rPr>
        <w:t>Retvendt:</w:t>
      </w:r>
    </w:p>
    <w:p w14:paraId="225983C6" w14:textId="3F871536" w:rsidR="00945BC9" w:rsidRPr="00E06D34" w:rsidRDefault="00945BC9" w:rsidP="00945BC9">
      <w:pPr>
        <w:pStyle w:val="Ingenafstand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E06D34">
        <w:rPr>
          <w:rFonts w:ascii="Times New Roman" w:hAnsi="Times New Roman" w:cs="Times New Roman"/>
          <w:sz w:val="24"/>
          <w:szCs w:val="24"/>
        </w:rPr>
        <w:t>aftrykket vender nedad (ligger øverst)</w:t>
      </w:r>
    </w:p>
    <w:p w14:paraId="3B5B7AE9" w14:textId="2635BFC5" w:rsidR="00945BC9" w:rsidRPr="00E06D34" w:rsidRDefault="00945BC9" w:rsidP="00945BC9">
      <w:pPr>
        <w:pStyle w:val="Ingenafstand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E06D34">
        <w:rPr>
          <w:rFonts w:ascii="Times New Roman" w:hAnsi="Times New Roman" w:cs="Times New Roman"/>
          <w:sz w:val="24"/>
          <w:szCs w:val="24"/>
        </w:rPr>
        <w:t>kan ende med at aftrykket løftes fra de</w:t>
      </w:r>
      <w:r w:rsidR="00E06D34" w:rsidRPr="00E06D34">
        <w:rPr>
          <w:rFonts w:ascii="Times New Roman" w:hAnsi="Times New Roman" w:cs="Times New Roman"/>
          <w:sz w:val="24"/>
          <w:szCs w:val="24"/>
        </w:rPr>
        <w:t>n</w:t>
      </w:r>
      <w:r w:rsidRPr="00E06D34">
        <w:rPr>
          <w:rFonts w:ascii="Times New Roman" w:hAnsi="Times New Roman" w:cs="Times New Roman"/>
          <w:sz w:val="24"/>
          <w:szCs w:val="24"/>
        </w:rPr>
        <w:t xml:space="preserve"> øverste del (proc. alveolaris) </w:t>
      </w:r>
    </w:p>
    <w:p w14:paraId="13E945EC" w14:textId="77777777" w:rsidR="00945BC9" w:rsidRPr="00E06D34" w:rsidRDefault="00945BC9" w:rsidP="00945BC9">
      <w:pPr>
        <w:pStyle w:val="Ingenafstand"/>
        <w:ind w:left="720"/>
        <w:rPr>
          <w:rFonts w:ascii="Times New Roman" w:hAnsi="Times New Roman" w:cs="Times New Roman"/>
          <w:sz w:val="24"/>
          <w:szCs w:val="24"/>
        </w:rPr>
      </w:pPr>
    </w:p>
    <w:p w14:paraId="17977691" w14:textId="7966C21F" w:rsidR="00945BC9" w:rsidRPr="00E06D34" w:rsidRDefault="00945BC9" w:rsidP="00945BC9">
      <w:pPr>
        <w:pStyle w:val="Ingenafstand"/>
        <w:rPr>
          <w:rFonts w:ascii="Times New Roman" w:hAnsi="Times New Roman" w:cs="Times New Roman"/>
          <w:sz w:val="24"/>
          <w:szCs w:val="24"/>
        </w:rPr>
      </w:pPr>
      <w:r w:rsidRPr="00E06D34">
        <w:rPr>
          <w:rFonts w:ascii="Times New Roman" w:hAnsi="Times New Roman" w:cs="Times New Roman"/>
          <w:sz w:val="24"/>
          <w:szCs w:val="24"/>
        </w:rPr>
        <w:t>Omvendt:</w:t>
      </w:r>
    </w:p>
    <w:p w14:paraId="70CE37F5" w14:textId="77777777" w:rsidR="00945BC9" w:rsidRPr="00E06D34" w:rsidRDefault="00945BC9" w:rsidP="00945BC9">
      <w:pPr>
        <w:pStyle w:val="Listeafsnit"/>
        <w:numPr>
          <w:ilvl w:val="0"/>
          <w:numId w:val="27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>Gipsen afbinder, mens aftryksmaterialet vender opad (ligger nederst)</w:t>
      </w:r>
    </w:p>
    <w:p w14:paraId="3C14282A" w14:textId="770AC0FB" w:rsidR="00945BC9" w:rsidRPr="00E06D34" w:rsidRDefault="00945BC9" w:rsidP="00945BC9">
      <w:pPr>
        <w:pStyle w:val="Listeafsnit"/>
        <w:numPr>
          <w:ilvl w:val="0"/>
          <w:numId w:val="27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>Voksplader</w:t>
      </w:r>
      <w:r w:rsidR="00E06D34" w:rsidRPr="00E06D34">
        <w:rPr>
          <w:rFonts w:ascii="Times New Roman" w:eastAsia="Times New Roman" w:hAnsi="Times New Roman" w:cs="Times New Roman"/>
          <w:sz w:val="24"/>
          <w:szCs w:val="24"/>
        </w:rPr>
        <w:t xml:space="preserve"> i siden</w:t>
      </w:r>
      <w:r w:rsidRPr="00E06D34">
        <w:rPr>
          <w:rFonts w:ascii="Times New Roman" w:eastAsia="Times New Roman" w:hAnsi="Times New Roman" w:cs="Times New Roman"/>
          <w:sz w:val="24"/>
          <w:szCs w:val="24"/>
        </w:rPr>
        <w:t xml:space="preserve"> og glasplade forneden. Sikrer at gipsens vægt ikke deformerer aftrykket og dermed udstøbningen. </w:t>
      </w:r>
    </w:p>
    <w:p w14:paraId="4B2544B9" w14:textId="0CE804FD" w:rsidR="00945BC9" w:rsidRPr="00E06D34" w:rsidRDefault="00945BC9" w:rsidP="00945BC9">
      <w:pPr>
        <w:pStyle w:val="Listeafsnit"/>
        <w:numPr>
          <w:ilvl w:val="0"/>
          <w:numId w:val="27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E06D34">
        <w:rPr>
          <w:rFonts w:ascii="Times New Roman" w:eastAsia="Times New Roman" w:hAnsi="Times New Roman" w:cs="Times New Roman"/>
          <w:sz w:val="24"/>
          <w:szCs w:val="24"/>
        </w:rPr>
        <w:t>Fremstilling af en helprotese.</w:t>
      </w:r>
    </w:p>
    <w:p w14:paraId="3D6055BA" w14:textId="77777777" w:rsidR="00C651B2" w:rsidRDefault="00C651B2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6E0B87B" w14:textId="22F4A9B8" w:rsidR="00945BC9" w:rsidRDefault="00945BC9" w:rsidP="00945BC9">
      <w:pPr>
        <w:pStyle w:val="Overskrift1"/>
        <w:rPr>
          <w:rFonts w:eastAsia="Times New Roman"/>
        </w:rPr>
      </w:pPr>
      <w:r>
        <w:rPr>
          <w:rFonts w:eastAsia="Times New Roman"/>
        </w:rPr>
        <w:t>Plastron:</w:t>
      </w:r>
    </w:p>
    <w:p w14:paraId="1194C91F" w14:textId="13F46F6C" w:rsidR="00945BC9" w:rsidRDefault="00945BC9" w:rsidP="00945BC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Grund til at fremstille plastron:</w:t>
      </w:r>
    </w:p>
    <w:p w14:paraId="5379B5C5" w14:textId="729A43E8" w:rsidR="00C651B2" w:rsidRDefault="00C651B2" w:rsidP="00C651B2">
      <w:pPr>
        <w:ind w:left="108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14"/>
          <w:szCs w:val="14"/>
        </w:rPr>
        <w:t xml:space="preserve">     </w:t>
      </w:r>
      <w:r>
        <w:rPr>
          <w:rFonts w:ascii="Times New Roman" w:eastAsia="Times New Roman" w:hAnsi="Times New Roman" w:cs="Times New Roman"/>
          <w:sz w:val="24"/>
          <w:szCs w:val="24"/>
        </w:rPr>
        <w:t>Fastlægge bidhøjde (registreringsplastron)</w:t>
      </w:r>
      <w:r w:rsidR="00945BC9">
        <w:rPr>
          <w:rFonts w:ascii="Times New Roman" w:eastAsia="Times New Roman" w:hAnsi="Times New Roman" w:cs="Times New Roman"/>
          <w:sz w:val="24"/>
          <w:szCs w:val="24"/>
        </w:rPr>
        <w:t xml:space="preserve"> – man kan føre den ind i munden på patienten og den kan sættes tilbage på modellen</w:t>
      </w:r>
      <w:r w:rsidR="00E06D34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F3F2BCA" w14:textId="77777777" w:rsidR="00C651B2" w:rsidRDefault="00C651B2" w:rsidP="00C651B2">
      <w:pPr>
        <w:ind w:left="108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14"/>
          <w:szCs w:val="14"/>
        </w:rPr>
        <w:t xml:space="preserve">     </w:t>
      </w:r>
      <w:r>
        <w:rPr>
          <w:rFonts w:ascii="Times New Roman" w:eastAsia="Times New Roman" w:hAnsi="Times New Roman" w:cs="Times New Roman"/>
          <w:sz w:val="24"/>
          <w:szCs w:val="24"/>
        </w:rPr>
        <w:t>Isætte tænder, som man ønsker de skal sidde (tandopstillingsplastron)</w:t>
      </w:r>
    </w:p>
    <w:p w14:paraId="5007FA87" w14:textId="77777777" w:rsidR="00945BC9" w:rsidRDefault="00945BC9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3634ED0" w14:textId="6E5533B9" w:rsidR="00945BC9" w:rsidRDefault="00E06D34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M</w:t>
      </w:r>
      <w:r w:rsidR="00945BC9">
        <w:rPr>
          <w:rFonts w:ascii="Times New Roman" w:eastAsia="Times New Roman" w:hAnsi="Times New Roman" w:cs="Times New Roman"/>
          <w:b/>
          <w:sz w:val="24"/>
          <w:szCs w:val="24"/>
        </w:rPr>
        <w:t>aterialer i plastron:</w:t>
      </w:r>
    </w:p>
    <w:p w14:paraId="08B8A610" w14:textId="77777777" w:rsidR="00C651B2" w:rsidRDefault="00C651B2" w:rsidP="00C651B2">
      <w:pPr>
        <w:numPr>
          <w:ilvl w:val="0"/>
          <w:numId w:val="6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En basisplade (termoplastisk materiale)</w:t>
      </w:r>
    </w:p>
    <w:p w14:paraId="2EC77C32" w14:textId="77777777" w:rsidR="00C651B2" w:rsidRDefault="00C651B2" w:rsidP="00C651B2">
      <w:pPr>
        <w:numPr>
          <w:ilvl w:val="0"/>
          <w:numId w:val="6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Forstærkningstråd som består af galvaniseret jerntråd</w:t>
      </w:r>
    </w:p>
    <w:p w14:paraId="35F44F79" w14:textId="77777777" w:rsidR="00C651B2" w:rsidRDefault="00C651B2" w:rsidP="00C651B2">
      <w:pPr>
        <w:numPr>
          <w:ilvl w:val="0"/>
          <w:numId w:val="6"/>
        </w:numPr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Bidvold, som fremstilles af rød pladevoks</w:t>
      </w:r>
    </w:p>
    <w:p w14:paraId="7899AF78" w14:textId="77777777" w:rsidR="00C651B2" w:rsidRDefault="00C651B2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6918D9E" w14:textId="55AE2B5A" w:rsidR="00945BC9" w:rsidRPr="00E06D34" w:rsidRDefault="00945BC9" w:rsidP="00E06D34">
      <w:pPr>
        <w:pStyle w:val="Overskrift1"/>
        <w:rPr>
          <w:rFonts w:eastAsia="Times New Roman"/>
        </w:rPr>
      </w:pPr>
      <w:r>
        <w:rPr>
          <w:rFonts w:eastAsia="Times New Roman"/>
        </w:rPr>
        <w:t>Polymerisering</w:t>
      </w:r>
    </w:p>
    <w:p w14:paraId="232D7640" w14:textId="77777777" w:rsidR="00945BC9" w:rsidRDefault="00945BC9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Kogepolymerisering (varmpoly)</w:t>
      </w:r>
    </w:p>
    <w:p w14:paraId="6E7BF65F" w14:textId="5AAE43AF" w:rsidR="00945BC9" w:rsidRDefault="00945BC9" w:rsidP="00C651B2">
      <w:pPr>
        <w:pStyle w:val="Listeafsnit"/>
        <w:numPr>
          <w:ilvl w:val="0"/>
          <w:numId w:val="28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</w:t>
      </w:r>
      <w:r w:rsidR="00C651B2" w:rsidRPr="00945BC9">
        <w:rPr>
          <w:rFonts w:ascii="Times New Roman" w:eastAsia="Times New Roman" w:hAnsi="Times New Roman" w:cs="Times New Roman"/>
          <w:sz w:val="24"/>
          <w:szCs w:val="24"/>
        </w:rPr>
        <w:t xml:space="preserve">ndledende forpolymerisering </w:t>
      </w:r>
      <w:r>
        <w:rPr>
          <w:rFonts w:ascii="Times New Roman" w:eastAsia="Times New Roman" w:hAnsi="Times New Roman" w:cs="Times New Roman"/>
          <w:sz w:val="24"/>
          <w:szCs w:val="24"/>
        </w:rPr>
        <w:t>(20 til 70 grader i 60 minutter)</w:t>
      </w:r>
    </w:p>
    <w:p w14:paraId="098D423B" w14:textId="01AC539F" w:rsidR="00C651B2" w:rsidRDefault="00945BC9" w:rsidP="00C651B2">
      <w:pPr>
        <w:pStyle w:val="Listeafsnit"/>
        <w:numPr>
          <w:ilvl w:val="0"/>
          <w:numId w:val="28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</w:t>
      </w:r>
      <w:r w:rsidR="00C651B2" w:rsidRPr="00945BC9">
        <w:rPr>
          <w:rFonts w:ascii="Times New Roman" w:eastAsia="Times New Roman" w:hAnsi="Times New Roman" w:cs="Times New Roman"/>
          <w:sz w:val="24"/>
          <w:szCs w:val="24"/>
        </w:rPr>
        <w:t>pvarmes til 100 grader i løbet af 15 minutter hvorefter temperaturen opretholdes konstant ved 100 grader i 60 minutter.</w:t>
      </w:r>
    </w:p>
    <w:p w14:paraId="0B327E78" w14:textId="7D8043A1" w:rsidR="00C651B2" w:rsidRPr="00945BC9" w:rsidRDefault="00C651B2" w:rsidP="00C651B2">
      <w:pPr>
        <w:pStyle w:val="Listeafsnit"/>
        <w:numPr>
          <w:ilvl w:val="0"/>
          <w:numId w:val="28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945BC9">
        <w:rPr>
          <w:rFonts w:ascii="Times New Roman" w:eastAsia="Times New Roman" w:hAnsi="Times New Roman" w:cs="Times New Roman"/>
          <w:sz w:val="24"/>
          <w:szCs w:val="24"/>
        </w:rPr>
        <w:t xml:space="preserve">Afkøling til stuetemperatur foregår langsomt </w:t>
      </w:r>
      <w:r w:rsidR="00945BC9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945BC9">
        <w:rPr>
          <w:rFonts w:ascii="Times New Roman" w:eastAsia="Times New Roman" w:hAnsi="Times New Roman" w:cs="Times New Roman"/>
          <w:sz w:val="24"/>
          <w:szCs w:val="24"/>
        </w:rPr>
        <w:t>mindske</w:t>
      </w:r>
      <w:r w:rsidR="00945BC9">
        <w:rPr>
          <w:rFonts w:ascii="Times New Roman" w:eastAsia="Times New Roman" w:hAnsi="Times New Roman" w:cs="Times New Roman"/>
          <w:sz w:val="24"/>
          <w:szCs w:val="24"/>
        </w:rPr>
        <w:t>r</w:t>
      </w:r>
      <w:r w:rsidRPr="00945BC9">
        <w:rPr>
          <w:rFonts w:ascii="Times New Roman" w:eastAsia="Times New Roman" w:hAnsi="Times New Roman" w:cs="Times New Roman"/>
          <w:sz w:val="24"/>
          <w:szCs w:val="24"/>
        </w:rPr>
        <w:t xml:space="preserve"> d</w:t>
      </w:r>
      <w:r w:rsidR="00945BC9">
        <w:rPr>
          <w:rFonts w:ascii="Times New Roman" w:eastAsia="Times New Roman" w:hAnsi="Times New Roman" w:cs="Times New Roman"/>
          <w:sz w:val="24"/>
          <w:szCs w:val="24"/>
        </w:rPr>
        <w:t>annelsen af termiske spændinger)</w:t>
      </w:r>
    </w:p>
    <w:p w14:paraId="3CAF61BD" w14:textId="77777777" w:rsidR="00945BC9" w:rsidRDefault="00945BC9" w:rsidP="00C651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B2A7B71" w14:textId="6338DB04" w:rsidR="00C651B2" w:rsidRDefault="00C651B2" w:rsidP="00C651B2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Der bør undgås at opvarme for hurtigt eller til en for høj temperatur, da temper</w:t>
      </w:r>
      <w:r w:rsidR="00945BC9">
        <w:rPr>
          <w:rFonts w:ascii="Times New Roman" w:eastAsia="Times New Roman" w:hAnsi="Times New Roman" w:cs="Times New Roman"/>
          <w:sz w:val="24"/>
          <w:szCs w:val="24"/>
        </w:rPr>
        <w:t>aturen centralt i akryldejen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herved blive</w:t>
      </w:r>
      <w:r w:rsidR="00945BC9"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højere end kogepunktet for MMA, hvorefter der dannes porøsiteter.</w:t>
      </w:r>
    </w:p>
    <w:p w14:paraId="17CE5A39" w14:textId="77777777" w:rsidR="00C651B2" w:rsidRDefault="00C651B2" w:rsidP="00C651B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D0A31D2" w14:textId="77777777" w:rsidR="00F32725" w:rsidRDefault="00F67F69"/>
    <w:sectPr w:rsidR="00F32725">
      <w:headerReference w:type="default" r:id="rId10"/>
      <w:pgSz w:w="11909" w:h="16834"/>
      <w:pgMar w:top="1440" w:right="1440" w:bottom="1440" w:left="1440" w:header="0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4992F3" w14:textId="77777777" w:rsidR="00F67F69" w:rsidRDefault="00F67F69">
      <w:pPr>
        <w:spacing w:line="240" w:lineRule="auto"/>
      </w:pPr>
      <w:r>
        <w:separator/>
      </w:r>
    </w:p>
  </w:endnote>
  <w:endnote w:type="continuationSeparator" w:id="0">
    <w:p w14:paraId="06516768" w14:textId="77777777" w:rsidR="00F67F69" w:rsidRDefault="00F67F6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Pinyon Script">
    <w:altName w:val="Times New Roman"/>
    <w:charset w:val="00"/>
    <w:family w:val="auto"/>
    <w:pitch w:val="default"/>
  </w:font>
  <w:font w:name="Cardo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33F1EC" w14:textId="77777777" w:rsidR="00F67F69" w:rsidRDefault="00F67F69">
      <w:pPr>
        <w:spacing w:line="240" w:lineRule="auto"/>
      </w:pPr>
      <w:r>
        <w:separator/>
      </w:r>
    </w:p>
  </w:footnote>
  <w:footnote w:type="continuationSeparator" w:id="0">
    <w:p w14:paraId="7BAC44F1" w14:textId="77777777" w:rsidR="00F67F69" w:rsidRDefault="00F67F6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B6C08F" w14:textId="77777777" w:rsidR="008B7F0F" w:rsidRDefault="00F67F69"/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84DE6"/>
    <w:multiLevelType w:val="hybridMultilevel"/>
    <w:tmpl w:val="64C0AAC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D96025"/>
    <w:multiLevelType w:val="multilevel"/>
    <w:tmpl w:val="725CAFA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nsid w:val="11AB78F1"/>
    <w:multiLevelType w:val="multilevel"/>
    <w:tmpl w:val="0DACF6C6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">
    <w:nsid w:val="14F95822"/>
    <w:multiLevelType w:val="multilevel"/>
    <w:tmpl w:val="9898A13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nsid w:val="26CB6274"/>
    <w:multiLevelType w:val="hybridMultilevel"/>
    <w:tmpl w:val="A36001F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A3A241E"/>
    <w:multiLevelType w:val="multilevel"/>
    <w:tmpl w:val="B01A894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>
    <w:nsid w:val="2BE81210"/>
    <w:multiLevelType w:val="hybridMultilevel"/>
    <w:tmpl w:val="2CF2C97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D8F7A81"/>
    <w:multiLevelType w:val="hybridMultilevel"/>
    <w:tmpl w:val="E324692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D62EB9"/>
    <w:multiLevelType w:val="multilevel"/>
    <w:tmpl w:val="696608F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>
    <w:nsid w:val="31746605"/>
    <w:multiLevelType w:val="hybridMultilevel"/>
    <w:tmpl w:val="1D406D3E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>
      <w:start w:val="1"/>
      <w:numFmt w:val="lowerLetter"/>
      <w:lvlText w:val="%2."/>
      <w:lvlJc w:val="left"/>
      <w:pPr>
        <w:ind w:left="1440" w:hanging="360"/>
      </w:pPr>
    </w:lvl>
    <w:lvl w:ilvl="2" w:tplc="0406001B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EB31966"/>
    <w:multiLevelType w:val="multilevel"/>
    <w:tmpl w:val="4DE0E81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1">
    <w:nsid w:val="436544AA"/>
    <w:multiLevelType w:val="hybridMultilevel"/>
    <w:tmpl w:val="E1DC4E88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3AB3199"/>
    <w:multiLevelType w:val="multilevel"/>
    <w:tmpl w:val="D0D2BBD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3">
    <w:nsid w:val="4438668E"/>
    <w:multiLevelType w:val="hybridMultilevel"/>
    <w:tmpl w:val="29A031F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7541836"/>
    <w:multiLevelType w:val="hybridMultilevel"/>
    <w:tmpl w:val="2012A0A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315041A"/>
    <w:multiLevelType w:val="multilevel"/>
    <w:tmpl w:val="243EB63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6">
    <w:nsid w:val="54772295"/>
    <w:multiLevelType w:val="hybridMultilevel"/>
    <w:tmpl w:val="ECF0344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58C2FAF"/>
    <w:multiLevelType w:val="hybridMultilevel"/>
    <w:tmpl w:val="04B879DC"/>
    <w:lvl w:ilvl="0" w:tplc="0406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8">
    <w:nsid w:val="5D5E1A0C"/>
    <w:multiLevelType w:val="multilevel"/>
    <w:tmpl w:val="D08C065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9">
    <w:nsid w:val="5E5A6EAE"/>
    <w:multiLevelType w:val="hybridMultilevel"/>
    <w:tmpl w:val="A02A125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FD5FD4"/>
    <w:multiLevelType w:val="hybridMultilevel"/>
    <w:tmpl w:val="18445040"/>
    <w:lvl w:ilvl="0" w:tplc="C7522680">
      <w:start w:val="3"/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0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69F40D59"/>
    <w:multiLevelType w:val="multilevel"/>
    <w:tmpl w:val="9782F45C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2">
    <w:nsid w:val="6E847D65"/>
    <w:multiLevelType w:val="multilevel"/>
    <w:tmpl w:val="C30E8D7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3">
    <w:nsid w:val="76CA65B4"/>
    <w:multiLevelType w:val="multilevel"/>
    <w:tmpl w:val="113A2A1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>
    <w:nsid w:val="76ED2314"/>
    <w:multiLevelType w:val="hybridMultilevel"/>
    <w:tmpl w:val="BD32C4E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8786C0D"/>
    <w:multiLevelType w:val="hybridMultilevel"/>
    <w:tmpl w:val="0A583B6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ADD35AD"/>
    <w:multiLevelType w:val="multilevel"/>
    <w:tmpl w:val="DF1E1C8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7">
    <w:nsid w:val="7C1D2AF5"/>
    <w:multiLevelType w:val="hybridMultilevel"/>
    <w:tmpl w:val="71788A66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EF60221"/>
    <w:multiLevelType w:val="hybridMultilevel"/>
    <w:tmpl w:val="CF72E73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F7E50AA"/>
    <w:multiLevelType w:val="multilevel"/>
    <w:tmpl w:val="9502FDC4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3"/>
  </w:num>
  <w:num w:numId="2">
    <w:abstractNumId w:val="10"/>
  </w:num>
  <w:num w:numId="3">
    <w:abstractNumId w:val="15"/>
  </w:num>
  <w:num w:numId="4">
    <w:abstractNumId w:val="5"/>
  </w:num>
  <w:num w:numId="5">
    <w:abstractNumId w:val="26"/>
  </w:num>
  <w:num w:numId="6">
    <w:abstractNumId w:val="1"/>
  </w:num>
  <w:num w:numId="7">
    <w:abstractNumId w:val="29"/>
  </w:num>
  <w:num w:numId="8">
    <w:abstractNumId w:val="22"/>
  </w:num>
  <w:num w:numId="9">
    <w:abstractNumId w:val="12"/>
  </w:num>
  <w:num w:numId="10">
    <w:abstractNumId w:val="18"/>
  </w:num>
  <w:num w:numId="11">
    <w:abstractNumId w:val="8"/>
  </w:num>
  <w:num w:numId="12">
    <w:abstractNumId w:val="23"/>
  </w:num>
  <w:num w:numId="13">
    <w:abstractNumId w:val="2"/>
  </w:num>
  <w:num w:numId="14">
    <w:abstractNumId w:val="21"/>
  </w:num>
  <w:num w:numId="15">
    <w:abstractNumId w:val="16"/>
  </w:num>
  <w:num w:numId="16">
    <w:abstractNumId w:val="6"/>
  </w:num>
  <w:num w:numId="17">
    <w:abstractNumId w:val="19"/>
  </w:num>
  <w:num w:numId="18">
    <w:abstractNumId w:val="24"/>
  </w:num>
  <w:num w:numId="19">
    <w:abstractNumId w:val="4"/>
  </w:num>
  <w:num w:numId="20">
    <w:abstractNumId w:val="25"/>
  </w:num>
  <w:num w:numId="21">
    <w:abstractNumId w:val="14"/>
  </w:num>
  <w:num w:numId="22">
    <w:abstractNumId w:val="9"/>
  </w:num>
  <w:num w:numId="23">
    <w:abstractNumId w:val="0"/>
  </w:num>
  <w:num w:numId="24">
    <w:abstractNumId w:val="17"/>
  </w:num>
  <w:num w:numId="25">
    <w:abstractNumId w:val="28"/>
  </w:num>
  <w:num w:numId="26">
    <w:abstractNumId w:val="11"/>
  </w:num>
  <w:num w:numId="27">
    <w:abstractNumId w:val="7"/>
  </w:num>
  <w:num w:numId="28">
    <w:abstractNumId w:val="27"/>
  </w:num>
  <w:num w:numId="29">
    <w:abstractNumId w:val="20"/>
  </w:num>
  <w:num w:numId="3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proofState w:spelling="clean" w:grammar="clean"/>
  <w:defaultTabStop w:val="1304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51B2"/>
    <w:rsid w:val="00011928"/>
    <w:rsid w:val="00026754"/>
    <w:rsid w:val="00047FC4"/>
    <w:rsid w:val="000D3865"/>
    <w:rsid w:val="00162419"/>
    <w:rsid w:val="00196633"/>
    <w:rsid w:val="001B77B1"/>
    <w:rsid w:val="001C4D3C"/>
    <w:rsid w:val="001E2AFE"/>
    <w:rsid w:val="002271CE"/>
    <w:rsid w:val="002342AE"/>
    <w:rsid w:val="00295429"/>
    <w:rsid w:val="00326821"/>
    <w:rsid w:val="0034431C"/>
    <w:rsid w:val="003C40EC"/>
    <w:rsid w:val="004A5FBA"/>
    <w:rsid w:val="005A55D2"/>
    <w:rsid w:val="0060615B"/>
    <w:rsid w:val="006723F8"/>
    <w:rsid w:val="00673C69"/>
    <w:rsid w:val="00693701"/>
    <w:rsid w:val="006A2DD4"/>
    <w:rsid w:val="006F28E3"/>
    <w:rsid w:val="00726BD5"/>
    <w:rsid w:val="007779D8"/>
    <w:rsid w:val="007C5680"/>
    <w:rsid w:val="008C4216"/>
    <w:rsid w:val="009239E1"/>
    <w:rsid w:val="009346EF"/>
    <w:rsid w:val="00945BC9"/>
    <w:rsid w:val="00983879"/>
    <w:rsid w:val="00A47BB6"/>
    <w:rsid w:val="00B73D75"/>
    <w:rsid w:val="00BC28D8"/>
    <w:rsid w:val="00C4037F"/>
    <w:rsid w:val="00C5696D"/>
    <w:rsid w:val="00C651B2"/>
    <w:rsid w:val="00C91EE3"/>
    <w:rsid w:val="00C93619"/>
    <w:rsid w:val="00CD2C5F"/>
    <w:rsid w:val="00CE34DC"/>
    <w:rsid w:val="00D32EED"/>
    <w:rsid w:val="00E06D34"/>
    <w:rsid w:val="00E25761"/>
    <w:rsid w:val="00E92838"/>
    <w:rsid w:val="00E939EE"/>
    <w:rsid w:val="00EC6988"/>
    <w:rsid w:val="00F27B85"/>
    <w:rsid w:val="00F67F69"/>
    <w:rsid w:val="00FC0F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303B46D8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rsid w:val="00C651B2"/>
    <w:pPr>
      <w:pBdr>
        <w:top w:val="nil"/>
        <w:left w:val="nil"/>
        <w:bottom w:val="nil"/>
        <w:right w:val="nil"/>
        <w:between w:val="nil"/>
      </w:pBdr>
      <w:spacing w:line="276" w:lineRule="auto"/>
    </w:pPr>
    <w:rPr>
      <w:rFonts w:ascii="Arial" w:eastAsia="Arial" w:hAnsi="Arial" w:cs="Arial"/>
      <w:color w:val="000000"/>
      <w:sz w:val="22"/>
      <w:szCs w:val="22"/>
      <w:lang w:val="da" w:eastAsia="da-DK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C651B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C651B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Listeafsnit">
    <w:name w:val="List Paragraph"/>
    <w:basedOn w:val="Normal"/>
    <w:uiPriority w:val="34"/>
    <w:qFormat/>
    <w:rsid w:val="00C651B2"/>
    <w:pPr>
      <w:ind w:left="720"/>
      <w:contextualSpacing/>
    </w:pPr>
  </w:style>
  <w:style w:type="paragraph" w:styleId="Titel">
    <w:name w:val="Title"/>
    <w:basedOn w:val="Normal"/>
    <w:next w:val="Normal"/>
    <w:link w:val="TitelTegn"/>
    <w:uiPriority w:val="10"/>
    <w:qFormat/>
    <w:rsid w:val="00C651B2"/>
    <w:pPr>
      <w:spacing w:line="240" w:lineRule="auto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Tegn">
    <w:name w:val="Titel Tegn"/>
    <w:basedOn w:val="Standardskrifttypeiafsnit"/>
    <w:link w:val="Titel"/>
    <w:uiPriority w:val="10"/>
    <w:rsid w:val="00C651B2"/>
    <w:rPr>
      <w:rFonts w:asciiTheme="majorHAnsi" w:eastAsiaTheme="majorEastAsia" w:hAnsiTheme="majorHAnsi" w:cstheme="majorBidi"/>
      <w:spacing w:val="-10"/>
      <w:kern w:val="28"/>
      <w:sz w:val="56"/>
      <w:szCs w:val="56"/>
      <w:lang w:val="da" w:eastAsia="da-DK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C651B2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da" w:eastAsia="da-DK"/>
    </w:rPr>
  </w:style>
  <w:style w:type="character" w:customStyle="1" w:styleId="Overskrift1Tegn">
    <w:name w:val="Overskrift 1 Tegn"/>
    <w:basedOn w:val="Standardskrifttypeiafsnit"/>
    <w:link w:val="Overskrift1"/>
    <w:uiPriority w:val="9"/>
    <w:rsid w:val="00C651B2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da" w:eastAsia="da-DK"/>
    </w:rPr>
  </w:style>
  <w:style w:type="paragraph" w:styleId="Ingenafstand">
    <w:name w:val="No Spacing"/>
    <w:uiPriority w:val="1"/>
    <w:qFormat/>
    <w:rsid w:val="00162419"/>
    <w:pPr>
      <w:pBdr>
        <w:top w:val="nil"/>
        <w:left w:val="nil"/>
        <w:bottom w:val="nil"/>
        <w:right w:val="nil"/>
        <w:between w:val="nil"/>
      </w:pBdr>
    </w:pPr>
    <w:rPr>
      <w:rFonts w:ascii="Arial" w:eastAsia="Arial" w:hAnsi="Arial" w:cs="Arial"/>
      <w:color w:val="000000"/>
      <w:sz w:val="22"/>
      <w:szCs w:val="22"/>
      <w:lang w:val="da" w:eastAsia="da-D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Kontor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9</Pages>
  <Words>1497</Words>
  <Characters>9135</Characters>
  <Application>Microsoft Macintosh Word</Application>
  <DocSecurity>0</DocSecurity>
  <Lines>76</Lines>
  <Paragraphs>21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20</vt:i4>
      </vt:variant>
    </vt:vector>
  </HeadingPairs>
  <TitlesOfParts>
    <vt:vector size="21" baseType="lpstr">
      <vt:lpstr/>
      <vt:lpstr>    - opgavesammenfatning </vt:lpstr>
      <vt:lpstr>Hårdning/afbinding af protesebasismateriale</vt:lpstr>
      <vt:lpstr>Krydsbinding:</vt:lpstr>
      <vt:lpstr>Varmpolymeriseret PMMA</vt:lpstr>
      <vt:lpstr>Koldpolymeriseret PMMA</vt:lpstr>
      <vt:lpstr>Protesetænder</vt:lpstr>
      <vt:lpstr>Rebaseringsmateriale</vt:lpstr>
      <vt:lpstr>Fraktur af akrylproteser</vt:lpstr>
      <vt:lpstr>Slagstyrke</vt:lpstr>
      <vt:lpstr>Glat protese</vt:lpstr>
      <vt:lpstr>Strukturfejl </vt:lpstr>
      <vt:lpstr>Kontraktion</vt:lpstr>
      <vt:lpstr>Protesekyvette med indstøbte protese</vt:lpstr>
      <vt:lpstr>Retention – helkæbeprotese </vt:lpstr>
      <vt:lpstr>Retention – partiel protese</vt:lpstr>
      <vt:lpstr>Fremstilling af helprotese:</vt:lpstr>
      <vt:lpstr>Individuel aftryksske til protese</vt:lpstr>
      <vt:lpstr>Modelstøbning:</vt:lpstr>
      <vt:lpstr>Plastron:</vt:lpstr>
      <vt:lpstr>Polymerisering</vt:lpstr>
    </vt:vector>
  </TitlesOfParts>
  <LinksUpToDate>false</LinksUpToDate>
  <CharactersWithSpaces>10611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Josefine Maria Eiberg</dc:creator>
  <cp:keywords/>
  <dc:description/>
  <cp:lastModifiedBy>Josefine Maria Eiberg</cp:lastModifiedBy>
  <cp:revision>20</cp:revision>
  <dcterms:created xsi:type="dcterms:W3CDTF">2018-01-12T16:28:00Z</dcterms:created>
  <dcterms:modified xsi:type="dcterms:W3CDTF">2018-01-14T16:47:00Z</dcterms:modified>
</cp:coreProperties>
</file>