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5C6ED" w14:textId="77777777" w:rsidR="00F32725" w:rsidRDefault="00F36B27">
      <w:r>
        <w:t>Duktilitet (side 44, i almen del):</w:t>
      </w:r>
    </w:p>
    <w:p w14:paraId="0B8D72E7" w14:textId="77777777" w:rsidR="00F36B27" w:rsidRDefault="00F36B27" w:rsidP="00F36B27">
      <w:pPr>
        <w:pStyle w:val="Listeafsnit"/>
        <w:numPr>
          <w:ilvl w:val="0"/>
          <w:numId w:val="1"/>
        </w:numPr>
      </w:pPr>
      <w:r>
        <w:t>Den maksimale platiske deformation, uden at materialet indsnøres</w:t>
      </w:r>
    </w:p>
    <w:p w14:paraId="4C7DC4AF" w14:textId="77777777" w:rsidR="00F36B27" w:rsidRDefault="00F36B27" w:rsidP="00F36B27">
      <w:pPr>
        <w:pStyle w:val="Listeafsnit"/>
        <w:numPr>
          <w:ilvl w:val="0"/>
          <w:numId w:val="1"/>
        </w:numPr>
      </w:pPr>
      <w:r>
        <w:t>Den plastiske deformation ved den maksimale belastning</w:t>
      </w:r>
    </w:p>
    <w:p w14:paraId="0FEF5355" w14:textId="77777777" w:rsidR="00F36B27" w:rsidRDefault="00F36B27" w:rsidP="00F36B27">
      <w:pPr>
        <w:pStyle w:val="Listeafsnit"/>
        <w:numPr>
          <w:ilvl w:val="0"/>
          <w:numId w:val="1"/>
        </w:numPr>
      </w:pPr>
      <w:r>
        <w:t>Sprødhed og skørhed  = lav duktilitet</w:t>
      </w:r>
    </w:p>
    <w:p w14:paraId="6B5C8A9D" w14:textId="77777777" w:rsidR="0010000D" w:rsidRDefault="0010000D" w:rsidP="0010000D"/>
    <w:p w14:paraId="583EA5B7" w14:textId="77777777" w:rsidR="0010000D" w:rsidRDefault="0010000D" w:rsidP="0010000D">
      <w:r>
        <w:t>TEK = termiske ekspansionkoefficient:</w:t>
      </w:r>
    </w:p>
    <w:p w14:paraId="766840E8" w14:textId="77777777" w:rsidR="0010000D" w:rsidRDefault="0010000D" w:rsidP="0010000D">
      <w:pPr>
        <w:pStyle w:val="Listeafsnit"/>
        <w:numPr>
          <w:ilvl w:val="0"/>
          <w:numId w:val="1"/>
        </w:numPr>
      </w:pPr>
      <w:r>
        <w:t>Plast (større end tandvæv)</w:t>
      </w:r>
    </w:p>
    <w:p w14:paraId="188F05E9" w14:textId="77777777" w:rsidR="0010000D" w:rsidRDefault="006038A9" w:rsidP="0010000D">
      <w:pPr>
        <w:pStyle w:val="Listeafsnit"/>
        <w:numPr>
          <w:ilvl w:val="0"/>
          <w:numId w:val="1"/>
        </w:numPr>
      </w:pPr>
      <w:r>
        <w:t>G</w:t>
      </w:r>
      <w:r w:rsidR="0010000D">
        <w:t>lasionomercement</w:t>
      </w:r>
    </w:p>
    <w:p w14:paraId="41E27869" w14:textId="77777777" w:rsidR="006038A9" w:rsidRDefault="006038A9" w:rsidP="006038A9"/>
    <w:p w14:paraId="283239E6" w14:textId="77777777" w:rsidR="006038A9" w:rsidRDefault="006038A9" w:rsidP="006038A9"/>
    <w:p w14:paraId="29E3F9A8" w14:textId="77777777" w:rsidR="006038A9" w:rsidRDefault="006038A9" w:rsidP="006038A9">
      <w:r>
        <w:t>GI AFVIGER FRA ANDRE DENTALMATERIALER:</w:t>
      </w:r>
    </w:p>
    <w:p w14:paraId="29ED785A" w14:textId="77777777" w:rsidR="006038A9" w:rsidRDefault="006038A9" w:rsidP="006038A9">
      <w:pPr>
        <w:pStyle w:val="Listeafsnit"/>
        <w:numPr>
          <w:ilvl w:val="0"/>
          <w:numId w:val="2"/>
        </w:numPr>
      </w:pPr>
      <w:r>
        <w:t>Fluoridafgivelse</w:t>
      </w:r>
    </w:p>
    <w:p w14:paraId="162ED1C4" w14:textId="77777777" w:rsidR="006038A9" w:rsidRDefault="006038A9" w:rsidP="006038A9">
      <w:pPr>
        <w:pStyle w:val="Listeafsnit"/>
        <w:numPr>
          <w:ilvl w:val="0"/>
          <w:numId w:val="2"/>
        </w:numPr>
      </w:pPr>
      <w:r>
        <w:t>Binding til tandvæv</w:t>
      </w:r>
    </w:p>
    <w:p w14:paraId="1D32011B" w14:textId="77777777" w:rsidR="00C25F0E" w:rsidRDefault="00C735F8" w:rsidP="00C25F0E">
      <w:pPr>
        <w:pStyle w:val="Listeafsnit"/>
        <w:numPr>
          <w:ilvl w:val="0"/>
          <w:numId w:val="2"/>
        </w:numPr>
      </w:pPr>
      <w:r>
        <w:t>Binding til plast??</w:t>
      </w:r>
    </w:p>
    <w:p w14:paraId="2261256D" w14:textId="77777777" w:rsidR="00B22B35" w:rsidRDefault="00B22B35" w:rsidP="00B22B35"/>
    <w:p w14:paraId="03E59E6B" w14:textId="77777777" w:rsidR="00B22B35" w:rsidRDefault="00B22B35" w:rsidP="00B22B35">
      <w:r>
        <w:t>Nyudrør GI binder dårligt til afbundet cement!!</w:t>
      </w:r>
    </w:p>
    <w:p w14:paraId="1AFB1DDB" w14:textId="77777777" w:rsidR="00B22B35" w:rsidRDefault="00B22B35" w:rsidP="00B22B35"/>
    <w:p w14:paraId="2EB509C4" w14:textId="77777777" w:rsidR="00C25F0E" w:rsidRDefault="00C25F0E" w:rsidP="00B22B35">
      <w:r>
        <w:t>Carboxylatcement binder også til tandvæv</w:t>
      </w:r>
    </w:p>
    <w:p w14:paraId="7244684F" w14:textId="77777777" w:rsidR="00C25F0E" w:rsidRDefault="00C25F0E" w:rsidP="00B22B35"/>
    <w:p w14:paraId="4562A32C" w14:textId="77777777" w:rsidR="00C25F0E" w:rsidRDefault="00C25F0E" w:rsidP="00B22B35">
      <w:r>
        <w:t>Så: binder til tandvæv:</w:t>
      </w:r>
    </w:p>
    <w:p w14:paraId="741AAE37" w14:textId="77777777" w:rsidR="00C25F0E" w:rsidRDefault="00C25F0E" w:rsidP="00C25F0E">
      <w:pPr>
        <w:pStyle w:val="Listeafsnit"/>
        <w:numPr>
          <w:ilvl w:val="0"/>
          <w:numId w:val="2"/>
        </w:numPr>
      </w:pPr>
      <w:r>
        <w:t>GI</w:t>
      </w:r>
    </w:p>
    <w:p w14:paraId="3E9A6F03" w14:textId="77777777" w:rsidR="00C25F0E" w:rsidRDefault="00C25F0E" w:rsidP="00C25F0E">
      <w:pPr>
        <w:pStyle w:val="Listeafsnit"/>
        <w:numPr>
          <w:ilvl w:val="0"/>
          <w:numId w:val="2"/>
        </w:numPr>
      </w:pPr>
      <w:r>
        <w:t xml:space="preserve">Carboxylatcement </w:t>
      </w:r>
    </w:p>
    <w:p w14:paraId="2F7BFC99" w14:textId="77777777" w:rsidR="0089008F" w:rsidRDefault="0089008F" w:rsidP="0089008F"/>
    <w:p w14:paraId="41A0630B" w14:textId="3AC540CD" w:rsidR="0089008F" w:rsidRDefault="0089008F" w:rsidP="0089008F">
      <w:r>
        <w:t>Ytrium:</w:t>
      </w:r>
      <w:bookmarkStart w:id="0" w:name="_GoBack"/>
      <w:bookmarkEnd w:id="0"/>
    </w:p>
    <w:p w14:paraId="54C63FCD" w14:textId="77777777" w:rsidR="0089008F" w:rsidRPr="00CC260F" w:rsidRDefault="0089008F" w:rsidP="0089008F">
      <w:pPr>
        <w:pStyle w:val="p1"/>
        <w:rPr>
          <w:rFonts w:ascii="Times New Roman" w:hAnsi="Times New Roman"/>
          <w:sz w:val="24"/>
          <w:szCs w:val="24"/>
        </w:rPr>
      </w:pPr>
      <w:r w:rsidRPr="00CC260F">
        <w:rPr>
          <w:rFonts w:ascii="Times New Roman" w:hAnsi="Times New Roman"/>
          <w:sz w:val="24"/>
          <w:szCs w:val="24"/>
        </w:rPr>
        <w:t>Zirkoniumdioxid vil under normale omstændigheder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260F">
        <w:rPr>
          <w:rFonts w:ascii="Times New Roman" w:hAnsi="Times New Roman"/>
          <w:sz w:val="24"/>
          <w:szCs w:val="24"/>
        </w:rPr>
        <w:t>overgå fr</w:t>
      </w:r>
      <w:r>
        <w:rPr>
          <w:rFonts w:ascii="Times New Roman" w:hAnsi="Times New Roman"/>
          <w:sz w:val="24"/>
          <w:szCs w:val="24"/>
        </w:rPr>
        <w:t xml:space="preserve">a en monoklin til en tetragonal </w:t>
      </w:r>
      <w:r w:rsidRPr="00CC260F">
        <w:rPr>
          <w:rFonts w:ascii="Times New Roman" w:hAnsi="Times New Roman"/>
          <w:sz w:val="24"/>
          <w:szCs w:val="24"/>
        </w:rPr>
        <w:t>krystalstruktur ved temperaturer over 1170 °C. Ved afkøling til stuetemperatur</w:t>
      </w:r>
      <w:r>
        <w:rPr>
          <w:rFonts w:ascii="Times New Roman" w:hAnsi="Times New Roman"/>
          <w:sz w:val="24"/>
          <w:szCs w:val="24"/>
        </w:rPr>
        <w:t xml:space="preserve"> stabiliserer </w:t>
      </w:r>
      <w:r w:rsidRPr="00CC260F">
        <w:rPr>
          <w:rFonts w:ascii="Times New Roman" w:hAnsi="Times New Roman"/>
          <w:sz w:val="24"/>
          <w:szCs w:val="24"/>
        </w:rPr>
        <w:t>indholdet af ytrium den tetragonale krystalstruktur. Påførte spændinger på materialet kan resultere</w:t>
      </w:r>
    </w:p>
    <w:p w14:paraId="548A7ED4" w14:textId="77777777" w:rsidR="0089008F" w:rsidRPr="00CC260F" w:rsidRDefault="0089008F" w:rsidP="0089008F">
      <w:pPr>
        <w:pStyle w:val="p1"/>
        <w:rPr>
          <w:rFonts w:ascii="Times New Roman" w:hAnsi="Times New Roman"/>
          <w:sz w:val="24"/>
          <w:szCs w:val="24"/>
        </w:rPr>
      </w:pPr>
      <w:r w:rsidRPr="00CC260F">
        <w:rPr>
          <w:rFonts w:ascii="Times New Roman" w:hAnsi="Times New Roman"/>
          <w:sz w:val="24"/>
          <w:szCs w:val="24"/>
        </w:rPr>
        <w:t>i at den tetragonale struktur overgår til en monoklin struktur, hvilket viser sig i form at frakturer</w:t>
      </w:r>
    </w:p>
    <w:p w14:paraId="15540EBE" w14:textId="77777777" w:rsidR="0089008F" w:rsidRDefault="0089008F" w:rsidP="0089008F"/>
    <w:p w14:paraId="45A1A9D2" w14:textId="77777777" w:rsidR="00B22B35" w:rsidRPr="00315595" w:rsidRDefault="00B22B35" w:rsidP="00B22B35"/>
    <w:p w14:paraId="65FCAE0F" w14:textId="77777777" w:rsidR="006038A9" w:rsidRDefault="006038A9" w:rsidP="006038A9"/>
    <w:sectPr w:rsidR="006038A9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8492D"/>
    <w:multiLevelType w:val="hybridMultilevel"/>
    <w:tmpl w:val="18CC98F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187065"/>
    <w:multiLevelType w:val="hybridMultilevel"/>
    <w:tmpl w:val="23303C3C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27"/>
    <w:rsid w:val="0010000D"/>
    <w:rsid w:val="005A55D2"/>
    <w:rsid w:val="006038A9"/>
    <w:rsid w:val="006A2DD4"/>
    <w:rsid w:val="0089008F"/>
    <w:rsid w:val="008C4216"/>
    <w:rsid w:val="00B22B35"/>
    <w:rsid w:val="00C25F0E"/>
    <w:rsid w:val="00C735F8"/>
    <w:rsid w:val="00C81EFB"/>
    <w:rsid w:val="00C91EE3"/>
    <w:rsid w:val="00F3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03D9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36B27"/>
    <w:pPr>
      <w:ind w:left="720"/>
      <w:contextualSpacing/>
    </w:pPr>
  </w:style>
  <w:style w:type="paragraph" w:customStyle="1" w:styleId="p1">
    <w:name w:val="p1"/>
    <w:basedOn w:val="Normal"/>
    <w:rsid w:val="0089008F"/>
    <w:rPr>
      <w:rFonts w:ascii="Helvetica" w:hAnsi="Helvetica" w:cs="Times New Roman"/>
      <w:sz w:val="12"/>
      <w:szCs w:val="12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2</cp:revision>
  <dcterms:created xsi:type="dcterms:W3CDTF">2018-01-07T08:55:00Z</dcterms:created>
  <dcterms:modified xsi:type="dcterms:W3CDTF">2018-01-16T11:51:00Z</dcterms:modified>
</cp:coreProperties>
</file>