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95" w:rsidRDefault="00421287" w:rsidP="004212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Osseointegration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99-107 Noter</w:t>
      </w:r>
    </w:p>
    <w:p w:rsidR="00421287" w:rsidRDefault="00421287" w:rsidP="004212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Non-cutting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implantat (afrundet </w:t>
      </w:r>
      <w:proofErr w:type="spellStart"/>
      <w:r>
        <w:rPr>
          <w:rFonts w:ascii="Times New Roman" w:hAnsi="Times New Roman" w:cs="Times New Roman"/>
          <w:sz w:val="24"/>
          <w:szCs w:val="24"/>
        </w:rPr>
        <w:t>apikalt</w:t>
      </w:r>
      <w:proofErr w:type="spellEnd"/>
      <w:r>
        <w:rPr>
          <w:rFonts w:ascii="Times New Roman" w:hAnsi="Times New Roman" w:cs="Times New Roman"/>
          <w:sz w:val="24"/>
          <w:szCs w:val="24"/>
        </w:rPr>
        <w:t>): Kanal og implantat kongruerer</w:t>
      </w:r>
    </w:p>
    <w:p w:rsidR="00421287" w:rsidRDefault="00421287" w:rsidP="004212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implantat (skærekant/gevind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apikalt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Udbores kanal lidt mindre end implantat. Implantatets gevind skærer det sidste </w:t>
      </w:r>
      <w:r w:rsidRPr="0042128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kontakt mellem gevind og knogle</w:t>
      </w:r>
    </w:p>
    <w:p w:rsidR="00421287" w:rsidRDefault="00421287" w:rsidP="0042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Primær stabilitet opnås ved kontakt mellem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knoglelamel og implantatet (friktion/kontakt)</w:t>
      </w:r>
    </w:p>
    <w:p w:rsidR="00421287" w:rsidRDefault="00421287" w:rsidP="004212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Osseointegrationen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forskellig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spongiøs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knogle:</w:t>
      </w:r>
    </w:p>
    <w:p w:rsidR="00CE516B" w:rsidRPr="00CE516B" w:rsidRDefault="00421287" w:rsidP="00CE516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516B">
        <w:rPr>
          <w:rFonts w:ascii="Times New Roman" w:hAnsi="Times New Roman" w:cs="Times New Roman"/>
          <w:b/>
          <w:sz w:val="24"/>
          <w:szCs w:val="24"/>
        </w:rPr>
        <w:t>Kortikal</w:t>
      </w:r>
      <w:proofErr w:type="spellEnd"/>
      <w:r w:rsidRPr="00CE516B">
        <w:rPr>
          <w:rFonts w:ascii="Times New Roman" w:hAnsi="Times New Roman" w:cs="Times New Roman"/>
          <w:b/>
          <w:sz w:val="24"/>
          <w:szCs w:val="24"/>
        </w:rPr>
        <w:t xml:space="preserve"> knogle: </w:t>
      </w:r>
    </w:p>
    <w:p w:rsidR="00421287" w:rsidRPr="00CE516B" w:rsidRDefault="00421287" w:rsidP="00CE516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516B">
        <w:rPr>
          <w:rFonts w:ascii="Times New Roman" w:hAnsi="Times New Roman" w:cs="Times New Roman"/>
          <w:sz w:val="24"/>
          <w:szCs w:val="24"/>
        </w:rPr>
        <w:t xml:space="preserve">Resorption af </w:t>
      </w:r>
      <w:proofErr w:type="spellStart"/>
      <w:r w:rsidRPr="00CE516B">
        <w:rPr>
          <w:rFonts w:ascii="Times New Roman" w:hAnsi="Times New Roman" w:cs="Times New Roman"/>
          <w:sz w:val="24"/>
          <w:szCs w:val="24"/>
        </w:rPr>
        <w:t>avitalt</w:t>
      </w:r>
      <w:proofErr w:type="spellEnd"/>
      <w:r w:rsidRPr="00CE516B">
        <w:rPr>
          <w:rFonts w:ascii="Times New Roman" w:hAnsi="Times New Roman" w:cs="Times New Roman"/>
          <w:sz w:val="24"/>
          <w:szCs w:val="24"/>
        </w:rPr>
        <w:t xml:space="preserve"> væv. </w:t>
      </w:r>
      <w:proofErr w:type="spellStart"/>
      <w:r w:rsidRPr="00CE516B">
        <w:rPr>
          <w:rFonts w:ascii="Times New Roman" w:hAnsi="Times New Roman" w:cs="Times New Roman"/>
          <w:sz w:val="24"/>
          <w:szCs w:val="24"/>
        </w:rPr>
        <w:t>Avitalt</w:t>
      </w:r>
      <w:proofErr w:type="spellEnd"/>
      <w:r w:rsidRPr="00CE516B">
        <w:rPr>
          <w:rFonts w:ascii="Times New Roman" w:hAnsi="Times New Roman" w:cs="Times New Roman"/>
          <w:sz w:val="24"/>
          <w:szCs w:val="24"/>
        </w:rPr>
        <w:t xml:space="preserve"> væv pga. kompres fra implantat </w:t>
      </w:r>
      <w:r w:rsidRPr="00421287">
        <w:sym w:font="Wingdings" w:char="F0E0"/>
      </w:r>
      <w:r w:rsidRPr="00CE516B">
        <w:rPr>
          <w:rFonts w:ascii="Times New Roman" w:hAnsi="Times New Roman" w:cs="Times New Roman"/>
          <w:sz w:val="24"/>
          <w:szCs w:val="24"/>
        </w:rPr>
        <w:t xml:space="preserve"> kollaps af kar </w:t>
      </w:r>
      <w:r w:rsidRPr="00421287">
        <w:sym w:font="Wingdings" w:char="F0E0"/>
      </w:r>
      <w:r w:rsidRPr="00CE516B">
        <w:rPr>
          <w:rFonts w:ascii="Times New Roman" w:hAnsi="Times New Roman" w:cs="Times New Roman"/>
          <w:sz w:val="24"/>
          <w:szCs w:val="24"/>
        </w:rPr>
        <w:t xml:space="preserve"> reduceret ilt og næring </w:t>
      </w:r>
      <w:r w:rsidRPr="00421287">
        <w:sym w:font="Wingdings" w:char="F0E0"/>
      </w:r>
      <w:r w:rsidRPr="00CE516B">
        <w:rPr>
          <w:rFonts w:ascii="Times New Roman" w:hAnsi="Times New Roman" w:cs="Times New Roman"/>
          <w:sz w:val="24"/>
          <w:szCs w:val="24"/>
        </w:rPr>
        <w:t xml:space="preserve"> nekrose</w:t>
      </w:r>
    </w:p>
    <w:p w:rsidR="00421287" w:rsidRPr="00CE516B" w:rsidRDefault="00421287" w:rsidP="00CE516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516B">
        <w:rPr>
          <w:rFonts w:ascii="Times New Roman" w:hAnsi="Times New Roman" w:cs="Times New Roman"/>
          <w:b/>
          <w:sz w:val="24"/>
          <w:szCs w:val="24"/>
        </w:rPr>
        <w:t>Trabekulær</w:t>
      </w:r>
      <w:proofErr w:type="spellEnd"/>
      <w:r w:rsidRPr="00CE516B">
        <w:rPr>
          <w:rFonts w:ascii="Times New Roman" w:hAnsi="Times New Roman" w:cs="Times New Roman"/>
          <w:b/>
          <w:sz w:val="24"/>
          <w:szCs w:val="24"/>
        </w:rPr>
        <w:t xml:space="preserve"> knogle:</w:t>
      </w:r>
    </w:p>
    <w:p w:rsidR="00421287" w:rsidRDefault="00421287" w:rsidP="00CE516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Blødning</w:t>
      </w:r>
    </w:p>
    <w:p w:rsidR="00421287" w:rsidRDefault="00421287" w:rsidP="00CE516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Koagel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erytrocytter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neutrofile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granulocytter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makrofager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fibrinnetværk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21287" w:rsidRDefault="00421287" w:rsidP="00CE516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Granulationsvæv (umodne blodkar og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mesenkymale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celler)</w:t>
      </w:r>
    </w:p>
    <w:p w:rsidR="00421287" w:rsidRDefault="00421287" w:rsidP="00CE516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Fortsat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indvækst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mesenkymale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celler </w:t>
      </w:r>
      <w:r w:rsidRPr="0042128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provisorisk </w:t>
      </w:r>
      <w:proofErr w:type="gramStart"/>
      <w:r>
        <w:rPr>
          <w:rFonts w:ascii="Times New Roman" w:hAnsi="Times New Roman" w:cs="Times New Roman"/>
          <w:sz w:val="24"/>
          <w:szCs w:val="24"/>
        </w:rPr>
        <w:t>BV</w:t>
      </w:r>
      <w:r w:rsidR="00CE516B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spellStart"/>
      <w:r w:rsidR="00CE516B">
        <w:rPr>
          <w:rFonts w:ascii="Times New Roman" w:hAnsi="Times New Roman" w:cs="Times New Roman"/>
          <w:sz w:val="24"/>
          <w:szCs w:val="24"/>
        </w:rPr>
        <w:t>fibroplasi</w:t>
      </w:r>
      <w:proofErr w:type="spellEnd"/>
      <w:proofErr w:type="gramEnd"/>
      <w:r w:rsidR="00CE516B">
        <w:rPr>
          <w:rFonts w:ascii="Times New Roman" w:hAnsi="Times New Roman" w:cs="Times New Roman"/>
          <w:sz w:val="24"/>
          <w:szCs w:val="24"/>
        </w:rPr>
        <w:t>)</w:t>
      </w:r>
    </w:p>
    <w:p w:rsidR="00421287" w:rsidRDefault="00421287" w:rsidP="00CE516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Osteoid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(umoden knogle)</w:t>
      </w:r>
    </w:p>
    <w:p w:rsidR="00CE516B" w:rsidRDefault="00421287" w:rsidP="00CE516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Knoglenydannelse</w:t>
      </w:r>
      <w:r w:rsidR="00CE5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6B" w:rsidRDefault="00CE516B" w:rsidP="00CE516B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eksisterende knogle (apposition)</w:t>
      </w:r>
    </w:p>
    <w:p w:rsidR="00421287" w:rsidRDefault="00CE516B" w:rsidP="00CE516B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direkte ved implantatet (kontakt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osteogenese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21287" w:rsidRDefault="00421287" w:rsidP="00CE516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Færdig knogle som indgår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remodelleringsprocesser</w:t>
      </w:r>
      <w:proofErr w:type="spellEnd"/>
    </w:p>
    <w:p w:rsidR="00CE516B" w:rsidRDefault="00CE516B" w:rsidP="00CE516B">
      <w:pPr>
        <w:rPr>
          <w:rFonts w:ascii="Times New Roman" w:hAnsi="Times New Roman" w:cs="Times New Roman"/>
          <w:sz w:val="24"/>
          <w:szCs w:val="24"/>
        </w:rPr>
      </w:pPr>
    </w:p>
    <w:p w:rsidR="00CE516B" w:rsidRPr="00CE516B" w:rsidRDefault="00CE516B" w:rsidP="00CE516B">
      <w:pPr>
        <w:rPr>
          <w:rFonts w:ascii="Times New Roman" w:hAnsi="Times New Roman" w:cs="Times New Roman"/>
          <w:b/>
          <w:sz w:val="24"/>
          <w:szCs w:val="24"/>
        </w:rPr>
      </w:pPr>
      <w:r w:rsidRPr="00CE516B">
        <w:rPr>
          <w:rFonts w:ascii="Times New Roman" w:hAnsi="Times New Roman" w:cs="Times New Roman"/>
          <w:b/>
          <w:sz w:val="24"/>
          <w:szCs w:val="24"/>
        </w:rPr>
        <w:t>Tidshorisont:</w:t>
      </w:r>
    </w:p>
    <w:p w:rsidR="00CE516B" w:rsidRDefault="00CE516B" w:rsidP="00CE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Umiddelbart efter: Blødning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koagel</w:t>
      </w:r>
      <w:proofErr w:type="spellEnd"/>
      <w:r>
        <w:rPr>
          <w:rFonts w:ascii="Times New Roman" w:hAnsi="Times New Roman" w:cs="Times New Roman"/>
          <w:sz w:val="24"/>
          <w:szCs w:val="24"/>
        </w:rPr>
        <w:t>, granulationsvæv dannes</w:t>
      </w:r>
    </w:p>
    <w:p w:rsidR="00CE516B" w:rsidRDefault="00CE516B" w:rsidP="00CE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uge: Provisorisk BV – knoglenydannelse begynder</w:t>
      </w:r>
    </w:p>
    <w:p w:rsidR="00CE516B" w:rsidRDefault="00CE516B" w:rsidP="00CE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uger: Udtalt knoglenydannelse – flere steder er implantatet dækket</w:t>
      </w:r>
    </w:p>
    <w:p w:rsidR="00CE516B" w:rsidRDefault="00CE516B" w:rsidP="00CE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uger: Nydannet (primær) knogle dækker implantatet. Centralt ses primær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spongiosa</w:t>
      </w:r>
      <w:proofErr w:type="spellEnd"/>
    </w:p>
    <w:p w:rsidR="001E35F4" w:rsidRDefault="001E35F4" w:rsidP="00CE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Knoglen er stadig uorganiseret, svagere og mindre mineraliseret end almindelig knogle og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remodelleres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fortsat.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remodellering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 knoglevolumen reduceres, men densiteten øges. </w:t>
      </w:r>
    </w:p>
    <w:p w:rsidR="00421287" w:rsidRPr="00421287" w:rsidRDefault="00CE516B" w:rsidP="0042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6-12 uger: </w:t>
      </w:r>
      <w:proofErr w:type="spellStart"/>
      <w:r w:rsidR="001E35F4">
        <w:rPr>
          <w:rFonts w:ascii="Times New Roman" w:hAnsi="Times New Roman" w:cs="Times New Roman"/>
          <w:sz w:val="24"/>
          <w:szCs w:val="24"/>
        </w:rPr>
        <w:t>Mineralisering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remodellering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primære knogle erstattes mere og mere af </w:t>
      </w:r>
      <w:proofErr w:type="spellStart"/>
      <w:r>
        <w:rPr>
          <w:rFonts w:ascii="Times New Roman" w:hAnsi="Times New Roman" w:cs="Times New Roman"/>
          <w:sz w:val="24"/>
          <w:szCs w:val="24"/>
        </w:rPr>
        <w:t>færdigmineraliseret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knogle. Knoglemarv omkring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trabekulae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21287" w:rsidRPr="00421287" w:rsidSect="00CB2E9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54" w:rsidRDefault="004F0C54" w:rsidP="00CE516B">
      <w:pPr>
        <w:spacing w:after="0" w:line="240" w:lineRule="auto"/>
      </w:pPr>
      <w:r>
        <w:separator/>
      </w:r>
    </w:p>
  </w:endnote>
  <w:endnote w:type="continuationSeparator" w:id="0">
    <w:p w:rsidR="004F0C54" w:rsidRDefault="004F0C54" w:rsidP="00CE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8307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CE516B" w:rsidRDefault="00CE516B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5F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5F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516B" w:rsidRDefault="00CE516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54" w:rsidRDefault="004F0C54" w:rsidP="00CE516B">
      <w:pPr>
        <w:spacing w:after="0" w:line="240" w:lineRule="auto"/>
      </w:pPr>
      <w:r>
        <w:separator/>
      </w:r>
    </w:p>
  </w:footnote>
  <w:footnote w:type="continuationSeparator" w:id="0">
    <w:p w:rsidR="004F0C54" w:rsidRDefault="004F0C54" w:rsidP="00CE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95FD8"/>
    <w:multiLevelType w:val="hybridMultilevel"/>
    <w:tmpl w:val="5B04153A"/>
    <w:lvl w:ilvl="0" w:tplc="BC8280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287"/>
    <w:rsid w:val="001E35F4"/>
    <w:rsid w:val="00421287"/>
    <w:rsid w:val="004F0C54"/>
    <w:rsid w:val="00CB2E95"/>
    <w:rsid w:val="00CE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128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CE5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E516B"/>
  </w:style>
  <w:style w:type="paragraph" w:styleId="Sidefod">
    <w:name w:val="footer"/>
    <w:basedOn w:val="Normal"/>
    <w:link w:val="SidefodTegn"/>
    <w:uiPriority w:val="99"/>
    <w:unhideWhenUsed/>
    <w:rsid w:val="00CE5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5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Brøchner</dc:creator>
  <cp:lastModifiedBy>Cathrine Brøchner</cp:lastModifiedBy>
  <cp:revision>2</cp:revision>
  <dcterms:created xsi:type="dcterms:W3CDTF">2011-12-27T12:34:00Z</dcterms:created>
  <dcterms:modified xsi:type="dcterms:W3CDTF">2011-12-27T14:12:00Z</dcterms:modified>
</cp:coreProperties>
</file>